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0130" w:rsidRPr="00A207D9" w:rsidRDefault="008A0130" w:rsidP="008A0130">
      <w:pPr>
        <w:pStyle w:val="Naslov1"/>
        <w:pBdr>
          <w:top w:val="single" w:sz="24" w:space="1" w:color="8496B0" w:themeColor="text2" w:themeTint="99"/>
          <w:left w:val="single" w:sz="24" w:space="4" w:color="8496B0" w:themeColor="text2" w:themeTint="99"/>
          <w:bottom w:val="single" w:sz="24" w:space="1" w:color="8496B0" w:themeColor="text2" w:themeTint="99"/>
          <w:right w:val="single" w:sz="24" w:space="4" w:color="8496B0" w:themeColor="text2" w:themeTint="99"/>
        </w:pBdr>
        <w:shd w:val="clear" w:color="auto" w:fill="8496B0" w:themeFill="text2" w:themeFillTint="99"/>
        <w:spacing w:before="0" w:after="120"/>
        <w:ind w:left="1985"/>
        <w:rPr>
          <w:rFonts w:ascii="Arial" w:hAnsi="Arial" w:cs="Arial"/>
          <w:color w:val="FFFFFF" w:themeColor="background1"/>
        </w:rPr>
      </w:pPr>
      <w:r>
        <w:rPr>
          <w:rFonts w:ascii="Arial" w:hAnsi="Arial" w:cs="Arial"/>
          <w:color w:val="FFFFFF" w:themeColor="background1"/>
        </w:rPr>
        <w:t>Tehnične specifikacije</w:t>
      </w:r>
    </w:p>
    <w:p w:rsidR="008A0130" w:rsidRDefault="008A0130" w:rsidP="008A0130">
      <w:pPr>
        <w:spacing w:before="240" w:after="120"/>
        <w:rPr>
          <w:rFonts w:ascii="Arial" w:hAnsi="Arial" w:cs="Arial"/>
          <w:sz w:val="18"/>
          <w:szCs w:val="18"/>
        </w:rPr>
      </w:pPr>
    </w:p>
    <w:tbl>
      <w:tblPr>
        <w:tblStyle w:val="NormalTablePHPDOCX"/>
        <w:tblW w:w="2500" w:type="pct"/>
        <w:tblInd w:w="108" w:type="dxa"/>
        <w:tblLook w:val="04A0" w:firstRow="1" w:lastRow="0" w:firstColumn="1" w:lastColumn="0" w:noHBand="0" w:noVBand="1"/>
      </w:tblPr>
      <w:tblGrid>
        <w:gridCol w:w="4530"/>
      </w:tblGrid>
      <w:tr w:rsidR="008A0130" w:rsidTr="004C56B5">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8A0130" w:rsidRDefault="008A0130" w:rsidP="004C56B5">
            <w:r>
              <w:rPr>
                <w:rFonts w:ascii="Arial" w:hAnsi="Arial" w:cs="Arial"/>
                <w:b/>
                <w:bCs/>
                <w:color w:val="000000"/>
                <w:position w:val="-2"/>
                <w:sz w:val="18"/>
                <w:szCs w:val="18"/>
                <w:shd w:val="clear" w:color="auto" w:fill="FFFFFF"/>
              </w:rPr>
              <w:t>Splošne specifikacije</w:t>
            </w:r>
          </w:p>
        </w:tc>
      </w:tr>
    </w:tbl>
    <w:p w:rsidR="008A0130" w:rsidRDefault="008A0130" w:rsidP="008A0130">
      <w:pPr>
        <w:spacing w:before="225" w:after="225" w:line="240" w:lineRule="auto"/>
        <w:jc w:val="both"/>
      </w:pPr>
      <w:r>
        <w:rPr>
          <w:rFonts w:ascii="Arial" w:hAnsi="Arial" w:cs="Arial"/>
          <w:color w:val="000000"/>
          <w:sz w:val="18"/>
          <w:szCs w:val="18"/>
        </w:rPr>
        <w:t xml:space="preserve">1. Vsi ponujeni </w:t>
      </w:r>
      <w:proofErr w:type="spellStart"/>
      <w:r>
        <w:rPr>
          <w:rFonts w:ascii="Arial" w:hAnsi="Arial" w:cs="Arial"/>
          <w:color w:val="000000"/>
          <w:sz w:val="18"/>
          <w:szCs w:val="18"/>
        </w:rPr>
        <w:t>mediciski</w:t>
      </w:r>
      <w:proofErr w:type="spellEnd"/>
      <w:r>
        <w:rPr>
          <w:rFonts w:ascii="Arial" w:hAnsi="Arial" w:cs="Arial"/>
          <w:color w:val="000000"/>
          <w:sz w:val="18"/>
          <w:szCs w:val="18"/>
        </w:rPr>
        <w:t xml:space="preserve"> pripomočki morajo biti v skladu z določili  trenutno veljavnega Zakona o medicinskih pripomočkih (</w:t>
      </w:r>
      <w:proofErr w:type="spellStart"/>
      <w:r>
        <w:rPr>
          <w:rFonts w:ascii="Arial" w:hAnsi="Arial" w:cs="Arial"/>
          <w:color w:val="000000"/>
          <w:sz w:val="18"/>
          <w:szCs w:val="18"/>
        </w:rPr>
        <w:t>ZMedPri</w:t>
      </w:r>
      <w:proofErr w:type="spellEnd"/>
      <w:r>
        <w:rPr>
          <w:rFonts w:ascii="Arial" w:hAnsi="Arial" w:cs="Arial"/>
          <w:color w:val="000000"/>
          <w:sz w:val="18"/>
          <w:szCs w:val="18"/>
        </w:rPr>
        <w:t xml:space="preserve">), </w:t>
      </w:r>
      <w:proofErr w:type="spellStart"/>
      <w:r>
        <w:rPr>
          <w:rFonts w:ascii="Arial" w:hAnsi="Arial" w:cs="Arial"/>
          <w:color w:val="000000"/>
          <w:sz w:val="18"/>
          <w:szCs w:val="18"/>
        </w:rPr>
        <w:t>Ur.l</w:t>
      </w:r>
      <w:proofErr w:type="spellEnd"/>
      <w:r>
        <w:rPr>
          <w:rFonts w:ascii="Arial" w:hAnsi="Arial" w:cs="Arial"/>
          <w:color w:val="000000"/>
          <w:sz w:val="18"/>
          <w:szCs w:val="18"/>
        </w:rPr>
        <w:t>. 98/09 in podzakonskimi predpisi na predmetnem področju.</w:t>
      </w:r>
    </w:p>
    <w:p w:rsidR="008A0130" w:rsidRDefault="008A0130" w:rsidP="008A0130">
      <w:pPr>
        <w:spacing w:before="225" w:after="225" w:line="240" w:lineRule="auto"/>
        <w:jc w:val="both"/>
      </w:pPr>
      <w:r>
        <w:rPr>
          <w:rFonts w:ascii="Arial" w:hAnsi="Arial" w:cs="Arial"/>
          <w:color w:val="000000"/>
          <w:sz w:val="18"/>
          <w:szCs w:val="18"/>
        </w:rPr>
        <w:t>2. Razpisane količine</w:t>
      </w:r>
    </w:p>
    <w:p w:rsidR="008A0130" w:rsidRDefault="008A0130" w:rsidP="008A0130">
      <w:pPr>
        <w:spacing w:before="225" w:after="225" w:line="240" w:lineRule="auto"/>
        <w:jc w:val="both"/>
      </w:pPr>
      <w:r>
        <w:rPr>
          <w:rFonts w:ascii="Arial" w:hAnsi="Arial" w:cs="Arial"/>
          <w:color w:val="000000"/>
          <w:sz w:val="18"/>
          <w:szCs w:val="18"/>
        </w:rPr>
        <w:t>Vrste in količine razpisanega blaga so podane v Predračunu-seznamu razpisanega blaga ali storitev. Razpisane količine so okvirne za obdobje dveh let.</w:t>
      </w:r>
    </w:p>
    <w:p w:rsidR="008A0130" w:rsidRDefault="008A0130" w:rsidP="008A0130">
      <w:pPr>
        <w:spacing w:before="225" w:after="225" w:line="240" w:lineRule="auto"/>
        <w:jc w:val="both"/>
      </w:pPr>
      <w:r>
        <w:rPr>
          <w:rFonts w:ascii="Arial" w:hAnsi="Arial" w:cs="Arial"/>
          <w:color w:val="000000"/>
          <w:sz w:val="18"/>
          <w:szCs w:val="18"/>
        </w:rPr>
        <w:t xml:space="preserve">3. Rok dobave: </w:t>
      </w:r>
      <w:proofErr w:type="spellStart"/>
      <w:r>
        <w:rPr>
          <w:rFonts w:ascii="Arial" w:hAnsi="Arial" w:cs="Arial"/>
          <w:color w:val="000000"/>
          <w:sz w:val="18"/>
          <w:szCs w:val="18"/>
        </w:rPr>
        <w:t>max</w:t>
      </w:r>
      <w:proofErr w:type="spellEnd"/>
      <w:r>
        <w:rPr>
          <w:rFonts w:ascii="Arial" w:hAnsi="Arial" w:cs="Arial"/>
          <w:color w:val="000000"/>
          <w:sz w:val="18"/>
          <w:szCs w:val="18"/>
        </w:rPr>
        <w:t>. 5 dni od prejema naročila s strani pooblaščene osebe naročnika, v nujnih primerih v 24 urah oz. po dogovoru z naročnikom.</w:t>
      </w:r>
    </w:p>
    <w:p w:rsidR="008A0130" w:rsidRDefault="008A0130" w:rsidP="008A0130">
      <w:pPr>
        <w:spacing w:before="225" w:after="225" w:line="240" w:lineRule="auto"/>
        <w:jc w:val="both"/>
      </w:pPr>
      <w:r>
        <w:rPr>
          <w:rFonts w:ascii="Arial" w:hAnsi="Arial" w:cs="Arial"/>
          <w:color w:val="000000"/>
          <w:sz w:val="18"/>
          <w:szCs w:val="18"/>
        </w:rPr>
        <w:t>4. Skladnost z naročnikovimi  strokovnimi zahtevami</w:t>
      </w:r>
    </w:p>
    <w:p w:rsidR="008A0130" w:rsidRDefault="008A0130" w:rsidP="008A0130">
      <w:pPr>
        <w:spacing w:before="225" w:after="225" w:line="240" w:lineRule="auto"/>
        <w:jc w:val="both"/>
      </w:pPr>
      <w:r>
        <w:rPr>
          <w:rFonts w:ascii="Arial" w:hAnsi="Arial" w:cs="Arial"/>
          <w:color w:val="000000"/>
          <w:sz w:val="18"/>
          <w:szCs w:val="18"/>
        </w:rPr>
        <w:t>Ponujeno blago mora ustrezati strokovnim zahtevam naročnika navedenim v Tehničnih specifikacijah in Predračunu-seznamu razpisanega blaga ali storitev.</w:t>
      </w:r>
    </w:p>
    <w:p w:rsidR="008A0130" w:rsidRDefault="008A0130" w:rsidP="008A0130">
      <w:pPr>
        <w:spacing w:before="225" w:after="225" w:line="240" w:lineRule="auto"/>
        <w:jc w:val="both"/>
      </w:pPr>
      <w:r>
        <w:rPr>
          <w:rFonts w:ascii="Arial" w:hAnsi="Arial" w:cs="Arial"/>
          <w:color w:val="000000"/>
          <w:sz w:val="18"/>
          <w:szCs w:val="18"/>
        </w:rPr>
        <w:t>Ponudnik mora za ponujeno blago predložiti tehnično dokumentacijo (</w:t>
      </w:r>
      <w:proofErr w:type="spellStart"/>
      <w:r>
        <w:rPr>
          <w:rFonts w:ascii="Arial" w:hAnsi="Arial" w:cs="Arial"/>
          <w:color w:val="000000"/>
          <w:sz w:val="18"/>
          <w:szCs w:val="18"/>
        </w:rPr>
        <w:t>prospektni</w:t>
      </w:r>
      <w:proofErr w:type="spellEnd"/>
      <w:r>
        <w:rPr>
          <w:rFonts w:ascii="Arial" w:hAnsi="Arial" w:cs="Arial"/>
          <w:color w:val="000000"/>
          <w:sz w:val="18"/>
          <w:szCs w:val="18"/>
        </w:rPr>
        <w:t xml:space="preserve"> material, katalogi, tehnični opisi, …) v slovenskem ali angleškem jeziku, iz katere bo nedvoumno razvidno, da ponujeno blago izpolnjuje vse  zahteve naročnika. V kolikor iz proizvajalčeve </w:t>
      </w:r>
      <w:proofErr w:type="spellStart"/>
      <w:r>
        <w:rPr>
          <w:rFonts w:ascii="Arial" w:hAnsi="Arial" w:cs="Arial"/>
          <w:color w:val="000000"/>
          <w:sz w:val="18"/>
          <w:szCs w:val="18"/>
        </w:rPr>
        <w:t>prospektne</w:t>
      </w:r>
      <w:proofErr w:type="spellEnd"/>
      <w:r>
        <w:rPr>
          <w:rFonts w:ascii="Arial" w:hAnsi="Arial" w:cs="Arial"/>
          <w:color w:val="000000"/>
          <w:sz w:val="18"/>
          <w:szCs w:val="18"/>
        </w:rPr>
        <w:t xml:space="preserve"> oz. tehnične dokumentacije ni razvidno ali ponujeno blago izpolnjuje vse zahteve naročnika, ponudnik priloži še lasten opis blaga, iz katerega bo jasno razvidno, da ponujeno blago izpolnjuje vse zahteve naročnika (zahtevane dimenzije, premeri, zahtevane tehnične rešitve,...). Opis v slovenskem jeziku mora ponudnik priložiti tudi v primeru, da pri ne obstaja opis blaga v slovenskem ali angleškem jeziku.</w:t>
      </w:r>
    </w:p>
    <w:p w:rsidR="008A0130" w:rsidRDefault="008A0130" w:rsidP="008A0130">
      <w:pPr>
        <w:spacing w:before="225" w:after="225" w:line="240" w:lineRule="auto"/>
        <w:jc w:val="both"/>
      </w:pPr>
      <w:r>
        <w:rPr>
          <w:rFonts w:ascii="Arial" w:hAnsi="Arial" w:cs="Arial"/>
          <w:color w:val="000000"/>
          <w:sz w:val="18"/>
          <w:szCs w:val="18"/>
        </w:rPr>
        <w:t xml:space="preserve">Ponudnik mora v priloženi tehnični dokumentaciji nedvoumno označiti tiste dele dokumentacije, iz katerih bo razvidno, da ponujen artikel izpolnjuje zahteve definirane v specifikaciji zahtev naročnika, in sicer tako da poleg opisa blaga doda oznako: </w:t>
      </w:r>
      <w:proofErr w:type="spellStart"/>
      <w:r>
        <w:rPr>
          <w:rFonts w:ascii="Arial" w:hAnsi="Arial" w:cs="Arial"/>
          <w:color w:val="000000"/>
          <w:sz w:val="18"/>
          <w:szCs w:val="18"/>
        </w:rPr>
        <w:t>sklop.podsklop</w:t>
      </w:r>
      <w:proofErr w:type="spellEnd"/>
      <w:r>
        <w:rPr>
          <w:rFonts w:ascii="Arial" w:hAnsi="Arial" w:cs="Arial"/>
          <w:color w:val="000000"/>
          <w:sz w:val="18"/>
          <w:szCs w:val="18"/>
        </w:rPr>
        <w:t>/</w:t>
      </w:r>
      <w:proofErr w:type="spellStart"/>
      <w:r>
        <w:rPr>
          <w:rFonts w:ascii="Arial" w:hAnsi="Arial" w:cs="Arial"/>
          <w:color w:val="000000"/>
          <w:sz w:val="18"/>
          <w:szCs w:val="18"/>
        </w:rPr>
        <w:t>zap</w:t>
      </w:r>
      <w:proofErr w:type="spellEnd"/>
      <w:r>
        <w:rPr>
          <w:rFonts w:ascii="Arial" w:hAnsi="Arial" w:cs="Arial"/>
          <w:color w:val="000000"/>
          <w:sz w:val="18"/>
          <w:szCs w:val="18"/>
        </w:rPr>
        <w:t xml:space="preserve">. št. blaga. </w:t>
      </w:r>
      <w:proofErr w:type="spellStart"/>
      <w:r>
        <w:rPr>
          <w:rFonts w:ascii="Arial" w:hAnsi="Arial" w:cs="Arial"/>
          <w:color w:val="000000"/>
          <w:sz w:val="18"/>
          <w:szCs w:val="18"/>
        </w:rPr>
        <w:t>Prospektna</w:t>
      </w:r>
      <w:proofErr w:type="spellEnd"/>
      <w:r>
        <w:rPr>
          <w:rFonts w:ascii="Arial" w:hAnsi="Arial" w:cs="Arial"/>
          <w:color w:val="000000"/>
          <w:sz w:val="18"/>
          <w:szCs w:val="18"/>
        </w:rPr>
        <w:t xml:space="preserve"> dokumentacija mora biti zložena v zaporedju kot je navedeno v Predračunu-seznamu razpisanega blaga.</w:t>
      </w:r>
    </w:p>
    <w:p w:rsidR="008A0130" w:rsidRDefault="008A0130" w:rsidP="008A0130">
      <w:pPr>
        <w:spacing w:before="225" w:after="225" w:line="240" w:lineRule="auto"/>
        <w:jc w:val="both"/>
      </w:pPr>
      <w:r>
        <w:rPr>
          <w:rFonts w:ascii="Arial" w:hAnsi="Arial" w:cs="Arial"/>
          <w:color w:val="000000"/>
          <w:sz w:val="18"/>
          <w:szCs w:val="18"/>
        </w:rPr>
        <w:t>Naročnik ponudb v tem delu ne bo dopolnjeval. V kolikor naročnik blaga ne bo poznal in ponudnik v ponudbi ne bo predložil tehnične dokumentacije v skladu z zahtevami naročnika - iz priložene dokumentacije ne bo v celoti razvidno, da ponujen proizvod izpolnjuje vse zahteve naročnika, bo naročnik tako ponudbo izločil iz  ocenjevanja ponudb.</w:t>
      </w:r>
    </w:p>
    <w:p w:rsidR="008A0130" w:rsidRDefault="008A0130" w:rsidP="008A0130">
      <w:pPr>
        <w:spacing w:before="225" w:after="225" w:line="240" w:lineRule="auto"/>
        <w:jc w:val="both"/>
      </w:pPr>
      <w:r>
        <w:rPr>
          <w:rFonts w:ascii="Arial" w:hAnsi="Arial" w:cs="Arial"/>
          <w:color w:val="000000"/>
          <w:sz w:val="18"/>
          <w:szCs w:val="18"/>
        </w:rPr>
        <w:t>5. Plačilni pogoji: v roku 60 dni od prejema pravilno izstavljenega računa</w:t>
      </w:r>
    </w:p>
    <w:p w:rsidR="008A0130" w:rsidRDefault="008A0130" w:rsidP="008A0130">
      <w:pPr>
        <w:spacing w:before="225" w:after="225" w:line="240" w:lineRule="auto"/>
        <w:jc w:val="both"/>
      </w:pPr>
      <w:r>
        <w:rPr>
          <w:rFonts w:ascii="Arial" w:hAnsi="Arial" w:cs="Arial"/>
          <w:color w:val="000000"/>
          <w:sz w:val="18"/>
          <w:szCs w:val="18"/>
        </w:rPr>
        <w:t>6. Sledljivost blaga</w:t>
      </w:r>
    </w:p>
    <w:p w:rsidR="008A0130" w:rsidRDefault="008A0130" w:rsidP="008A0130">
      <w:pPr>
        <w:spacing w:before="225" w:after="225" w:line="240" w:lineRule="auto"/>
        <w:jc w:val="both"/>
      </w:pPr>
      <w:r>
        <w:rPr>
          <w:rFonts w:ascii="Arial" w:hAnsi="Arial" w:cs="Arial"/>
          <w:color w:val="000000"/>
          <w:sz w:val="18"/>
          <w:szCs w:val="18"/>
        </w:rPr>
        <w:t>Primarna in zunanja ovojnina (osnovno pakiranje) mora vsebovati naslednje podatke: naziv blaga, naziv proizvajalca, oznako dimenzij, število kosov v osnovnem pakiranju,  kataloško številko, črtno kodo, serijsko številko artikla in rok trajanja izdelka. Smer odpiranja sterilnega artikla mora biti jasno označena.  Način pakiranja in vrsta ovojnine pri sterilnih zavitkih mora omogočati aseptično odpiranje (ovojnina se ne sme trgati, odpirati se mora na lepljenih delih).</w:t>
      </w:r>
    </w:p>
    <w:p w:rsidR="008A0130" w:rsidRDefault="008A0130" w:rsidP="008A0130">
      <w:pPr>
        <w:spacing w:before="225" w:after="225" w:line="240" w:lineRule="auto"/>
        <w:jc w:val="both"/>
      </w:pPr>
      <w:r>
        <w:rPr>
          <w:rFonts w:ascii="Arial" w:hAnsi="Arial" w:cs="Arial"/>
          <w:color w:val="000000"/>
          <w:sz w:val="18"/>
          <w:szCs w:val="18"/>
        </w:rPr>
        <w:t>Transportna embalaža mora biti označena z ustreznimi simboli (glede na vrsto blaga) in naslednjimi podatki: naziv blaga, naziv proizvajalca, oznako dimenzij, število kosov v transportnem pakiranju, kataloško številko proizvajalca in/ali črtno kodo.</w:t>
      </w:r>
    </w:p>
    <w:p w:rsidR="008A0130" w:rsidRDefault="008A0130" w:rsidP="008A0130">
      <w:pPr>
        <w:spacing w:before="225" w:after="225" w:line="240" w:lineRule="auto"/>
        <w:jc w:val="both"/>
      </w:pPr>
      <w:r>
        <w:rPr>
          <w:rFonts w:ascii="Arial" w:hAnsi="Arial" w:cs="Arial"/>
          <w:color w:val="000000"/>
          <w:sz w:val="18"/>
          <w:szCs w:val="18"/>
        </w:rPr>
        <w:t>Podatki o blagu: naziv blaga, kataloška številka proizvajalca in proizvajalec se morajo ujemati, in sicer v ponudbeni dokumentaciji, na dobavnici in embalaži.</w:t>
      </w:r>
    </w:p>
    <w:p w:rsidR="008A0130" w:rsidRDefault="008A0130" w:rsidP="008A0130">
      <w:pPr>
        <w:spacing w:before="225" w:after="225" w:line="240" w:lineRule="auto"/>
        <w:jc w:val="both"/>
      </w:pPr>
      <w:r>
        <w:rPr>
          <w:rFonts w:ascii="Arial" w:hAnsi="Arial" w:cs="Arial"/>
          <w:color w:val="000000"/>
          <w:sz w:val="18"/>
          <w:szCs w:val="18"/>
        </w:rPr>
        <w:t>7. Reference </w:t>
      </w:r>
    </w:p>
    <w:p w:rsidR="008A0130" w:rsidRDefault="008A0130" w:rsidP="008A0130">
      <w:pPr>
        <w:spacing w:before="225" w:after="225" w:line="240" w:lineRule="auto"/>
        <w:jc w:val="both"/>
      </w:pPr>
      <w:r>
        <w:rPr>
          <w:rFonts w:ascii="Arial" w:hAnsi="Arial" w:cs="Arial"/>
          <w:color w:val="000000"/>
          <w:sz w:val="18"/>
          <w:szCs w:val="18"/>
        </w:rPr>
        <w:t xml:space="preserve">Naročnik bo, v primeru, da posamezne leče ne pozna ali je še ni uporabljal od ponudnika zahteval reference. Ponudnik bo moral na obrazcu Referenčna lista gospodarskega subjekta predložiti podatke za najmanj 5  bolnišnic </w:t>
      </w:r>
      <w:r>
        <w:rPr>
          <w:rFonts w:ascii="Arial" w:hAnsi="Arial" w:cs="Arial"/>
          <w:color w:val="000000"/>
          <w:sz w:val="18"/>
          <w:szCs w:val="18"/>
        </w:rPr>
        <w:lastRenderedPageBreak/>
        <w:t>ali očesnih kirurških centrov v RS ali EU, kjer so v zadnjih 3 letih pred rokom za oddajo ponudb uporabljali leče, ki jih ponudnik ponuja in so bili z njimi zadovoljni.</w:t>
      </w:r>
    </w:p>
    <w:p w:rsidR="008A0130" w:rsidRDefault="008A0130" w:rsidP="008A0130">
      <w:pPr>
        <w:spacing w:before="225" w:after="225" w:line="240" w:lineRule="auto"/>
        <w:jc w:val="both"/>
      </w:pPr>
      <w:r>
        <w:rPr>
          <w:rFonts w:ascii="Arial" w:hAnsi="Arial" w:cs="Arial"/>
          <w:color w:val="000000"/>
          <w:sz w:val="18"/>
          <w:szCs w:val="18"/>
        </w:rPr>
        <w:t>Ponudnik bo moral zahtevane reference dostaviti v roku 6 delovnih dni od poziva naročnika, v nasprotnem primeru se njegova ponudba izloči iz nadaljnje obravnave. </w:t>
      </w:r>
    </w:p>
    <w:p w:rsidR="008A0130" w:rsidRDefault="008A0130" w:rsidP="008A0130">
      <w:pPr>
        <w:spacing w:before="225" w:after="225" w:line="240" w:lineRule="auto"/>
        <w:jc w:val="both"/>
      </w:pPr>
      <w:r>
        <w:rPr>
          <w:rFonts w:ascii="Arial" w:hAnsi="Arial" w:cs="Arial"/>
          <w:color w:val="000000"/>
          <w:sz w:val="18"/>
          <w:szCs w:val="18"/>
        </w:rPr>
        <w:t>8. Vzorčenje blaga</w:t>
      </w:r>
    </w:p>
    <w:p w:rsidR="008A0130" w:rsidRDefault="008A0130" w:rsidP="008A0130">
      <w:pPr>
        <w:spacing w:before="225" w:after="225" w:line="240" w:lineRule="auto"/>
        <w:jc w:val="both"/>
      </w:pPr>
      <w:r>
        <w:rPr>
          <w:rFonts w:ascii="Arial" w:hAnsi="Arial" w:cs="Arial"/>
          <w:color w:val="000000"/>
          <w:sz w:val="18"/>
          <w:szCs w:val="18"/>
        </w:rPr>
        <w:t>V primeru, da naročnik ponujenega blaga ne pozna ali ga še ni uporabljal, se pridružuje pravico do testiranja ponujenega blaga.</w:t>
      </w:r>
    </w:p>
    <w:p w:rsidR="008A0130" w:rsidRDefault="008A0130" w:rsidP="008A0130">
      <w:pPr>
        <w:spacing w:before="225" w:after="225" w:line="240" w:lineRule="auto"/>
        <w:jc w:val="both"/>
      </w:pPr>
      <w:r>
        <w:rPr>
          <w:rFonts w:ascii="Arial" w:hAnsi="Arial" w:cs="Arial"/>
          <w:color w:val="000000"/>
          <w:sz w:val="18"/>
          <w:szCs w:val="18"/>
        </w:rPr>
        <w:t>Ponudnik ob moral na poziv naročnika, v roku 6 delovnih dni, predložiti brezplačne vzorce ponujenega blaga in se udeležiti predstavitve ponujenega blaga oz. ponudbe, v primeru, da bo naročnik to zahteval. K vzorcem mora biti obvezno priloženo navodilo za uporabo v slovenskem jeziku oz. naročnik dopušča, da za artikle z enostavno uporabo ni potrebno predložiti navodil v slovenskem jeziku, lahko so v angleškem jeziku. Kljub temu si naročnik pridržuje pravico, da ponudnika - v primeru, da bi se uporabniki naročnika opredelili, da so navodila v slovenskem jeziku za posamezne artikle vseeno potrebna - pozove k predložitvi navodil v slovenskem jeziku. Navodila za uporabo v slovenskem jeziku bo moral ponudnik zagotoviti tako ob dostavi  vzorcev, kot kasneje ob dobavi blaga.</w:t>
      </w:r>
    </w:p>
    <w:p w:rsidR="008A0130" w:rsidRDefault="008A0130" w:rsidP="008A0130">
      <w:pPr>
        <w:spacing w:before="225" w:after="225" w:line="240" w:lineRule="auto"/>
        <w:jc w:val="both"/>
      </w:pPr>
      <w:r>
        <w:rPr>
          <w:rFonts w:ascii="Arial" w:hAnsi="Arial" w:cs="Arial"/>
          <w:color w:val="000000"/>
          <w:sz w:val="18"/>
          <w:szCs w:val="18"/>
        </w:rPr>
        <w:t>V kolikor se pri testiranju ugotovi, da blago ne ustreza potrebam naročnika, si naročnik pridržuje pravico, da blago izloči iz nadaljnjega ocenjevanja ponudb.</w:t>
      </w:r>
    </w:p>
    <w:p w:rsidR="008A0130" w:rsidRDefault="008A0130" w:rsidP="008A0130">
      <w:pPr>
        <w:spacing w:before="225" w:after="225" w:line="240" w:lineRule="auto"/>
        <w:jc w:val="both"/>
      </w:pPr>
      <w:r>
        <w:rPr>
          <w:rFonts w:ascii="Arial" w:hAnsi="Arial" w:cs="Arial"/>
          <w:color w:val="000000"/>
          <w:sz w:val="18"/>
          <w:szCs w:val="18"/>
        </w:rPr>
        <w:t>9. Ostalo</w:t>
      </w:r>
    </w:p>
    <w:p w:rsidR="008A0130" w:rsidRDefault="008A0130" w:rsidP="008A0130">
      <w:pPr>
        <w:spacing w:before="225" w:after="225" w:line="240" w:lineRule="auto"/>
        <w:jc w:val="both"/>
      </w:pPr>
      <w:r>
        <w:rPr>
          <w:rFonts w:ascii="Arial" w:hAnsi="Arial" w:cs="Arial"/>
          <w:color w:val="000000"/>
          <w:sz w:val="18"/>
          <w:szCs w:val="18"/>
        </w:rPr>
        <w:t xml:space="preserve">V primeru, da naročnik v predračunu pri posamezni vrsti blaga navaja »funkcionalno in kakovostno enakovreden kot </w:t>
      </w:r>
      <w:proofErr w:type="spellStart"/>
      <w:r>
        <w:rPr>
          <w:rFonts w:ascii="Arial" w:hAnsi="Arial" w:cs="Arial"/>
          <w:color w:val="000000"/>
          <w:sz w:val="18"/>
          <w:szCs w:val="18"/>
        </w:rPr>
        <w:t>kat.št</w:t>
      </w:r>
      <w:proofErr w:type="spellEnd"/>
      <w:r>
        <w:rPr>
          <w:rFonts w:ascii="Arial" w:hAnsi="Arial" w:cs="Arial"/>
          <w:color w:val="000000"/>
          <w:sz w:val="18"/>
          <w:szCs w:val="18"/>
        </w:rPr>
        <w:t>. xxx, proizvajalca xxx« je to izključno z namenom, da ponudnika seznani, kakšna mora biti funkcionalnost  ter nivo kakovosti artikla in ne gre za zahtevo po popolnoma identičnem blagu, kot je blago, na katerega se sklicuje.</w:t>
      </w:r>
    </w:p>
    <w:tbl>
      <w:tblPr>
        <w:tblStyle w:val="NormalTablePHPDOCX"/>
        <w:tblW w:w="2500" w:type="pct"/>
        <w:tblInd w:w="108" w:type="dxa"/>
        <w:tblLook w:val="04A0" w:firstRow="1" w:lastRow="0" w:firstColumn="1" w:lastColumn="0" w:noHBand="0" w:noVBand="1"/>
      </w:tblPr>
      <w:tblGrid>
        <w:gridCol w:w="4530"/>
      </w:tblGrid>
      <w:tr w:rsidR="008A0130" w:rsidTr="004C56B5">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8A0130" w:rsidRDefault="008A0130" w:rsidP="004C56B5">
            <w:r>
              <w:rPr>
                <w:rFonts w:ascii="Arial" w:hAnsi="Arial" w:cs="Arial"/>
                <w:b/>
                <w:bCs/>
                <w:color w:val="000000"/>
                <w:position w:val="-2"/>
                <w:sz w:val="18"/>
                <w:szCs w:val="18"/>
                <w:shd w:val="clear" w:color="auto" w:fill="FFFFFF"/>
              </w:rPr>
              <w:t>Opis predmeta/postavke 1: LEČE INTRAOKULARNE IN MEDICINSKI POTROŠNI MATERIAL ZA POTREBE ODDELKA ZA OKULISTIKO</w:t>
            </w:r>
          </w:p>
        </w:tc>
      </w:tr>
    </w:tbl>
    <w:p w:rsidR="0059682A" w:rsidRDefault="0059682A" w:rsidP="0059682A">
      <w:pPr>
        <w:spacing w:before="225" w:after="225" w:line="240" w:lineRule="auto"/>
        <w:jc w:val="both"/>
      </w:pPr>
      <w:bookmarkStart w:id="0" w:name="_GoBack"/>
      <w:bookmarkEnd w:id="0"/>
      <w:r>
        <w:rPr>
          <w:rFonts w:ascii="Arial" w:hAnsi="Arial" w:cs="Arial"/>
          <w:color w:val="000000"/>
          <w:sz w:val="18"/>
          <w:szCs w:val="18"/>
        </w:rPr>
        <w:t xml:space="preserve">Naročnik dopušča tako klasične kot </w:t>
      </w:r>
      <w:proofErr w:type="spellStart"/>
      <w:r>
        <w:rPr>
          <w:rFonts w:ascii="Arial" w:hAnsi="Arial" w:cs="Arial"/>
          <w:color w:val="000000"/>
          <w:sz w:val="18"/>
          <w:szCs w:val="18"/>
        </w:rPr>
        <w:t>prednastavljene</w:t>
      </w:r>
      <w:proofErr w:type="spellEnd"/>
      <w:r>
        <w:rPr>
          <w:rFonts w:ascii="Arial" w:hAnsi="Arial" w:cs="Arial"/>
          <w:color w:val="000000"/>
          <w:sz w:val="18"/>
          <w:szCs w:val="18"/>
        </w:rPr>
        <w:t xml:space="preserve"> (</w:t>
      </w:r>
      <w:proofErr w:type="spellStart"/>
      <w:r>
        <w:rPr>
          <w:rFonts w:ascii="Arial" w:hAnsi="Arial" w:cs="Arial"/>
          <w:color w:val="000000"/>
          <w:sz w:val="18"/>
          <w:szCs w:val="18"/>
        </w:rPr>
        <w:t>preloaded</w:t>
      </w:r>
      <w:proofErr w:type="spellEnd"/>
      <w:r>
        <w:rPr>
          <w:rFonts w:ascii="Arial" w:hAnsi="Arial" w:cs="Arial"/>
          <w:color w:val="000000"/>
          <w:sz w:val="18"/>
          <w:szCs w:val="18"/>
        </w:rPr>
        <w:t>) leče.</w:t>
      </w:r>
    </w:p>
    <w:p w:rsidR="0059682A" w:rsidRDefault="0059682A" w:rsidP="0059682A">
      <w:pPr>
        <w:spacing w:before="225" w:after="225" w:line="240" w:lineRule="auto"/>
        <w:jc w:val="both"/>
      </w:pPr>
      <w:r>
        <w:rPr>
          <w:rFonts w:ascii="Arial" w:hAnsi="Arial" w:cs="Arial"/>
          <w:b/>
          <w:bCs/>
          <w:color w:val="000000"/>
          <w:sz w:val="18"/>
          <w:szCs w:val="18"/>
        </w:rPr>
        <w:t>Podsklop 1: Intraokularne leče - hidrofobne akrilne</w:t>
      </w:r>
      <w:r>
        <w:rPr>
          <w:rFonts w:ascii="Arial" w:hAnsi="Arial" w:cs="Arial"/>
          <w:color w:val="000000"/>
          <w:sz w:val="18"/>
          <w:szCs w:val="18"/>
        </w:rPr>
        <w:t xml:space="preserve"> </w:t>
      </w:r>
      <w:r>
        <w:rPr>
          <w:rFonts w:ascii="Arial" w:hAnsi="Arial" w:cs="Arial"/>
          <w:b/>
          <w:bCs/>
          <w:color w:val="000000"/>
          <w:sz w:val="18"/>
          <w:szCs w:val="18"/>
        </w:rPr>
        <w:t>ali hidrofobne/hidrofilne s hidrofobno površino </w:t>
      </w:r>
      <w:r>
        <w:rPr>
          <w:rFonts w:ascii="Arial" w:hAnsi="Arial" w:cs="Arial"/>
          <w:color w:val="000000"/>
          <w:sz w:val="18"/>
          <w:szCs w:val="18"/>
        </w:rPr>
        <w:t xml:space="preserve"> (mešanica hidrofobnega 75%/hidrofilnega 25% akrilata)</w:t>
      </w:r>
      <w:r>
        <w:rPr>
          <w:rFonts w:ascii="Arial" w:hAnsi="Arial" w:cs="Arial"/>
          <w:b/>
          <w:bCs/>
          <w:color w:val="000000"/>
          <w:sz w:val="18"/>
          <w:szCs w:val="18"/>
        </w:rPr>
        <w:t xml:space="preserve">, rumene, </w:t>
      </w:r>
      <w:proofErr w:type="spellStart"/>
      <w:r>
        <w:rPr>
          <w:rFonts w:ascii="Arial" w:hAnsi="Arial" w:cs="Arial"/>
          <w:b/>
          <w:bCs/>
          <w:color w:val="000000"/>
          <w:sz w:val="18"/>
          <w:szCs w:val="18"/>
        </w:rPr>
        <w:t>single</w:t>
      </w:r>
      <w:proofErr w:type="spellEnd"/>
      <w:r>
        <w:rPr>
          <w:rFonts w:ascii="Arial" w:hAnsi="Arial" w:cs="Arial"/>
          <w:b/>
          <w:bCs/>
          <w:color w:val="000000"/>
          <w:sz w:val="18"/>
          <w:szCs w:val="18"/>
        </w:rPr>
        <w:t xml:space="preserve"> </w:t>
      </w:r>
      <w:proofErr w:type="spellStart"/>
      <w:r>
        <w:rPr>
          <w:rFonts w:ascii="Arial" w:hAnsi="Arial" w:cs="Arial"/>
          <w:b/>
          <w:bCs/>
          <w:color w:val="000000"/>
          <w:sz w:val="18"/>
          <w:szCs w:val="18"/>
        </w:rPr>
        <w:t>piece</w:t>
      </w:r>
      <w:proofErr w:type="spellEnd"/>
      <w:r>
        <w:rPr>
          <w:rFonts w:ascii="Arial" w:hAnsi="Arial" w:cs="Arial"/>
          <w:b/>
          <w:bCs/>
          <w:color w:val="000000"/>
          <w:sz w:val="18"/>
          <w:szCs w:val="18"/>
        </w:rPr>
        <w:t xml:space="preserve"> izvedba</w:t>
      </w:r>
    </w:p>
    <w:p w:rsidR="0059682A" w:rsidRDefault="0059682A" w:rsidP="0059682A">
      <w:pPr>
        <w:spacing w:before="225" w:after="225" w:line="240" w:lineRule="auto"/>
        <w:jc w:val="both"/>
      </w:pPr>
      <w:r>
        <w:rPr>
          <w:rFonts w:ascii="Arial" w:hAnsi="Arial" w:cs="Arial"/>
          <w:color w:val="000000"/>
          <w:sz w:val="18"/>
          <w:szCs w:val="18"/>
        </w:rPr>
        <w:t>Zahtevane  lastnosti:</w:t>
      </w:r>
    </w:p>
    <w:tbl>
      <w:tblPr>
        <w:tblStyle w:val="NormalTablePHPDOCX"/>
        <w:tblW w:w="0" w:type="auto"/>
        <w:tblInd w:w="108" w:type="dxa"/>
        <w:tblLook w:val="04A0" w:firstRow="1" w:lastRow="0" w:firstColumn="1" w:lastColumn="0" w:noHBand="0" w:noVBand="1"/>
      </w:tblPr>
      <w:tblGrid>
        <w:gridCol w:w="8964"/>
      </w:tblGrid>
      <w:tr w:rsidR="0059682A" w:rsidTr="004C56B5">
        <w:tc>
          <w:tcPr>
            <w:tcW w:w="0" w:type="auto"/>
            <w:tcMar>
              <w:top w:w="0" w:type="auto"/>
              <w:bottom w:w="0" w:type="auto"/>
            </w:tcMar>
          </w:tcPr>
          <w:p w:rsidR="0059682A" w:rsidRDefault="0059682A" w:rsidP="0059682A">
            <w:pPr>
              <w:numPr>
                <w:ilvl w:val="0"/>
                <w:numId w:val="1"/>
              </w:numPr>
              <w:spacing w:after="0" w:line="240" w:lineRule="auto"/>
              <w:rPr>
                <w:rFonts w:ascii="Arial" w:hAnsi="Arial" w:cs="Arial"/>
                <w:color w:val="000000"/>
                <w:sz w:val="18"/>
                <w:szCs w:val="18"/>
              </w:rPr>
            </w:pPr>
            <w:r>
              <w:rPr>
                <w:rFonts w:ascii="Arial" w:hAnsi="Arial" w:cs="Arial"/>
                <w:color w:val="000000"/>
                <w:sz w:val="18"/>
                <w:szCs w:val="18"/>
              </w:rPr>
              <w:t xml:space="preserve">Ostra robova (sprednji in zadnji) optike in </w:t>
            </w:r>
            <w:proofErr w:type="spellStart"/>
            <w:r>
              <w:rPr>
                <w:rFonts w:ascii="Arial" w:hAnsi="Arial" w:cs="Arial"/>
                <w:color w:val="000000"/>
                <w:sz w:val="18"/>
                <w:szCs w:val="18"/>
              </w:rPr>
              <w:t>haptike</w:t>
            </w:r>
            <w:proofErr w:type="spellEnd"/>
            <w:r>
              <w:rPr>
                <w:rFonts w:ascii="Arial" w:hAnsi="Arial" w:cs="Arial"/>
                <w:color w:val="000000"/>
                <w:sz w:val="18"/>
                <w:szCs w:val="18"/>
              </w:rPr>
              <w:t>.</w:t>
            </w:r>
          </w:p>
          <w:p w:rsidR="0059682A" w:rsidRDefault="0059682A" w:rsidP="0059682A">
            <w:pPr>
              <w:numPr>
                <w:ilvl w:val="0"/>
                <w:numId w:val="1"/>
              </w:numPr>
              <w:spacing w:after="0" w:line="240" w:lineRule="auto"/>
              <w:rPr>
                <w:rFonts w:ascii="Arial" w:hAnsi="Arial" w:cs="Arial"/>
                <w:color w:val="000000"/>
                <w:sz w:val="18"/>
                <w:szCs w:val="18"/>
              </w:rPr>
            </w:pPr>
            <w:r>
              <w:rPr>
                <w:rFonts w:ascii="Arial" w:hAnsi="Arial" w:cs="Arial"/>
                <w:color w:val="000000"/>
                <w:sz w:val="18"/>
                <w:szCs w:val="18"/>
              </w:rPr>
              <w:t xml:space="preserve">Velikost: optika 6mm, skupaj s </w:t>
            </w:r>
            <w:proofErr w:type="spellStart"/>
            <w:r>
              <w:rPr>
                <w:rFonts w:ascii="Arial" w:hAnsi="Arial" w:cs="Arial"/>
                <w:color w:val="000000"/>
                <w:sz w:val="18"/>
                <w:szCs w:val="18"/>
              </w:rPr>
              <w:t>haptikami</w:t>
            </w:r>
            <w:proofErr w:type="spellEnd"/>
            <w:r>
              <w:rPr>
                <w:rFonts w:ascii="Arial" w:hAnsi="Arial" w:cs="Arial"/>
                <w:color w:val="000000"/>
                <w:sz w:val="18"/>
                <w:szCs w:val="18"/>
              </w:rPr>
              <w:t xml:space="preserve"> 12 - 13mm.</w:t>
            </w:r>
          </w:p>
          <w:p w:rsidR="0059682A" w:rsidRDefault="0059682A" w:rsidP="0059682A">
            <w:pPr>
              <w:numPr>
                <w:ilvl w:val="0"/>
                <w:numId w:val="1"/>
              </w:numPr>
              <w:spacing w:after="0" w:line="240" w:lineRule="auto"/>
              <w:rPr>
                <w:rFonts w:ascii="Arial" w:hAnsi="Arial" w:cs="Arial"/>
                <w:color w:val="000000"/>
                <w:sz w:val="18"/>
                <w:szCs w:val="18"/>
              </w:rPr>
            </w:pPr>
            <w:r>
              <w:rPr>
                <w:rFonts w:ascii="Arial" w:hAnsi="Arial" w:cs="Arial"/>
                <w:color w:val="000000"/>
                <w:sz w:val="18"/>
                <w:szCs w:val="18"/>
              </w:rPr>
              <w:t>Upogljivost (mehke).</w:t>
            </w:r>
          </w:p>
          <w:p w:rsidR="0059682A" w:rsidRDefault="0059682A" w:rsidP="0059682A">
            <w:pPr>
              <w:numPr>
                <w:ilvl w:val="0"/>
                <w:numId w:val="1"/>
              </w:numPr>
              <w:spacing w:after="0" w:line="240" w:lineRule="auto"/>
              <w:rPr>
                <w:rFonts w:ascii="Arial" w:hAnsi="Arial" w:cs="Arial"/>
                <w:color w:val="000000"/>
                <w:sz w:val="18"/>
                <w:szCs w:val="18"/>
              </w:rPr>
            </w:pPr>
            <w:r>
              <w:rPr>
                <w:rFonts w:ascii="Arial" w:hAnsi="Arial" w:cs="Arial"/>
                <w:color w:val="000000"/>
                <w:sz w:val="18"/>
                <w:szCs w:val="18"/>
              </w:rPr>
              <w:t xml:space="preserve">Izdelane kot </w:t>
            </w:r>
            <w:proofErr w:type="spellStart"/>
            <w:r>
              <w:rPr>
                <w:rFonts w:ascii="Arial" w:hAnsi="Arial" w:cs="Arial"/>
                <w:color w:val="000000"/>
                <w:sz w:val="18"/>
                <w:szCs w:val="18"/>
              </w:rPr>
              <w:t>single</w:t>
            </w:r>
            <w:proofErr w:type="spellEnd"/>
            <w:r>
              <w:rPr>
                <w:rFonts w:ascii="Arial" w:hAnsi="Arial" w:cs="Arial"/>
                <w:color w:val="000000"/>
                <w:sz w:val="18"/>
                <w:szCs w:val="18"/>
              </w:rPr>
              <w:t xml:space="preserve"> </w:t>
            </w:r>
            <w:proofErr w:type="spellStart"/>
            <w:r>
              <w:rPr>
                <w:rFonts w:ascii="Arial" w:hAnsi="Arial" w:cs="Arial"/>
                <w:color w:val="000000"/>
                <w:sz w:val="18"/>
                <w:szCs w:val="18"/>
              </w:rPr>
              <w:t>piece</w:t>
            </w:r>
            <w:proofErr w:type="spellEnd"/>
            <w:r>
              <w:rPr>
                <w:rFonts w:ascii="Arial" w:hAnsi="Arial" w:cs="Arial"/>
                <w:color w:val="000000"/>
                <w:sz w:val="18"/>
                <w:szCs w:val="18"/>
              </w:rPr>
              <w:t xml:space="preserve"> (optika leče in </w:t>
            </w:r>
            <w:proofErr w:type="spellStart"/>
            <w:r>
              <w:rPr>
                <w:rFonts w:ascii="Arial" w:hAnsi="Arial" w:cs="Arial"/>
                <w:color w:val="000000"/>
                <w:sz w:val="18"/>
                <w:szCs w:val="18"/>
              </w:rPr>
              <w:t>haptiki</w:t>
            </w:r>
            <w:proofErr w:type="spellEnd"/>
            <w:r>
              <w:rPr>
                <w:rFonts w:ascii="Arial" w:hAnsi="Arial" w:cs="Arial"/>
                <w:color w:val="000000"/>
                <w:sz w:val="18"/>
                <w:szCs w:val="18"/>
              </w:rPr>
              <w:t xml:space="preserve"> so izdelane iz hidrofobnega akrilata).</w:t>
            </w:r>
          </w:p>
          <w:p w:rsidR="00E41472" w:rsidRPr="00E41472" w:rsidRDefault="0059682A" w:rsidP="0059682A">
            <w:pPr>
              <w:numPr>
                <w:ilvl w:val="0"/>
                <w:numId w:val="1"/>
              </w:numPr>
              <w:spacing w:after="0" w:line="240" w:lineRule="auto"/>
              <w:rPr>
                <w:rFonts w:ascii="Arial" w:hAnsi="Arial" w:cs="Arial"/>
                <w:color w:val="000000"/>
                <w:sz w:val="18"/>
                <w:szCs w:val="18"/>
              </w:rPr>
            </w:pPr>
            <w:r w:rsidRPr="00E41472">
              <w:rPr>
                <w:rFonts w:ascii="Arial" w:hAnsi="Arial" w:cs="Arial"/>
                <w:color w:val="000000"/>
                <w:sz w:val="18"/>
                <w:szCs w:val="18"/>
              </w:rPr>
              <w:t xml:space="preserve">Naklon </w:t>
            </w:r>
            <w:proofErr w:type="spellStart"/>
            <w:r w:rsidRPr="00E41472">
              <w:rPr>
                <w:rFonts w:ascii="Arial" w:hAnsi="Arial" w:cs="Arial"/>
                <w:color w:val="000000"/>
                <w:sz w:val="18"/>
                <w:szCs w:val="18"/>
              </w:rPr>
              <w:t>haptik</w:t>
            </w:r>
            <w:proofErr w:type="spellEnd"/>
            <w:r w:rsidRPr="00E41472">
              <w:rPr>
                <w:rFonts w:ascii="Arial" w:hAnsi="Arial" w:cs="Arial"/>
                <w:color w:val="000000"/>
                <w:sz w:val="18"/>
                <w:szCs w:val="18"/>
              </w:rPr>
              <w:t xml:space="preserve"> 0°.</w:t>
            </w:r>
            <w:r w:rsidR="00E41472" w:rsidRPr="00E41472">
              <w:rPr>
                <w:rFonts w:ascii="Arial" w:hAnsi="Arial" w:cs="Arial"/>
                <w:color w:val="000000"/>
                <w:sz w:val="18"/>
                <w:szCs w:val="18"/>
              </w:rPr>
              <w:t xml:space="preserve"> </w:t>
            </w:r>
            <w:r w:rsidR="00E41472" w:rsidRPr="00E41472">
              <w:rPr>
                <w:rFonts w:ascii="Arial" w:hAnsi="Arial" w:cs="Arial"/>
                <w:color w:val="FF0000"/>
                <w:sz w:val="18"/>
                <w:szCs w:val="18"/>
              </w:rPr>
              <w:t xml:space="preserve">Naročnik dovoljuje tudi </w:t>
            </w:r>
            <w:r w:rsidR="00E41472" w:rsidRPr="00E41472">
              <w:rPr>
                <w:rFonts w:eastAsia="Times New Roman" w:cs="Helvetica"/>
                <w:color w:val="FF0000"/>
                <w:sz w:val="18"/>
                <w:szCs w:val="18"/>
                <w:shd w:val="clear" w:color="auto" w:fill="FFFFFF"/>
                <w:lang w:eastAsia="sl-SI"/>
              </w:rPr>
              <w:t xml:space="preserve">naklon </w:t>
            </w:r>
            <w:proofErr w:type="spellStart"/>
            <w:r w:rsidR="00E41472" w:rsidRPr="00E41472">
              <w:rPr>
                <w:rFonts w:eastAsia="Times New Roman" w:cs="Helvetica"/>
                <w:color w:val="FF0000"/>
                <w:sz w:val="18"/>
                <w:szCs w:val="18"/>
                <w:shd w:val="clear" w:color="auto" w:fill="FFFFFF"/>
                <w:lang w:eastAsia="sl-SI"/>
              </w:rPr>
              <w:t>haptik</w:t>
            </w:r>
            <w:proofErr w:type="spellEnd"/>
            <w:r w:rsidR="00E41472" w:rsidRPr="00E41472">
              <w:rPr>
                <w:rFonts w:eastAsia="Times New Roman" w:cs="Helvetica"/>
                <w:color w:val="FF0000"/>
                <w:sz w:val="18"/>
                <w:szCs w:val="18"/>
                <w:shd w:val="clear" w:color="auto" w:fill="FFFFFF"/>
                <w:lang w:eastAsia="sl-SI"/>
              </w:rPr>
              <w:t xml:space="preserve"> od 0° do 5°</w:t>
            </w:r>
          </w:p>
          <w:p w:rsidR="0059682A" w:rsidRPr="00E41472" w:rsidRDefault="0059682A" w:rsidP="0059682A">
            <w:pPr>
              <w:numPr>
                <w:ilvl w:val="0"/>
                <w:numId w:val="1"/>
              </w:numPr>
              <w:spacing w:after="0" w:line="240" w:lineRule="auto"/>
              <w:rPr>
                <w:rFonts w:ascii="Arial" w:hAnsi="Arial" w:cs="Arial"/>
                <w:color w:val="000000"/>
                <w:sz w:val="18"/>
                <w:szCs w:val="18"/>
              </w:rPr>
            </w:pPr>
            <w:proofErr w:type="spellStart"/>
            <w:r w:rsidRPr="00E41472">
              <w:rPr>
                <w:rFonts w:ascii="Arial" w:hAnsi="Arial" w:cs="Arial"/>
                <w:color w:val="000000"/>
                <w:sz w:val="18"/>
                <w:szCs w:val="18"/>
              </w:rPr>
              <w:t>Posteriorne</w:t>
            </w:r>
            <w:proofErr w:type="spellEnd"/>
            <w:r w:rsidRPr="00E41472">
              <w:rPr>
                <w:rFonts w:ascii="Arial" w:hAnsi="Arial" w:cs="Arial"/>
                <w:color w:val="000000"/>
                <w:sz w:val="18"/>
                <w:szCs w:val="18"/>
              </w:rPr>
              <w:t>.</w:t>
            </w:r>
          </w:p>
          <w:p w:rsidR="0059682A" w:rsidRDefault="0059682A" w:rsidP="0059682A">
            <w:pPr>
              <w:numPr>
                <w:ilvl w:val="0"/>
                <w:numId w:val="1"/>
              </w:numPr>
              <w:spacing w:after="0" w:line="240" w:lineRule="auto"/>
              <w:rPr>
                <w:rFonts w:ascii="Arial" w:hAnsi="Arial" w:cs="Arial"/>
                <w:color w:val="000000"/>
                <w:sz w:val="18"/>
                <w:szCs w:val="18"/>
              </w:rPr>
            </w:pPr>
            <w:r>
              <w:rPr>
                <w:rFonts w:ascii="Arial" w:hAnsi="Arial" w:cs="Arial"/>
                <w:color w:val="000000"/>
                <w:sz w:val="18"/>
                <w:szCs w:val="18"/>
              </w:rPr>
              <w:t xml:space="preserve">Omogočati implantacijo z </w:t>
            </w:r>
            <w:proofErr w:type="spellStart"/>
            <w:r>
              <w:rPr>
                <w:rFonts w:ascii="Arial" w:hAnsi="Arial" w:cs="Arial"/>
                <w:color w:val="000000"/>
                <w:sz w:val="18"/>
                <w:szCs w:val="18"/>
              </w:rPr>
              <w:t>implantacijsko</w:t>
            </w:r>
            <w:proofErr w:type="spellEnd"/>
            <w:r>
              <w:rPr>
                <w:rFonts w:ascii="Arial" w:hAnsi="Arial" w:cs="Arial"/>
                <w:color w:val="000000"/>
                <w:sz w:val="18"/>
                <w:szCs w:val="18"/>
              </w:rPr>
              <w:t xml:space="preserve"> pinceto in injektorjem.</w:t>
            </w:r>
          </w:p>
          <w:p w:rsidR="0059682A" w:rsidRDefault="0059682A" w:rsidP="0059682A">
            <w:pPr>
              <w:numPr>
                <w:ilvl w:val="0"/>
                <w:numId w:val="1"/>
              </w:numPr>
              <w:spacing w:after="0" w:line="240" w:lineRule="auto"/>
              <w:rPr>
                <w:rFonts w:ascii="Arial" w:hAnsi="Arial" w:cs="Arial"/>
                <w:color w:val="000000"/>
                <w:sz w:val="18"/>
                <w:szCs w:val="18"/>
              </w:rPr>
            </w:pPr>
            <w:r>
              <w:rPr>
                <w:rFonts w:ascii="Arial" w:hAnsi="Arial" w:cs="Arial"/>
                <w:color w:val="000000"/>
                <w:sz w:val="18"/>
                <w:szCs w:val="18"/>
              </w:rPr>
              <w:t xml:space="preserve">Razpon dioptrij vsaj od  </w:t>
            </w:r>
            <w:proofErr w:type="spellStart"/>
            <w:r>
              <w:rPr>
                <w:rFonts w:ascii="Arial" w:hAnsi="Arial" w:cs="Arial"/>
                <w:color w:val="000000"/>
                <w:sz w:val="18"/>
                <w:szCs w:val="18"/>
              </w:rPr>
              <w:t>od</w:t>
            </w:r>
            <w:proofErr w:type="spellEnd"/>
            <w:r>
              <w:rPr>
                <w:rFonts w:ascii="Arial" w:hAnsi="Arial" w:cs="Arial"/>
                <w:color w:val="000000"/>
                <w:sz w:val="18"/>
                <w:szCs w:val="18"/>
              </w:rPr>
              <w:t>  +6 do +32.</w:t>
            </w:r>
          </w:p>
          <w:p w:rsidR="0059682A" w:rsidRDefault="0059682A" w:rsidP="0059682A">
            <w:pPr>
              <w:numPr>
                <w:ilvl w:val="0"/>
                <w:numId w:val="1"/>
              </w:numPr>
              <w:spacing w:after="0" w:line="240" w:lineRule="auto"/>
              <w:rPr>
                <w:rFonts w:ascii="Arial" w:hAnsi="Arial" w:cs="Arial"/>
                <w:color w:val="000000"/>
                <w:sz w:val="18"/>
                <w:szCs w:val="18"/>
              </w:rPr>
            </w:pPr>
            <w:r>
              <w:rPr>
                <w:rFonts w:ascii="Arial" w:hAnsi="Arial" w:cs="Arial"/>
                <w:color w:val="000000"/>
                <w:sz w:val="18"/>
                <w:szCs w:val="18"/>
              </w:rPr>
              <w:t>Polovične dioptrije vsaj od +6 do +30.</w:t>
            </w:r>
          </w:p>
          <w:p w:rsidR="0059682A" w:rsidRDefault="0059682A" w:rsidP="0059682A">
            <w:pPr>
              <w:numPr>
                <w:ilvl w:val="0"/>
                <w:numId w:val="1"/>
              </w:numPr>
              <w:spacing w:after="0" w:line="240" w:lineRule="auto"/>
              <w:rPr>
                <w:rFonts w:ascii="Arial" w:hAnsi="Arial" w:cs="Arial"/>
                <w:color w:val="000000"/>
                <w:sz w:val="18"/>
                <w:szCs w:val="18"/>
              </w:rPr>
            </w:pPr>
            <w:r>
              <w:rPr>
                <w:rFonts w:ascii="Arial" w:hAnsi="Arial" w:cs="Arial"/>
                <w:color w:val="000000"/>
                <w:sz w:val="18"/>
                <w:szCs w:val="18"/>
              </w:rPr>
              <w:t xml:space="preserve">Ponudnik mora dobaviti </w:t>
            </w:r>
            <w:proofErr w:type="spellStart"/>
            <w:r>
              <w:rPr>
                <w:rFonts w:ascii="Arial" w:hAnsi="Arial" w:cs="Arial"/>
                <w:color w:val="000000"/>
                <w:sz w:val="18"/>
                <w:szCs w:val="18"/>
              </w:rPr>
              <w:t>implantacijske</w:t>
            </w:r>
            <w:proofErr w:type="spellEnd"/>
            <w:r>
              <w:rPr>
                <w:rFonts w:ascii="Arial" w:hAnsi="Arial" w:cs="Arial"/>
                <w:color w:val="000000"/>
                <w:sz w:val="18"/>
                <w:szCs w:val="18"/>
              </w:rPr>
              <w:t xml:space="preserve"> pincete, injektorje in držala (če so potrebna) za injektorje. Injektorje, </w:t>
            </w:r>
            <w:proofErr w:type="spellStart"/>
            <w:r>
              <w:rPr>
                <w:rFonts w:ascii="Arial" w:hAnsi="Arial" w:cs="Arial"/>
                <w:color w:val="000000"/>
                <w:sz w:val="18"/>
                <w:szCs w:val="18"/>
              </w:rPr>
              <w:t>cartridge</w:t>
            </w:r>
            <w:proofErr w:type="spellEnd"/>
            <w:r>
              <w:rPr>
                <w:rFonts w:ascii="Arial" w:hAnsi="Arial" w:cs="Arial"/>
                <w:color w:val="000000"/>
                <w:sz w:val="18"/>
                <w:szCs w:val="18"/>
              </w:rPr>
              <w:t xml:space="preserve"> in držala dobavi ponudnik gratis.</w:t>
            </w:r>
          </w:p>
          <w:p w:rsidR="0059682A" w:rsidRDefault="0059682A" w:rsidP="0059682A">
            <w:pPr>
              <w:numPr>
                <w:ilvl w:val="0"/>
                <w:numId w:val="1"/>
              </w:numPr>
              <w:spacing w:after="0" w:line="240" w:lineRule="auto"/>
              <w:rPr>
                <w:rFonts w:ascii="Arial" w:hAnsi="Arial" w:cs="Arial"/>
                <w:color w:val="000000"/>
                <w:sz w:val="18"/>
                <w:szCs w:val="18"/>
              </w:rPr>
            </w:pPr>
            <w:r>
              <w:rPr>
                <w:rFonts w:ascii="Arial" w:hAnsi="Arial" w:cs="Arial"/>
                <w:color w:val="000000"/>
                <w:sz w:val="18"/>
                <w:szCs w:val="18"/>
              </w:rPr>
              <w:t>Leča mora  imeti UV filter in filter za modro svetlobo.</w:t>
            </w:r>
          </w:p>
          <w:p w:rsidR="0059682A" w:rsidRDefault="0059682A" w:rsidP="0059682A">
            <w:pPr>
              <w:numPr>
                <w:ilvl w:val="0"/>
                <w:numId w:val="1"/>
              </w:numPr>
              <w:spacing w:after="0" w:line="240" w:lineRule="auto"/>
              <w:rPr>
                <w:rFonts w:ascii="Arial" w:hAnsi="Arial" w:cs="Arial"/>
                <w:color w:val="000000"/>
                <w:sz w:val="18"/>
                <w:szCs w:val="18"/>
              </w:rPr>
            </w:pPr>
            <w:r>
              <w:rPr>
                <w:rFonts w:ascii="Arial" w:hAnsi="Arial" w:cs="Arial"/>
                <w:color w:val="000000"/>
                <w:sz w:val="18"/>
                <w:szCs w:val="18"/>
              </w:rPr>
              <w:t xml:space="preserve">13.Leče morajo biti </w:t>
            </w:r>
            <w:proofErr w:type="spellStart"/>
            <w:r>
              <w:rPr>
                <w:rFonts w:ascii="Arial" w:hAnsi="Arial" w:cs="Arial"/>
                <w:color w:val="000000"/>
                <w:sz w:val="18"/>
                <w:szCs w:val="18"/>
              </w:rPr>
              <w:t>asferične</w:t>
            </w:r>
            <w:proofErr w:type="spellEnd"/>
            <w:r>
              <w:rPr>
                <w:rFonts w:ascii="Arial" w:hAnsi="Arial" w:cs="Arial"/>
                <w:color w:val="000000"/>
                <w:sz w:val="18"/>
                <w:szCs w:val="18"/>
              </w:rPr>
              <w:t>.</w:t>
            </w:r>
          </w:p>
          <w:p w:rsidR="00B56BC4" w:rsidRPr="006031A3" w:rsidRDefault="0059682A" w:rsidP="00B56BC4">
            <w:pPr>
              <w:numPr>
                <w:ilvl w:val="0"/>
                <w:numId w:val="1"/>
              </w:numPr>
              <w:spacing w:after="0" w:line="240" w:lineRule="auto"/>
              <w:rPr>
                <w:rFonts w:ascii="Arial" w:hAnsi="Arial" w:cs="Arial"/>
                <w:color w:val="000000"/>
                <w:sz w:val="18"/>
                <w:szCs w:val="18"/>
              </w:rPr>
            </w:pPr>
            <w:r w:rsidRPr="006031A3">
              <w:rPr>
                <w:rFonts w:ascii="Arial" w:hAnsi="Arial" w:cs="Arial"/>
                <w:color w:val="000000"/>
                <w:sz w:val="18"/>
                <w:szCs w:val="18"/>
              </w:rPr>
              <w:t xml:space="preserve">Primerne morajo biti tudi za </w:t>
            </w:r>
            <w:proofErr w:type="spellStart"/>
            <w:r w:rsidRPr="006031A3">
              <w:rPr>
                <w:rFonts w:ascii="Arial" w:hAnsi="Arial" w:cs="Arial"/>
                <w:color w:val="000000"/>
                <w:sz w:val="18"/>
                <w:szCs w:val="18"/>
              </w:rPr>
              <w:t>mikroincizijsko</w:t>
            </w:r>
            <w:proofErr w:type="spellEnd"/>
            <w:r w:rsidRPr="006031A3">
              <w:rPr>
                <w:rFonts w:ascii="Arial" w:hAnsi="Arial" w:cs="Arial"/>
                <w:color w:val="000000"/>
                <w:sz w:val="18"/>
                <w:szCs w:val="18"/>
              </w:rPr>
              <w:t xml:space="preserve"> vstavitev (gratis dobava ustreznega injektorja in </w:t>
            </w:r>
            <w:proofErr w:type="spellStart"/>
            <w:r w:rsidRPr="006031A3">
              <w:rPr>
                <w:rFonts w:ascii="Arial" w:hAnsi="Arial" w:cs="Arial"/>
                <w:color w:val="000000"/>
                <w:sz w:val="18"/>
                <w:szCs w:val="18"/>
              </w:rPr>
              <w:t>cartridga</w:t>
            </w:r>
            <w:proofErr w:type="spellEnd"/>
            <w:r w:rsidRPr="006031A3">
              <w:rPr>
                <w:rFonts w:ascii="Arial" w:hAnsi="Arial" w:cs="Arial"/>
                <w:color w:val="000000"/>
                <w:sz w:val="18"/>
                <w:szCs w:val="18"/>
              </w:rPr>
              <w:t>).</w:t>
            </w:r>
            <w:r w:rsidR="00E41472" w:rsidRPr="006031A3">
              <w:rPr>
                <w:rFonts w:ascii="Arial" w:hAnsi="Arial" w:cs="Arial"/>
                <w:color w:val="000000"/>
                <w:sz w:val="18"/>
                <w:szCs w:val="18"/>
              </w:rPr>
              <w:t xml:space="preserve"> </w:t>
            </w:r>
            <w:r w:rsidR="00E41472" w:rsidRPr="006031A3">
              <w:rPr>
                <w:rFonts w:ascii="Arial" w:hAnsi="Arial" w:cs="Arial"/>
                <w:color w:val="FF0000"/>
                <w:sz w:val="18"/>
                <w:szCs w:val="18"/>
              </w:rPr>
              <w:t>Velikost incizije je lahko do 2,2mm.</w:t>
            </w:r>
          </w:p>
          <w:p w:rsidR="00B56BC4" w:rsidRPr="00B56BC4" w:rsidRDefault="00B56BC4" w:rsidP="00B56BC4">
            <w:pPr>
              <w:spacing w:after="0" w:line="240" w:lineRule="auto"/>
              <w:rPr>
                <w:rFonts w:ascii="Arial" w:hAnsi="Arial" w:cs="Arial"/>
                <w:color w:val="000000"/>
                <w:sz w:val="20"/>
                <w:szCs w:val="20"/>
              </w:rPr>
            </w:pPr>
          </w:p>
        </w:tc>
      </w:tr>
    </w:tbl>
    <w:p w:rsidR="0059682A" w:rsidRDefault="0059682A" w:rsidP="0059682A">
      <w:pPr>
        <w:spacing w:before="225" w:after="225" w:line="240" w:lineRule="auto"/>
        <w:jc w:val="both"/>
      </w:pPr>
      <w:r>
        <w:rPr>
          <w:rFonts w:ascii="Arial" w:hAnsi="Arial" w:cs="Arial"/>
          <w:b/>
          <w:bCs/>
          <w:color w:val="000000"/>
          <w:sz w:val="18"/>
          <w:szCs w:val="18"/>
        </w:rPr>
        <w:t xml:space="preserve">Podsklop 2: Intraokularne leče - hidrofobne akrilne, brezbarvne, </w:t>
      </w:r>
      <w:proofErr w:type="spellStart"/>
      <w:r>
        <w:rPr>
          <w:rFonts w:ascii="Arial" w:hAnsi="Arial" w:cs="Arial"/>
          <w:b/>
          <w:bCs/>
          <w:color w:val="000000"/>
          <w:sz w:val="18"/>
          <w:szCs w:val="18"/>
        </w:rPr>
        <w:t>asferične</w:t>
      </w:r>
      <w:proofErr w:type="spellEnd"/>
      <w:r>
        <w:rPr>
          <w:rFonts w:ascii="Arial" w:hAnsi="Arial" w:cs="Arial"/>
          <w:b/>
          <w:bCs/>
          <w:color w:val="000000"/>
          <w:sz w:val="18"/>
          <w:szCs w:val="18"/>
        </w:rPr>
        <w:t xml:space="preserve">, </w:t>
      </w:r>
      <w:proofErr w:type="spellStart"/>
      <w:r>
        <w:rPr>
          <w:rFonts w:ascii="Arial" w:hAnsi="Arial" w:cs="Arial"/>
          <w:b/>
          <w:bCs/>
          <w:color w:val="000000"/>
          <w:sz w:val="18"/>
          <w:szCs w:val="18"/>
        </w:rPr>
        <w:t>single</w:t>
      </w:r>
      <w:proofErr w:type="spellEnd"/>
      <w:r>
        <w:rPr>
          <w:rFonts w:ascii="Arial" w:hAnsi="Arial" w:cs="Arial"/>
          <w:b/>
          <w:bCs/>
          <w:color w:val="000000"/>
          <w:sz w:val="18"/>
          <w:szCs w:val="18"/>
        </w:rPr>
        <w:t xml:space="preserve"> </w:t>
      </w:r>
      <w:proofErr w:type="spellStart"/>
      <w:r>
        <w:rPr>
          <w:rFonts w:ascii="Arial" w:hAnsi="Arial" w:cs="Arial"/>
          <w:b/>
          <w:bCs/>
          <w:color w:val="000000"/>
          <w:sz w:val="18"/>
          <w:szCs w:val="18"/>
        </w:rPr>
        <w:t>piece</w:t>
      </w:r>
      <w:proofErr w:type="spellEnd"/>
      <w:r>
        <w:rPr>
          <w:rFonts w:ascii="Arial" w:hAnsi="Arial" w:cs="Arial"/>
          <w:b/>
          <w:bCs/>
          <w:color w:val="000000"/>
          <w:sz w:val="18"/>
          <w:szCs w:val="18"/>
        </w:rPr>
        <w:t xml:space="preserve"> izvedba</w:t>
      </w:r>
    </w:p>
    <w:p w:rsidR="0059682A" w:rsidRDefault="0059682A" w:rsidP="0059682A">
      <w:pPr>
        <w:spacing w:before="225" w:after="225" w:line="240" w:lineRule="auto"/>
        <w:jc w:val="both"/>
      </w:pPr>
      <w:r>
        <w:rPr>
          <w:rFonts w:ascii="Arial" w:hAnsi="Arial" w:cs="Arial"/>
          <w:color w:val="000000"/>
          <w:sz w:val="18"/>
          <w:szCs w:val="18"/>
        </w:rPr>
        <w:t>Zahtevane lastnosti:</w:t>
      </w:r>
    </w:p>
    <w:tbl>
      <w:tblPr>
        <w:tblStyle w:val="NormalTablePHPDOCX"/>
        <w:tblW w:w="0" w:type="auto"/>
        <w:tblInd w:w="108" w:type="dxa"/>
        <w:tblLook w:val="04A0" w:firstRow="1" w:lastRow="0" w:firstColumn="1" w:lastColumn="0" w:noHBand="0" w:noVBand="1"/>
      </w:tblPr>
      <w:tblGrid>
        <w:gridCol w:w="8964"/>
      </w:tblGrid>
      <w:tr w:rsidR="0059682A" w:rsidTr="004C56B5">
        <w:tc>
          <w:tcPr>
            <w:tcW w:w="0" w:type="auto"/>
            <w:tcMar>
              <w:top w:w="0" w:type="auto"/>
              <w:bottom w:w="0" w:type="auto"/>
            </w:tcMar>
          </w:tcPr>
          <w:p w:rsidR="0059682A" w:rsidRPr="00E41472" w:rsidRDefault="0059682A" w:rsidP="0059682A">
            <w:pPr>
              <w:numPr>
                <w:ilvl w:val="0"/>
                <w:numId w:val="2"/>
              </w:numPr>
              <w:spacing w:after="0" w:line="240" w:lineRule="auto"/>
              <w:rPr>
                <w:rFonts w:ascii="Arial" w:hAnsi="Arial" w:cs="Arial"/>
                <w:color w:val="000000"/>
                <w:sz w:val="18"/>
                <w:szCs w:val="18"/>
              </w:rPr>
            </w:pPr>
            <w:r w:rsidRPr="00E41472">
              <w:rPr>
                <w:rFonts w:ascii="Arial" w:hAnsi="Arial" w:cs="Arial"/>
                <w:color w:val="000000"/>
                <w:sz w:val="18"/>
                <w:szCs w:val="18"/>
              </w:rPr>
              <w:lastRenderedPageBreak/>
              <w:t xml:space="preserve">Ostra robova (sprednji in zadnji) optike in </w:t>
            </w:r>
            <w:proofErr w:type="spellStart"/>
            <w:r w:rsidRPr="00E41472">
              <w:rPr>
                <w:rFonts w:ascii="Arial" w:hAnsi="Arial" w:cs="Arial"/>
                <w:color w:val="000000"/>
                <w:sz w:val="18"/>
                <w:szCs w:val="18"/>
              </w:rPr>
              <w:t>haptike</w:t>
            </w:r>
            <w:proofErr w:type="spellEnd"/>
            <w:r w:rsidRPr="00E41472">
              <w:rPr>
                <w:rFonts w:ascii="Arial" w:hAnsi="Arial" w:cs="Arial"/>
                <w:color w:val="000000"/>
                <w:sz w:val="18"/>
                <w:szCs w:val="18"/>
              </w:rPr>
              <w:t>. Imeti morajo dodaten oster rob ob robu optike, cirkularno (360°), na eni ali obeh straneh (sprednja ali zadnja stran optike).</w:t>
            </w:r>
          </w:p>
          <w:p w:rsidR="0059682A" w:rsidRPr="00E41472" w:rsidRDefault="0059682A" w:rsidP="0059682A">
            <w:pPr>
              <w:numPr>
                <w:ilvl w:val="0"/>
                <w:numId w:val="2"/>
              </w:numPr>
              <w:spacing w:after="0" w:line="240" w:lineRule="auto"/>
              <w:rPr>
                <w:rFonts w:ascii="Arial" w:hAnsi="Arial" w:cs="Arial"/>
                <w:color w:val="000000"/>
                <w:sz w:val="18"/>
                <w:szCs w:val="18"/>
              </w:rPr>
            </w:pPr>
            <w:r w:rsidRPr="00E41472">
              <w:rPr>
                <w:rFonts w:ascii="Arial" w:hAnsi="Arial" w:cs="Arial"/>
                <w:color w:val="000000"/>
                <w:sz w:val="18"/>
                <w:szCs w:val="18"/>
              </w:rPr>
              <w:t xml:space="preserve">Velikost: optika 6mm, skupaj s </w:t>
            </w:r>
            <w:proofErr w:type="spellStart"/>
            <w:r w:rsidRPr="00E41472">
              <w:rPr>
                <w:rFonts w:ascii="Arial" w:hAnsi="Arial" w:cs="Arial"/>
                <w:color w:val="000000"/>
                <w:sz w:val="18"/>
                <w:szCs w:val="18"/>
              </w:rPr>
              <w:t>haptikami</w:t>
            </w:r>
            <w:proofErr w:type="spellEnd"/>
            <w:r w:rsidRPr="00E41472">
              <w:rPr>
                <w:rFonts w:ascii="Arial" w:hAnsi="Arial" w:cs="Arial"/>
                <w:color w:val="000000"/>
                <w:sz w:val="18"/>
                <w:szCs w:val="18"/>
              </w:rPr>
              <w:t xml:space="preserve"> 12 - 13mm.</w:t>
            </w:r>
          </w:p>
          <w:p w:rsidR="0059682A" w:rsidRPr="00E41472" w:rsidRDefault="0059682A" w:rsidP="0059682A">
            <w:pPr>
              <w:numPr>
                <w:ilvl w:val="0"/>
                <w:numId w:val="2"/>
              </w:numPr>
              <w:spacing w:after="0" w:line="240" w:lineRule="auto"/>
              <w:rPr>
                <w:rFonts w:ascii="Arial" w:hAnsi="Arial" w:cs="Arial"/>
                <w:color w:val="000000"/>
                <w:sz w:val="18"/>
                <w:szCs w:val="18"/>
              </w:rPr>
            </w:pPr>
            <w:r w:rsidRPr="00E41472">
              <w:rPr>
                <w:rFonts w:ascii="Arial" w:hAnsi="Arial" w:cs="Arial"/>
                <w:color w:val="000000"/>
                <w:sz w:val="18"/>
                <w:szCs w:val="18"/>
              </w:rPr>
              <w:t>Upogljivost (mehke).</w:t>
            </w:r>
          </w:p>
          <w:p w:rsidR="0059682A" w:rsidRPr="00E41472" w:rsidRDefault="0059682A" w:rsidP="0059682A">
            <w:pPr>
              <w:numPr>
                <w:ilvl w:val="0"/>
                <w:numId w:val="2"/>
              </w:numPr>
              <w:spacing w:after="0" w:line="240" w:lineRule="auto"/>
              <w:rPr>
                <w:rFonts w:ascii="Arial" w:hAnsi="Arial" w:cs="Arial"/>
                <w:color w:val="000000"/>
                <w:sz w:val="18"/>
                <w:szCs w:val="18"/>
              </w:rPr>
            </w:pPr>
            <w:r w:rsidRPr="00E41472">
              <w:rPr>
                <w:rFonts w:ascii="Arial" w:hAnsi="Arial" w:cs="Arial"/>
                <w:color w:val="000000"/>
                <w:sz w:val="18"/>
                <w:szCs w:val="18"/>
              </w:rPr>
              <w:t xml:space="preserve">Izdelane kot </w:t>
            </w:r>
            <w:proofErr w:type="spellStart"/>
            <w:r w:rsidRPr="00E41472">
              <w:rPr>
                <w:rFonts w:ascii="Arial" w:hAnsi="Arial" w:cs="Arial"/>
                <w:color w:val="000000"/>
                <w:sz w:val="18"/>
                <w:szCs w:val="18"/>
              </w:rPr>
              <w:t>single</w:t>
            </w:r>
            <w:proofErr w:type="spellEnd"/>
            <w:r w:rsidRPr="00E41472">
              <w:rPr>
                <w:rFonts w:ascii="Arial" w:hAnsi="Arial" w:cs="Arial"/>
                <w:color w:val="000000"/>
                <w:sz w:val="18"/>
                <w:szCs w:val="18"/>
              </w:rPr>
              <w:t xml:space="preserve"> </w:t>
            </w:r>
            <w:proofErr w:type="spellStart"/>
            <w:r w:rsidRPr="00E41472">
              <w:rPr>
                <w:rFonts w:ascii="Arial" w:hAnsi="Arial" w:cs="Arial"/>
                <w:color w:val="000000"/>
                <w:sz w:val="18"/>
                <w:szCs w:val="18"/>
              </w:rPr>
              <w:t>piece</w:t>
            </w:r>
            <w:proofErr w:type="spellEnd"/>
            <w:r w:rsidRPr="00E41472">
              <w:rPr>
                <w:rFonts w:ascii="Arial" w:hAnsi="Arial" w:cs="Arial"/>
                <w:color w:val="000000"/>
                <w:sz w:val="18"/>
                <w:szCs w:val="18"/>
              </w:rPr>
              <w:t xml:space="preserve"> (optika leče in </w:t>
            </w:r>
            <w:proofErr w:type="spellStart"/>
            <w:r w:rsidRPr="00E41472">
              <w:rPr>
                <w:rFonts w:ascii="Arial" w:hAnsi="Arial" w:cs="Arial"/>
                <w:color w:val="000000"/>
                <w:sz w:val="18"/>
                <w:szCs w:val="18"/>
              </w:rPr>
              <w:t>haptiki</w:t>
            </w:r>
            <w:proofErr w:type="spellEnd"/>
            <w:r w:rsidRPr="00E41472">
              <w:rPr>
                <w:rFonts w:ascii="Arial" w:hAnsi="Arial" w:cs="Arial"/>
                <w:color w:val="000000"/>
                <w:sz w:val="18"/>
                <w:szCs w:val="18"/>
              </w:rPr>
              <w:t xml:space="preserve"> so izdelane iz hidrofobnega akrilata).</w:t>
            </w:r>
          </w:p>
          <w:p w:rsidR="0059682A" w:rsidRPr="00E41472" w:rsidRDefault="0059682A" w:rsidP="0059682A">
            <w:pPr>
              <w:numPr>
                <w:ilvl w:val="0"/>
                <w:numId w:val="2"/>
              </w:numPr>
              <w:spacing w:after="0" w:line="240" w:lineRule="auto"/>
              <w:rPr>
                <w:rFonts w:ascii="Arial" w:hAnsi="Arial" w:cs="Arial"/>
                <w:color w:val="000000"/>
                <w:sz w:val="18"/>
                <w:szCs w:val="18"/>
              </w:rPr>
            </w:pPr>
            <w:proofErr w:type="spellStart"/>
            <w:r w:rsidRPr="00E41472">
              <w:rPr>
                <w:rFonts w:ascii="Arial" w:hAnsi="Arial" w:cs="Arial"/>
                <w:color w:val="000000"/>
                <w:sz w:val="18"/>
                <w:szCs w:val="18"/>
              </w:rPr>
              <w:t>Posteriorne</w:t>
            </w:r>
            <w:proofErr w:type="spellEnd"/>
            <w:r w:rsidRPr="00E41472">
              <w:rPr>
                <w:rFonts w:ascii="Arial" w:hAnsi="Arial" w:cs="Arial"/>
                <w:color w:val="000000"/>
                <w:sz w:val="18"/>
                <w:szCs w:val="18"/>
              </w:rPr>
              <w:t>.</w:t>
            </w:r>
          </w:p>
          <w:p w:rsidR="0059682A" w:rsidRPr="00E41472" w:rsidRDefault="0059682A" w:rsidP="0059682A">
            <w:pPr>
              <w:numPr>
                <w:ilvl w:val="0"/>
                <w:numId w:val="2"/>
              </w:numPr>
              <w:spacing w:after="0" w:line="240" w:lineRule="auto"/>
              <w:rPr>
                <w:rFonts w:ascii="Arial" w:hAnsi="Arial" w:cs="Arial"/>
                <w:color w:val="000000"/>
                <w:sz w:val="18"/>
                <w:szCs w:val="18"/>
              </w:rPr>
            </w:pPr>
            <w:r w:rsidRPr="00E41472">
              <w:rPr>
                <w:rFonts w:ascii="Arial" w:hAnsi="Arial" w:cs="Arial"/>
                <w:color w:val="000000"/>
                <w:sz w:val="18"/>
                <w:szCs w:val="18"/>
              </w:rPr>
              <w:t xml:space="preserve">Omogočati implantacijo z </w:t>
            </w:r>
            <w:proofErr w:type="spellStart"/>
            <w:r w:rsidRPr="00E41472">
              <w:rPr>
                <w:rFonts w:ascii="Arial" w:hAnsi="Arial" w:cs="Arial"/>
                <w:color w:val="000000"/>
                <w:sz w:val="18"/>
                <w:szCs w:val="18"/>
              </w:rPr>
              <w:t>implantacijsko</w:t>
            </w:r>
            <w:proofErr w:type="spellEnd"/>
            <w:r w:rsidRPr="00E41472">
              <w:rPr>
                <w:rFonts w:ascii="Arial" w:hAnsi="Arial" w:cs="Arial"/>
                <w:color w:val="000000"/>
                <w:sz w:val="18"/>
                <w:szCs w:val="18"/>
              </w:rPr>
              <w:t xml:space="preserve"> pinceto in injektorjem.</w:t>
            </w:r>
          </w:p>
          <w:p w:rsidR="0059682A" w:rsidRPr="00E41472" w:rsidRDefault="0059682A" w:rsidP="0059682A">
            <w:pPr>
              <w:numPr>
                <w:ilvl w:val="0"/>
                <w:numId w:val="2"/>
              </w:numPr>
              <w:spacing w:after="0" w:line="240" w:lineRule="auto"/>
              <w:rPr>
                <w:rFonts w:ascii="Arial" w:hAnsi="Arial" w:cs="Arial"/>
                <w:color w:val="000000"/>
                <w:sz w:val="18"/>
                <w:szCs w:val="18"/>
              </w:rPr>
            </w:pPr>
            <w:r w:rsidRPr="00E41472">
              <w:rPr>
                <w:rFonts w:ascii="Arial" w:hAnsi="Arial" w:cs="Arial"/>
                <w:color w:val="000000"/>
                <w:sz w:val="18"/>
                <w:szCs w:val="18"/>
              </w:rPr>
              <w:t xml:space="preserve">Razpon dioptrij vsaj od  </w:t>
            </w:r>
            <w:proofErr w:type="spellStart"/>
            <w:r w:rsidRPr="00E41472">
              <w:rPr>
                <w:rFonts w:ascii="Arial" w:hAnsi="Arial" w:cs="Arial"/>
                <w:color w:val="000000"/>
                <w:sz w:val="18"/>
                <w:szCs w:val="18"/>
              </w:rPr>
              <w:t>od</w:t>
            </w:r>
            <w:proofErr w:type="spellEnd"/>
            <w:r w:rsidRPr="00E41472">
              <w:rPr>
                <w:rFonts w:ascii="Arial" w:hAnsi="Arial" w:cs="Arial"/>
                <w:color w:val="000000"/>
                <w:sz w:val="18"/>
                <w:szCs w:val="18"/>
              </w:rPr>
              <w:t xml:space="preserve">  +5 do </w:t>
            </w:r>
            <w:proofErr w:type="spellStart"/>
            <w:r w:rsidRPr="00E41472">
              <w:rPr>
                <w:rFonts w:ascii="Arial" w:hAnsi="Arial" w:cs="Arial"/>
                <w:color w:val="000000"/>
                <w:sz w:val="18"/>
                <w:szCs w:val="18"/>
              </w:rPr>
              <w:t>do</w:t>
            </w:r>
            <w:proofErr w:type="spellEnd"/>
            <w:r w:rsidRPr="00E41472">
              <w:rPr>
                <w:rFonts w:ascii="Arial" w:hAnsi="Arial" w:cs="Arial"/>
                <w:color w:val="000000"/>
                <w:sz w:val="18"/>
                <w:szCs w:val="18"/>
              </w:rPr>
              <w:t xml:space="preserve"> +32.00.</w:t>
            </w:r>
          </w:p>
          <w:p w:rsidR="0059682A" w:rsidRPr="00E41472" w:rsidRDefault="0059682A" w:rsidP="0059682A">
            <w:pPr>
              <w:numPr>
                <w:ilvl w:val="0"/>
                <w:numId w:val="2"/>
              </w:numPr>
              <w:spacing w:after="0" w:line="240" w:lineRule="auto"/>
              <w:rPr>
                <w:rFonts w:ascii="Arial" w:hAnsi="Arial" w:cs="Arial"/>
                <w:color w:val="FF0000"/>
                <w:sz w:val="18"/>
                <w:szCs w:val="18"/>
              </w:rPr>
            </w:pPr>
            <w:r w:rsidRPr="00E41472">
              <w:rPr>
                <w:rFonts w:ascii="Arial" w:hAnsi="Arial" w:cs="Arial"/>
                <w:color w:val="000000"/>
                <w:sz w:val="18"/>
                <w:szCs w:val="18"/>
              </w:rPr>
              <w:t>Polovične dioptrije vsaj od +5 do +30.</w:t>
            </w:r>
            <w:r w:rsidR="00E41472" w:rsidRPr="00E41472">
              <w:rPr>
                <w:rFonts w:ascii="Arial" w:hAnsi="Arial" w:cs="Arial"/>
                <w:color w:val="000000"/>
                <w:sz w:val="18"/>
                <w:szCs w:val="18"/>
              </w:rPr>
              <w:t xml:space="preserve"> (</w:t>
            </w:r>
            <w:r w:rsidR="00E41472" w:rsidRPr="00E41472">
              <w:rPr>
                <w:rFonts w:eastAsia="Times New Roman" w:cs="Helvetica"/>
                <w:color w:val="FF0000"/>
                <w:sz w:val="18"/>
                <w:szCs w:val="18"/>
                <w:lang w:eastAsia="sl-SI"/>
              </w:rPr>
              <w:t>Ponudnik lahko ponudi</w:t>
            </w:r>
            <w:r w:rsidR="00E41472" w:rsidRPr="00E41472">
              <w:rPr>
                <w:rFonts w:eastAsia="Times New Roman" w:cs="Helvetica"/>
                <w:color w:val="FF0000"/>
                <w:sz w:val="18"/>
                <w:szCs w:val="18"/>
                <w:lang w:eastAsia="sl-SI"/>
              </w:rPr>
              <w:t xml:space="preserve"> tudi</w:t>
            </w:r>
            <w:r w:rsidR="00E41472" w:rsidRPr="00E41472">
              <w:rPr>
                <w:rFonts w:eastAsia="Times New Roman" w:cs="Helvetica"/>
                <w:color w:val="FF0000"/>
                <w:sz w:val="18"/>
                <w:szCs w:val="18"/>
                <w:lang w:eastAsia="sl-SI"/>
              </w:rPr>
              <w:t xml:space="preserve"> polovične</w:t>
            </w:r>
            <w:r w:rsidR="00E41472" w:rsidRPr="00E41472">
              <w:rPr>
                <w:rFonts w:eastAsia="Times New Roman" w:cs="Helvetica"/>
                <w:color w:val="FF0000"/>
                <w:sz w:val="18"/>
                <w:szCs w:val="18"/>
                <w:lang w:eastAsia="sl-SI"/>
              </w:rPr>
              <w:t xml:space="preserve"> dioptrije vsaj od +10D do +30D).</w:t>
            </w:r>
          </w:p>
          <w:p w:rsidR="0059682A" w:rsidRPr="00E41472" w:rsidRDefault="0059682A" w:rsidP="0059682A">
            <w:pPr>
              <w:numPr>
                <w:ilvl w:val="0"/>
                <w:numId w:val="2"/>
              </w:numPr>
              <w:spacing w:after="0" w:line="240" w:lineRule="auto"/>
              <w:rPr>
                <w:rFonts w:ascii="Arial" w:hAnsi="Arial" w:cs="Arial"/>
                <w:color w:val="000000"/>
                <w:sz w:val="18"/>
                <w:szCs w:val="18"/>
              </w:rPr>
            </w:pPr>
            <w:r w:rsidRPr="00E41472">
              <w:rPr>
                <w:rFonts w:ascii="Arial" w:hAnsi="Arial" w:cs="Arial"/>
                <w:color w:val="000000"/>
                <w:sz w:val="18"/>
                <w:szCs w:val="18"/>
              </w:rPr>
              <w:t xml:space="preserve">Ponudnik mora dobaviti </w:t>
            </w:r>
            <w:proofErr w:type="spellStart"/>
            <w:r w:rsidRPr="00E41472">
              <w:rPr>
                <w:rFonts w:ascii="Arial" w:hAnsi="Arial" w:cs="Arial"/>
                <w:color w:val="000000"/>
                <w:sz w:val="18"/>
                <w:szCs w:val="18"/>
              </w:rPr>
              <w:t>implantacijske</w:t>
            </w:r>
            <w:proofErr w:type="spellEnd"/>
            <w:r w:rsidRPr="00E41472">
              <w:rPr>
                <w:rFonts w:ascii="Arial" w:hAnsi="Arial" w:cs="Arial"/>
                <w:color w:val="000000"/>
                <w:sz w:val="18"/>
                <w:szCs w:val="18"/>
              </w:rPr>
              <w:t xml:space="preserve"> pincete, injektorje in držala (če so potrebna) za injektorje. Injektorje, </w:t>
            </w:r>
            <w:proofErr w:type="spellStart"/>
            <w:r w:rsidRPr="00E41472">
              <w:rPr>
                <w:rFonts w:ascii="Arial" w:hAnsi="Arial" w:cs="Arial"/>
                <w:color w:val="000000"/>
                <w:sz w:val="18"/>
                <w:szCs w:val="18"/>
              </w:rPr>
              <w:t>cartridge</w:t>
            </w:r>
            <w:proofErr w:type="spellEnd"/>
            <w:r w:rsidRPr="00E41472">
              <w:rPr>
                <w:rFonts w:ascii="Arial" w:hAnsi="Arial" w:cs="Arial"/>
                <w:color w:val="000000"/>
                <w:sz w:val="18"/>
                <w:szCs w:val="18"/>
              </w:rPr>
              <w:t xml:space="preserve"> in držala dobavi ponudnik gratis.</w:t>
            </w:r>
          </w:p>
          <w:p w:rsidR="0059682A" w:rsidRPr="00E41472" w:rsidRDefault="0059682A" w:rsidP="0059682A">
            <w:pPr>
              <w:numPr>
                <w:ilvl w:val="0"/>
                <w:numId w:val="2"/>
              </w:numPr>
              <w:spacing w:after="0" w:line="240" w:lineRule="auto"/>
              <w:rPr>
                <w:rFonts w:ascii="Arial" w:hAnsi="Arial" w:cs="Arial"/>
                <w:color w:val="000000"/>
                <w:sz w:val="18"/>
                <w:szCs w:val="18"/>
              </w:rPr>
            </w:pPr>
            <w:r w:rsidRPr="00E41472">
              <w:rPr>
                <w:rFonts w:ascii="Arial" w:hAnsi="Arial" w:cs="Arial"/>
                <w:color w:val="000000"/>
                <w:sz w:val="18"/>
                <w:szCs w:val="18"/>
              </w:rPr>
              <w:t>Leča mora  imeti UV filter.</w:t>
            </w:r>
          </w:p>
          <w:p w:rsidR="0059682A" w:rsidRPr="00E41472" w:rsidRDefault="0059682A" w:rsidP="0059682A">
            <w:pPr>
              <w:numPr>
                <w:ilvl w:val="0"/>
                <w:numId w:val="2"/>
              </w:numPr>
              <w:spacing w:after="0" w:line="240" w:lineRule="auto"/>
              <w:rPr>
                <w:rFonts w:ascii="Arial" w:hAnsi="Arial" w:cs="Arial"/>
                <w:color w:val="000000"/>
                <w:sz w:val="18"/>
                <w:szCs w:val="18"/>
              </w:rPr>
            </w:pPr>
            <w:r w:rsidRPr="00E41472">
              <w:rPr>
                <w:rFonts w:ascii="Arial" w:hAnsi="Arial" w:cs="Arial"/>
                <w:color w:val="000000"/>
                <w:sz w:val="18"/>
                <w:szCs w:val="18"/>
              </w:rPr>
              <w:t xml:space="preserve">12.Leče morajo biti </w:t>
            </w:r>
            <w:proofErr w:type="spellStart"/>
            <w:r w:rsidRPr="00E41472">
              <w:rPr>
                <w:rFonts w:ascii="Arial" w:hAnsi="Arial" w:cs="Arial"/>
                <w:color w:val="000000"/>
                <w:sz w:val="18"/>
                <w:szCs w:val="18"/>
              </w:rPr>
              <w:t>asferične</w:t>
            </w:r>
            <w:proofErr w:type="spellEnd"/>
            <w:r w:rsidRPr="00E41472">
              <w:rPr>
                <w:rFonts w:ascii="Arial" w:hAnsi="Arial" w:cs="Arial"/>
                <w:color w:val="000000"/>
                <w:sz w:val="18"/>
                <w:szCs w:val="18"/>
              </w:rPr>
              <w:t>.</w:t>
            </w:r>
          </w:p>
        </w:tc>
      </w:tr>
    </w:tbl>
    <w:p w:rsidR="0059682A" w:rsidRDefault="0059682A" w:rsidP="0059682A">
      <w:pPr>
        <w:spacing w:before="225" w:after="225" w:line="240" w:lineRule="auto"/>
        <w:jc w:val="both"/>
      </w:pPr>
      <w:r>
        <w:rPr>
          <w:rFonts w:ascii="Arial" w:hAnsi="Arial" w:cs="Arial"/>
          <w:b/>
          <w:bCs/>
          <w:color w:val="000000"/>
          <w:sz w:val="18"/>
          <w:szCs w:val="18"/>
        </w:rPr>
        <w:t xml:space="preserve">Podsklop 3: Intraokularne leče - hidrofobne akrilne, </w:t>
      </w:r>
      <w:proofErr w:type="spellStart"/>
      <w:r>
        <w:rPr>
          <w:rFonts w:ascii="Arial" w:hAnsi="Arial" w:cs="Arial"/>
          <w:b/>
          <w:bCs/>
          <w:color w:val="000000"/>
          <w:sz w:val="18"/>
          <w:szCs w:val="18"/>
        </w:rPr>
        <w:t>multi</w:t>
      </w:r>
      <w:proofErr w:type="spellEnd"/>
      <w:r>
        <w:rPr>
          <w:rFonts w:ascii="Arial" w:hAnsi="Arial" w:cs="Arial"/>
          <w:b/>
          <w:bCs/>
          <w:color w:val="000000"/>
          <w:sz w:val="18"/>
          <w:szCs w:val="18"/>
        </w:rPr>
        <w:t xml:space="preserve"> </w:t>
      </w:r>
      <w:proofErr w:type="spellStart"/>
      <w:r>
        <w:rPr>
          <w:rFonts w:ascii="Arial" w:hAnsi="Arial" w:cs="Arial"/>
          <w:b/>
          <w:bCs/>
          <w:color w:val="000000"/>
          <w:sz w:val="18"/>
          <w:szCs w:val="18"/>
        </w:rPr>
        <w:t>piece</w:t>
      </w:r>
      <w:proofErr w:type="spellEnd"/>
      <w:r>
        <w:rPr>
          <w:rFonts w:ascii="Arial" w:hAnsi="Arial" w:cs="Arial"/>
          <w:b/>
          <w:bCs/>
          <w:color w:val="000000"/>
          <w:sz w:val="18"/>
          <w:szCs w:val="18"/>
        </w:rPr>
        <w:t xml:space="preserve"> izvedba</w:t>
      </w:r>
    </w:p>
    <w:p w:rsidR="0059682A" w:rsidRDefault="0059682A" w:rsidP="0059682A">
      <w:pPr>
        <w:spacing w:before="225" w:after="225" w:line="240" w:lineRule="auto"/>
        <w:jc w:val="both"/>
      </w:pPr>
      <w:r>
        <w:rPr>
          <w:rFonts w:ascii="Arial" w:hAnsi="Arial" w:cs="Arial"/>
          <w:color w:val="000000"/>
          <w:sz w:val="18"/>
          <w:szCs w:val="18"/>
        </w:rPr>
        <w:t>Zahtevane  lastnosti:</w:t>
      </w:r>
    </w:p>
    <w:tbl>
      <w:tblPr>
        <w:tblStyle w:val="NormalTablePHPDOCX"/>
        <w:tblW w:w="0" w:type="auto"/>
        <w:tblInd w:w="108" w:type="dxa"/>
        <w:tblLook w:val="04A0" w:firstRow="1" w:lastRow="0" w:firstColumn="1" w:lastColumn="0" w:noHBand="0" w:noVBand="1"/>
      </w:tblPr>
      <w:tblGrid>
        <w:gridCol w:w="8964"/>
      </w:tblGrid>
      <w:tr w:rsidR="0059682A" w:rsidTr="004C56B5">
        <w:tc>
          <w:tcPr>
            <w:tcW w:w="0" w:type="auto"/>
            <w:tcMar>
              <w:top w:w="0" w:type="auto"/>
              <w:bottom w:w="0" w:type="auto"/>
            </w:tcMar>
          </w:tcPr>
          <w:p w:rsidR="0059682A" w:rsidRDefault="0059682A" w:rsidP="0059682A">
            <w:pPr>
              <w:numPr>
                <w:ilvl w:val="0"/>
                <w:numId w:val="3"/>
              </w:numPr>
              <w:spacing w:after="0" w:line="240" w:lineRule="auto"/>
              <w:rPr>
                <w:rFonts w:ascii="Arial" w:hAnsi="Arial" w:cs="Arial"/>
                <w:color w:val="000000"/>
                <w:sz w:val="18"/>
                <w:szCs w:val="18"/>
              </w:rPr>
            </w:pPr>
            <w:r>
              <w:rPr>
                <w:rFonts w:ascii="Arial" w:hAnsi="Arial" w:cs="Arial"/>
                <w:color w:val="000000"/>
                <w:sz w:val="18"/>
                <w:szCs w:val="18"/>
              </w:rPr>
              <w:t>Oster rob optike  (sprednji in zadnji).</w:t>
            </w:r>
          </w:p>
          <w:p w:rsidR="0059682A" w:rsidRDefault="0059682A" w:rsidP="0059682A">
            <w:pPr>
              <w:numPr>
                <w:ilvl w:val="0"/>
                <w:numId w:val="3"/>
              </w:numPr>
              <w:spacing w:after="0" w:line="240" w:lineRule="auto"/>
              <w:rPr>
                <w:rFonts w:ascii="Arial" w:hAnsi="Arial" w:cs="Arial"/>
                <w:color w:val="000000"/>
                <w:sz w:val="18"/>
                <w:szCs w:val="18"/>
              </w:rPr>
            </w:pPr>
            <w:r>
              <w:rPr>
                <w:rFonts w:ascii="Arial" w:hAnsi="Arial" w:cs="Arial"/>
                <w:color w:val="000000"/>
                <w:sz w:val="18"/>
                <w:szCs w:val="18"/>
              </w:rPr>
              <w:t xml:space="preserve">Velikost: optika 6mm, skupaj s </w:t>
            </w:r>
            <w:proofErr w:type="spellStart"/>
            <w:r>
              <w:rPr>
                <w:rFonts w:ascii="Arial" w:hAnsi="Arial" w:cs="Arial"/>
                <w:color w:val="000000"/>
                <w:sz w:val="18"/>
                <w:szCs w:val="18"/>
              </w:rPr>
              <w:t>haptikami</w:t>
            </w:r>
            <w:proofErr w:type="spellEnd"/>
            <w:r>
              <w:rPr>
                <w:rFonts w:ascii="Arial" w:hAnsi="Arial" w:cs="Arial"/>
                <w:color w:val="000000"/>
                <w:sz w:val="18"/>
                <w:szCs w:val="18"/>
              </w:rPr>
              <w:t xml:space="preserve"> 12-13mm.</w:t>
            </w:r>
          </w:p>
          <w:p w:rsidR="0059682A" w:rsidRDefault="0059682A" w:rsidP="0059682A">
            <w:pPr>
              <w:numPr>
                <w:ilvl w:val="0"/>
                <w:numId w:val="3"/>
              </w:numPr>
              <w:spacing w:after="0" w:line="240" w:lineRule="auto"/>
              <w:rPr>
                <w:rFonts w:ascii="Arial" w:hAnsi="Arial" w:cs="Arial"/>
                <w:color w:val="000000"/>
                <w:sz w:val="18"/>
                <w:szCs w:val="18"/>
              </w:rPr>
            </w:pPr>
            <w:r>
              <w:rPr>
                <w:rFonts w:ascii="Arial" w:hAnsi="Arial" w:cs="Arial"/>
                <w:color w:val="000000"/>
                <w:sz w:val="18"/>
                <w:szCs w:val="18"/>
              </w:rPr>
              <w:t>Upogljivost (mehke).</w:t>
            </w:r>
          </w:p>
          <w:p w:rsidR="0059682A" w:rsidRDefault="0059682A" w:rsidP="0059682A">
            <w:pPr>
              <w:numPr>
                <w:ilvl w:val="0"/>
                <w:numId w:val="3"/>
              </w:numPr>
              <w:spacing w:after="0" w:line="240" w:lineRule="auto"/>
              <w:rPr>
                <w:rFonts w:ascii="Arial" w:hAnsi="Arial" w:cs="Arial"/>
                <w:color w:val="000000"/>
                <w:sz w:val="18"/>
                <w:szCs w:val="18"/>
              </w:rPr>
            </w:pPr>
            <w:r>
              <w:rPr>
                <w:rFonts w:ascii="Arial" w:hAnsi="Arial" w:cs="Arial"/>
                <w:color w:val="000000"/>
                <w:sz w:val="18"/>
                <w:szCs w:val="18"/>
              </w:rPr>
              <w:t xml:space="preserve">Izdelane kot  </w:t>
            </w:r>
            <w:proofErr w:type="spellStart"/>
            <w:r>
              <w:rPr>
                <w:rFonts w:ascii="Arial" w:hAnsi="Arial" w:cs="Arial"/>
                <w:color w:val="000000"/>
                <w:sz w:val="18"/>
                <w:szCs w:val="18"/>
              </w:rPr>
              <w:t>multi</w:t>
            </w:r>
            <w:proofErr w:type="spellEnd"/>
            <w:r>
              <w:rPr>
                <w:rFonts w:ascii="Arial" w:hAnsi="Arial" w:cs="Arial"/>
                <w:color w:val="000000"/>
                <w:sz w:val="18"/>
                <w:szCs w:val="18"/>
              </w:rPr>
              <w:t xml:space="preserve"> </w:t>
            </w:r>
            <w:proofErr w:type="spellStart"/>
            <w:r>
              <w:rPr>
                <w:rFonts w:ascii="Arial" w:hAnsi="Arial" w:cs="Arial"/>
                <w:color w:val="000000"/>
                <w:sz w:val="18"/>
                <w:szCs w:val="18"/>
              </w:rPr>
              <w:t>piece</w:t>
            </w:r>
            <w:proofErr w:type="spellEnd"/>
            <w:r>
              <w:rPr>
                <w:rFonts w:ascii="Arial" w:hAnsi="Arial" w:cs="Arial"/>
                <w:color w:val="000000"/>
                <w:sz w:val="18"/>
                <w:szCs w:val="18"/>
              </w:rPr>
              <w:t xml:space="preserve"> verzija (optika je iz akrilata, </w:t>
            </w:r>
            <w:proofErr w:type="spellStart"/>
            <w:r>
              <w:rPr>
                <w:rFonts w:ascii="Arial" w:hAnsi="Arial" w:cs="Arial"/>
                <w:color w:val="000000"/>
                <w:sz w:val="18"/>
                <w:szCs w:val="18"/>
              </w:rPr>
              <w:t>haptike</w:t>
            </w:r>
            <w:proofErr w:type="spellEnd"/>
            <w:r>
              <w:rPr>
                <w:rFonts w:ascii="Arial" w:hAnsi="Arial" w:cs="Arial"/>
                <w:color w:val="000000"/>
                <w:sz w:val="18"/>
                <w:szCs w:val="18"/>
              </w:rPr>
              <w:t xml:space="preserve"> pa iz PMMA).</w:t>
            </w:r>
          </w:p>
          <w:p w:rsidR="0059682A" w:rsidRDefault="0059682A" w:rsidP="0059682A">
            <w:pPr>
              <w:numPr>
                <w:ilvl w:val="0"/>
                <w:numId w:val="3"/>
              </w:numPr>
              <w:spacing w:after="0" w:line="240" w:lineRule="auto"/>
              <w:rPr>
                <w:rFonts w:ascii="Arial" w:hAnsi="Arial" w:cs="Arial"/>
                <w:color w:val="000000"/>
                <w:sz w:val="18"/>
                <w:szCs w:val="18"/>
              </w:rPr>
            </w:pPr>
            <w:proofErr w:type="spellStart"/>
            <w:r>
              <w:rPr>
                <w:rFonts w:ascii="Arial" w:hAnsi="Arial" w:cs="Arial"/>
                <w:color w:val="000000"/>
                <w:sz w:val="18"/>
                <w:szCs w:val="18"/>
              </w:rPr>
              <w:t>Posteriorne</w:t>
            </w:r>
            <w:proofErr w:type="spellEnd"/>
            <w:r>
              <w:rPr>
                <w:rFonts w:ascii="Arial" w:hAnsi="Arial" w:cs="Arial"/>
                <w:color w:val="000000"/>
                <w:sz w:val="18"/>
                <w:szCs w:val="18"/>
              </w:rPr>
              <w:t>.</w:t>
            </w:r>
          </w:p>
          <w:p w:rsidR="0059682A" w:rsidRDefault="0059682A" w:rsidP="0059682A">
            <w:pPr>
              <w:numPr>
                <w:ilvl w:val="0"/>
                <w:numId w:val="3"/>
              </w:numPr>
              <w:spacing w:after="0" w:line="240" w:lineRule="auto"/>
              <w:rPr>
                <w:rFonts w:ascii="Arial" w:hAnsi="Arial" w:cs="Arial"/>
                <w:color w:val="000000"/>
                <w:sz w:val="18"/>
                <w:szCs w:val="18"/>
              </w:rPr>
            </w:pPr>
            <w:r>
              <w:rPr>
                <w:rFonts w:ascii="Arial" w:hAnsi="Arial" w:cs="Arial"/>
                <w:color w:val="000000"/>
                <w:sz w:val="18"/>
                <w:szCs w:val="18"/>
              </w:rPr>
              <w:t xml:space="preserve">Omogočati implantacijo z </w:t>
            </w:r>
            <w:proofErr w:type="spellStart"/>
            <w:r>
              <w:rPr>
                <w:rFonts w:ascii="Arial" w:hAnsi="Arial" w:cs="Arial"/>
                <w:color w:val="000000"/>
                <w:sz w:val="18"/>
                <w:szCs w:val="18"/>
              </w:rPr>
              <w:t>implantacijsko</w:t>
            </w:r>
            <w:proofErr w:type="spellEnd"/>
            <w:r>
              <w:rPr>
                <w:rFonts w:ascii="Arial" w:hAnsi="Arial" w:cs="Arial"/>
                <w:color w:val="000000"/>
                <w:sz w:val="18"/>
                <w:szCs w:val="18"/>
              </w:rPr>
              <w:t xml:space="preserve"> pinceto in injektorjem.</w:t>
            </w:r>
          </w:p>
          <w:p w:rsidR="0059682A" w:rsidRDefault="0059682A" w:rsidP="0059682A">
            <w:pPr>
              <w:numPr>
                <w:ilvl w:val="0"/>
                <w:numId w:val="3"/>
              </w:numPr>
              <w:spacing w:after="0" w:line="240" w:lineRule="auto"/>
              <w:rPr>
                <w:rFonts w:ascii="Arial" w:hAnsi="Arial" w:cs="Arial"/>
                <w:color w:val="000000"/>
                <w:sz w:val="18"/>
                <w:szCs w:val="18"/>
              </w:rPr>
            </w:pPr>
            <w:r>
              <w:rPr>
                <w:rFonts w:ascii="Arial" w:hAnsi="Arial" w:cs="Arial"/>
                <w:color w:val="000000"/>
                <w:sz w:val="18"/>
                <w:szCs w:val="18"/>
              </w:rPr>
              <w:t>Celoten  razpon dioptrij mora biti vsaj 35,  vključevati mora tudi negativne dioptrije (vsaj do -5).</w:t>
            </w:r>
          </w:p>
          <w:p w:rsidR="0059682A" w:rsidRDefault="0059682A" w:rsidP="0059682A">
            <w:pPr>
              <w:numPr>
                <w:ilvl w:val="0"/>
                <w:numId w:val="3"/>
              </w:numPr>
              <w:spacing w:after="0" w:line="240" w:lineRule="auto"/>
              <w:rPr>
                <w:rFonts w:ascii="Arial" w:hAnsi="Arial" w:cs="Arial"/>
                <w:color w:val="000000"/>
                <w:sz w:val="18"/>
                <w:szCs w:val="18"/>
              </w:rPr>
            </w:pPr>
            <w:r>
              <w:rPr>
                <w:rFonts w:ascii="Arial" w:hAnsi="Arial" w:cs="Arial"/>
                <w:color w:val="000000"/>
                <w:sz w:val="18"/>
                <w:szCs w:val="18"/>
              </w:rPr>
              <w:t>Razpon polovičnih dioptrij mora biti vsaj 20 ali več.</w:t>
            </w:r>
          </w:p>
          <w:p w:rsidR="0059682A" w:rsidRDefault="0059682A" w:rsidP="0059682A">
            <w:pPr>
              <w:numPr>
                <w:ilvl w:val="0"/>
                <w:numId w:val="3"/>
              </w:numPr>
              <w:spacing w:after="0" w:line="240" w:lineRule="auto"/>
              <w:rPr>
                <w:rFonts w:ascii="Arial" w:hAnsi="Arial" w:cs="Arial"/>
                <w:color w:val="000000"/>
                <w:sz w:val="18"/>
                <w:szCs w:val="18"/>
              </w:rPr>
            </w:pPr>
            <w:r>
              <w:rPr>
                <w:rFonts w:ascii="Arial" w:hAnsi="Arial" w:cs="Arial"/>
                <w:color w:val="000000"/>
                <w:sz w:val="18"/>
                <w:szCs w:val="18"/>
              </w:rPr>
              <w:t xml:space="preserve">Ponudnik mora dobaviti </w:t>
            </w:r>
            <w:proofErr w:type="spellStart"/>
            <w:r>
              <w:rPr>
                <w:rFonts w:ascii="Arial" w:hAnsi="Arial" w:cs="Arial"/>
                <w:color w:val="000000"/>
                <w:sz w:val="18"/>
                <w:szCs w:val="18"/>
              </w:rPr>
              <w:t>implantacijske</w:t>
            </w:r>
            <w:proofErr w:type="spellEnd"/>
            <w:r>
              <w:rPr>
                <w:rFonts w:ascii="Arial" w:hAnsi="Arial" w:cs="Arial"/>
                <w:color w:val="000000"/>
                <w:sz w:val="18"/>
                <w:szCs w:val="18"/>
              </w:rPr>
              <w:t xml:space="preserve"> pincete, injektorje in držala (če so potrebna) za injektorje. Injektorje, </w:t>
            </w:r>
            <w:proofErr w:type="spellStart"/>
            <w:r>
              <w:rPr>
                <w:rFonts w:ascii="Arial" w:hAnsi="Arial" w:cs="Arial"/>
                <w:color w:val="000000"/>
                <w:sz w:val="18"/>
                <w:szCs w:val="18"/>
              </w:rPr>
              <w:t>cartridge</w:t>
            </w:r>
            <w:proofErr w:type="spellEnd"/>
            <w:r>
              <w:rPr>
                <w:rFonts w:ascii="Arial" w:hAnsi="Arial" w:cs="Arial"/>
                <w:color w:val="000000"/>
                <w:sz w:val="18"/>
                <w:szCs w:val="18"/>
              </w:rPr>
              <w:t xml:space="preserve"> in držala dobavi ponudnik gratis.</w:t>
            </w:r>
          </w:p>
          <w:p w:rsidR="0059682A" w:rsidRDefault="0059682A" w:rsidP="0059682A">
            <w:pPr>
              <w:numPr>
                <w:ilvl w:val="0"/>
                <w:numId w:val="3"/>
              </w:numPr>
              <w:spacing w:after="0" w:line="240" w:lineRule="auto"/>
              <w:rPr>
                <w:rFonts w:ascii="Arial" w:hAnsi="Arial" w:cs="Arial"/>
                <w:color w:val="000000"/>
                <w:sz w:val="18"/>
                <w:szCs w:val="18"/>
              </w:rPr>
            </w:pPr>
            <w:r>
              <w:rPr>
                <w:rFonts w:ascii="Arial" w:hAnsi="Arial" w:cs="Arial"/>
                <w:color w:val="000000"/>
                <w:sz w:val="18"/>
                <w:szCs w:val="18"/>
              </w:rPr>
              <w:t>Leča mora imeti  UV filter.</w:t>
            </w:r>
          </w:p>
        </w:tc>
      </w:tr>
    </w:tbl>
    <w:p w:rsidR="00B56BC4" w:rsidRDefault="00B56BC4"/>
    <w:sectPr w:rsidR="00B56BC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Helvetica">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C16261"/>
    <w:multiLevelType w:val="hybridMultilevel"/>
    <w:tmpl w:val="D40AF96E"/>
    <w:lvl w:ilvl="0" w:tplc="89D2C7E0">
      <w:start w:val="1"/>
      <w:numFmt w:val="decimal"/>
      <w:lvlText w:val="%1."/>
      <w:lvlJc w:val="left"/>
      <w:pPr>
        <w:ind w:left="720" w:hanging="360"/>
      </w:pPr>
      <w:rPr>
        <w:rFonts w:ascii="Arial" w:hAnsi="Arial" w:cs="Arial" w:hint="default"/>
        <w:sz w:val="18"/>
        <w:szCs w:val="18"/>
      </w:rPr>
    </w:lvl>
    <w:lvl w:ilvl="1" w:tplc="9B10415C">
      <w:start w:val="1"/>
      <w:numFmt w:val="decimal"/>
      <w:lvlText w:val="%2."/>
      <w:lvlJc w:val="left"/>
      <w:pPr>
        <w:ind w:left="1440" w:hanging="360"/>
      </w:pPr>
    </w:lvl>
    <w:lvl w:ilvl="2" w:tplc="F9E205D4">
      <w:start w:val="1"/>
      <w:numFmt w:val="decimal"/>
      <w:lvlText w:val="%3."/>
      <w:lvlJc w:val="left"/>
      <w:pPr>
        <w:ind w:left="2160" w:hanging="360"/>
      </w:pPr>
    </w:lvl>
    <w:lvl w:ilvl="3" w:tplc="CF34A47C">
      <w:start w:val="1"/>
      <w:numFmt w:val="decimal"/>
      <w:lvlText w:val="%4."/>
      <w:lvlJc w:val="left"/>
      <w:pPr>
        <w:ind w:left="2880" w:hanging="360"/>
      </w:pPr>
    </w:lvl>
    <w:lvl w:ilvl="4" w:tplc="9D9A91A8">
      <w:start w:val="1"/>
      <w:numFmt w:val="decimal"/>
      <w:lvlText w:val="%5."/>
      <w:lvlJc w:val="left"/>
      <w:pPr>
        <w:ind w:left="3600" w:hanging="360"/>
      </w:pPr>
    </w:lvl>
    <w:lvl w:ilvl="5" w:tplc="811EDA78">
      <w:start w:val="1"/>
      <w:numFmt w:val="decimal"/>
      <w:lvlText w:val="%6."/>
      <w:lvlJc w:val="left"/>
      <w:pPr>
        <w:ind w:left="4320" w:hanging="360"/>
      </w:pPr>
    </w:lvl>
    <w:lvl w:ilvl="6" w:tplc="C49C0BFE">
      <w:start w:val="1"/>
      <w:numFmt w:val="decimal"/>
      <w:lvlText w:val="%7."/>
      <w:lvlJc w:val="left"/>
      <w:pPr>
        <w:ind w:left="5040" w:hanging="360"/>
      </w:pPr>
    </w:lvl>
    <w:lvl w:ilvl="7" w:tplc="6F7AFC22">
      <w:start w:val="1"/>
      <w:numFmt w:val="decimal"/>
      <w:lvlText w:val="%8."/>
      <w:lvlJc w:val="left"/>
      <w:pPr>
        <w:ind w:left="5760" w:hanging="360"/>
      </w:pPr>
    </w:lvl>
    <w:lvl w:ilvl="8" w:tplc="44F49D50">
      <w:start w:val="1"/>
      <w:numFmt w:val="decimal"/>
      <w:lvlText w:val="%9."/>
      <w:lvlJc w:val="left"/>
      <w:pPr>
        <w:ind w:left="6480" w:hanging="360"/>
      </w:pPr>
    </w:lvl>
  </w:abstractNum>
  <w:abstractNum w:abstractNumId="1" w15:restartNumberingAfterBreak="0">
    <w:nsid w:val="42366498"/>
    <w:multiLevelType w:val="hybridMultilevel"/>
    <w:tmpl w:val="B88ECEBA"/>
    <w:lvl w:ilvl="0" w:tplc="51BE66A2">
      <w:start w:val="1"/>
      <w:numFmt w:val="decimal"/>
      <w:lvlText w:val="%1."/>
      <w:lvlJc w:val="left"/>
      <w:pPr>
        <w:ind w:left="720" w:hanging="360"/>
      </w:pPr>
      <w:rPr>
        <w:rFonts w:ascii="Arial" w:hAnsi="Arial" w:cs="Arial" w:hint="default"/>
        <w:sz w:val="18"/>
        <w:szCs w:val="18"/>
      </w:rPr>
    </w:lvl>
    <w:lvl w:ilvl="1" w:tplc="D284B630">
      <w:start w:val="1"/>
      <w:numFmt w:val="decimal"/>
      <w:lvlText w:val="%2."/>
      <w:lvlJc w:val="left"/>
      <w:pPr>
        <w:ind w:left="1440" w:hanging="360"/>
      </w:pPr>
    </w:lvl>
    <w:lvl w:ilvl="2" w:tplc="CA0E34CC">
      <w:start w:val="1"/>
      <w:numFmt w:val="decimal"/>
      <w:lvlText w:val="%3."/>
      <w:lvlJc w:val="left"/>
      <w:pPr>
        <w:ind w:left="2160" w:hanging="360"/>
      </w:pPr>
    </w:lvl>
    <w:lvl w:ilvl="3" w:tplc="C316DDE4">
      <w:start w:val="1"/>
      <w:numFmt w:val="decimal"/>
      <w:lvlText w:val="%4."/>
      <w:lvlJc w:val="left"/>
      <w:pPr>
        <w:ind w:left="2880" w:hanging="360"/>
      </w:pPr>
    </w:lvl>
    <w:lvl w:ilvl="4" w:tplc="0C9AC6A0">
      <w:start w:val="1"/>
      <w:numFmt w:val="decimal"/>
      <w:lvlText w:val="%5."/>
      <w:lvlJc w:val="left"/>
      <w:pPr>
        <w:ind w:left="3600" w:hanging="360"/>
      </w:pPr>
    </w:lvl>
    <w:lvl w:ilvl="5" w:tplc="9F760C18">
      <w:start w:val="1"/>
      <w:numFmt w:val="decimal"/>
      <w:lvlText w:val="%6."/>
      <w:lvlJc w:val="left"/>
      <w:pPr>
        <w:ind w:left="4320" w:hanging="360"/>
      </w:pPr>
    </w:lvl>
    <w:lvl w:ilvl="6" w:tplc="569E6FDE">
      <w:start w:val="1"/>
      <w:numFmt w:val="decimal"/>
      <w:lvlText w:val="%7."/>
      <w:lvlJc w:val="left"/>
      <w:pPr>
        <w:ind w:left="5040" w:hanging="360"/>
      </w:pPr>
    </w:lvl>
    <w:lvl w:ilvl="7" w:tplc="311C5564">
      <w:start w:val="1"/>
      <w:numFmt w:val="decimal"/>
      <w:lvlText w:val="%8."/>
      <w:lvlJc w:val="left"/>
      <w:pPr>
        <w:ind w:left="5760" w:hanging="360"/>
      </w:pPr>
    </w:lvl>
    <w:lvl w:ilvl="8" w:tplc="51547EF0">
      <w:start w:val="1"/>
      <w:numFmt w:val="decimal"/>
      <w:lvlText w:val="%9."/>
      <w:lvlJc w:val="left"/>
      <w:pPr>
        <w:ind w:left="6480" w:hanging="360"/>
      </w:pPr>
    </w:lvl>
  </w:abstractNum>
  <w:abstractNum w:abstractNumId="2" w15:restartNumberingAfterBreak="0">
    <w:nsid w:val="7629547B"/>
    <w:multiLevelType w:val="hybridMultilevel"/>
    <w:tmpl w:val="81F05234"/>
    <w:lvl w:ilvl="0" w:tplc="F84ABFA8">
      <w:start w:val="1"/>
      <w:numFmt w:val="decimal"/>
      <w:lvlText w:val="%1."/>
      <w:lvlJc w:val="left"/>
      <w:pPr>
        <w:ind w:left="720" w:hanging="360"/>
      </w:pPr>
      <w:rPr>
        <w:rFonts w:ascii="Arial" w:hAnsi="Arial" w:cs="Arial" w:hint="default"/>
        <w:sz w:val="18"/>
        <w:szCs w:val="18"/>
      </w:rPr>
    </w:lvl>
    <w:lvl w:ilvl="1" w:tplc="FFD660E2">
      <w:start w:val="1"/>
      <w:numFmt w:val="decimal"/>
      <w:lvlText w:val="%2."/>
      <w:lvlJc w:val="left"/>
      <w:pPr>
        <w:ind w:left="1440" w:hanging="360"/>
      </w:pPr>
    </w:lvl>
    <w:lvl w:ilvl="2" w:tplc="2E34F9C2">
      <w:start w:val="1"/>
      <w:numFmt w:val="decimal"/>
      <w:lvlText w:val="%3."/>
      <w:lvlJc w:val="left"/>
      <w:pPr>
        <w:ind w:left="2160" w:hanging="360"/>
      </w:pPr>
    </w:lvl>
    <w:lvl w:ilvl="3" w:tplc="495263E2">
      <w:start w:val="1"/>
      <w:numFmt w:val="decimal"/>
      <w:lvlText w:val="%4."/>
      <w:lvlJc w:val="left"/>
      <w:pPr>
        <w:ind w:left="2880" w:hanging="360"/>
      </w:pPr>
    </w:lvl>
    <w:lvl w:ilvl="4" w:tplc="4C42DE24">
      <w:start w:val="1"/>
      <w:numFmt w:val="decimal"/>
      <w:lvlText w:val="%5."/>
      <w:lvlJc w:val="left"/>
      <w:pPr>
        <w:ind w:left="3600" w:hanging="360"/>
      </w:pPr>
    </w:lvl>
    <w:lvl w:ilvl="5" w:tplc="C5666EDC">
      <w:start w:val="1"/>
      <w:numFmt w:val="decimal"/>
      <w:lvlText w:val="%6."/>
      <w:lvlJc w:val="left"/>
      <w:pPr>
        <w:ind w:left="4320" w:hanging="360"/>
      </w:pPr>
    </w:lvl>
    <w:lvl w:ilvl="6" w:tplc="664009FA">
      <w:start w:val="1"/>
      <w:numFmt w:val="decimal"/>
      <w:lvlText w:val="%7."/>
      <w:lvlJc w:val="left"/>
      <w:pPr>
        <w:ind w:left="5040" w:hanging="360"/>
      </w:pPr>
    </w:lvl>
    <w:lvl w:ilvl="7" w:tplc="3902865A">
      <w:start w:val="1"/>
      <w:numFmt w:val="decimal"/>
      <w:lvlText w:val="%8."/>
      <w:lvlJc w:val="left"/>
      <w:pPr>
        <w:ind w:left="5760" w:hanging="360"/>
      </w:pPr>
    </w:lvl>
    <w:lvl w:ilvl="8" w:tplc="CB6CA974">
      <w:start w:val="1"/>
      <w:numFmt w:val="decimal"/>
      <w:lvlText w:val="%9."/>
      <w:lvlJc w:val="left"/>
      <w:pPr>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682A"/>
    <w:rsid w:val="004F1D19"/>
    <w:rsid w:val="0059682A"/>
    <w:rsid w:val="006031A3"/>
    <w:rsid w:val="008A0130"/>
    <w:rsid w:val="00B051A8"/>
    <w:rsid w:val="00B56BC4"/>
    <w:rsid w:val="00C27F5B"/>
    <w:rsid w:val="00E4147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7E17C6-2FA2-4F4E-9FEE-A0EA68E7F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rsid w:val="0059682A"/>
    <w:pPr>
      <w:spacing w:after="200" w:line="276" w:lineRule="auto"/>
    </w:pPr>
    <w:rPr>
      <w:rFonts w:ascii="Helvetica" w:hAnsi="Helvetica"/>
    </w:rPr>
  </w:style>
  <w:style w:type="paragraph" w:styleId="Naslov1">
    <w:name w:val="heading 1"/>
    <w:basedOn w:val="Navaden"/>
    <w:next w:val="Navaden"/>
    <w:link w:val="Naslov1Znak"/>
    <w:uiPriority w:val="9"/>
    <w:qFormat/>
    <w:rsid w:val="008A0130"/>
    <w:pPr>
      <w:keepNext/>
      <w:keepLines/>
      <w:spacing w:before="360" w:after="0"/>
      <w:outlineLvl w:val="0"/>
    </w:pPr>
    <w:rPr>
      <w:rFonts w:eastAsiaTheme="majorEastAsia" w:cstheme="majorBidi"/>
      <w:b/>
      <w:bCs/>
      <w:sz w:val="26"/>
      <w:szCs w:val="2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NormalTablePHPDOCX">
    <w:name w:val="Normal Table PHPDOCX"/>
    <w:uiPriority w:val="99"/>
    <w:semiHidden/>
    <w:unhideWhenUsed/>
    <w:qFormat/>
    <w:rsid w:val="0059682A"/>
    <w:pPr>
      <w:spacing w:after="0" w:line="240" w:lineRule="auto"/>
    </w:pPr>
    <w:tblPr>
      <w:tblInd w:w="0" w:type="dxa"/>
      <w:tblCellMar>
        <w:top w:w="0" w:type="dxa"/>
        <w:left w:w="108" w:type="dxa"/>
        <w:bottom w:w="0" w:type="dxa"/>
        <w:right w:w="108" w:type="dxa"/>
      </w:tblCellMar>
    </w:tblPr>
  </w:style>
  <w:style w:type="paragraph" w:styleId="Besedilooblaka">
    <w:name w:val="Balloon Text"/>
    <w:basedOn w:val="Navaden"/>
    <w:link w:val="BesedilooblakaZnak"/>
    <w:uiPriority w:val="99"/>
    <w:semiHidden/>
    <w:unhideWhenUsed/>
    <w:rsid w:val="00E41472"/>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E41472"/>
    <w:rPr>
      <w:rFonts w:ascii="Segoe UI" w:hAnsi="Segoe UI" w:cs="Segoe UI"/>
      <w:sz w:val="18"/>
      <w:szCs w:val="18"/>
    </w:rPr>
  </w:style>
  <w:style w:type="character" w:customStyle="1" w:styleId="Naslov1Znak">
    <w:name w:val="Naslov 1 Znak"/>
    <w:basedOn w:val="Privzetapisavaodstavka"/>
    <w:link w:val="Naslov1"/>
    <w:uiPriority w:val="9"/>
    <w:rsid w:val="008A0130"/>
    <w:rPr>
      <w:rFonts w:ascii="Helvetica" w:eastAsiaTheme="majorEastAsia" w:hAnsi="Helvetica" w:cstheme="majorBidi"/>
      <w:b/>
      <w:bCs/>
      <w:sz w:val="26"/>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3</Pages>
  <Words>1191</Words>
  <Characters>6790</Characters>
  <Application>Microsoft Office Word</Application>
  <DocSecurity>0</DocSecurity>
  <Lines>56</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7966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zefranm</dc:creator>
  <cp:keywords/>
  <dc:description/>
  <cp:lastModifiedBy>zefranm</cp:lastModifiedBy>
  <cp:revision>4</cp:revision>
  <cp:lastPrinted>2019-09-04T06:52:00Z</cp:lastPrinted>
  <dcterms:created xsi:type="dcterms:W3CDTF">2019-09-04T05:03:00Z</dcterms:created>
  <dcterms:modified xsi:type="dcterms:W3CDTF">2019-09-04T10:31:00Z</dcterms:modified>
</cp:coreProperties>
</file>