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16-18/17</w:t>
      </w:r>
    </w:p>
    <w:p w:rsidR="00FB3258" w:rsidRPr="006F1DA5" w:rsidRDefault="00B57AB4" w:rsidP="00FC2646">
      <w:pPr>
        <w:pStyle w:val="Paragraf"/>
        <w:tabs>
          <w:tab w:val="right" w:pos="9070"/>
        </w:tabs>
        <w:rPr>
          <w:rFonts w:ascii="Arial" w:hAnsi="Arial" w:cs="Arial"/>
        </w:rPr>
      </w:pPr>
      <w:r>
        <w:rPr>
          <w:rFonts w:ascii="Arial" w:hAnsi="Arial" w:cs="Arial"/>
        </w:rPr>
        <w:t>Datum: 24</w:t>
      </w:r>
      <w:r w:rsidR="00FB3258" w:rsidRPr="006F1DA5">
        <w:rPr>
          <w:rFonts w:ascii="Arial" w:hAnsi="Arial" w:cs="Arial"/>
        </w:rPr>
        <w:t>.07.2017</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ORTOPEDSKE ENDOPROTEZE</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16-18/17</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A6024" w:rsidRPr="002B6779" w:rsidRDefault="005B5727" w:rsidP="000B200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36F2E" w:rsidRPr="00D36F2E" w:rsidRDefault="005B5727" w:rsidP="00D36F2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ED51FE" w:rsidRDefault="005B5727">
      <w:pPr>
        <w:spacing w:before="225" w:after="225" w:line="240" w:lineRule="auto"/>
        <w:jc w:val="both"/>
      </w:pPr>
      <w:r>
        <w:rPr>
          <w:rFonts w:ascii="Arial" w:hAnsi="Arial" w:cs="Arial"/>
          <w:color w:val="000000"/>
          <w:sz w:val="18"/>
          <w:szCs w:val="18"/>
        </w:rPr>
        <w:t>ORTOPEDSKE ENDOPROTEZE</w:t>
      </w:r>
    </w:p>
    <w:p w:rsidR="00ED51FE" w:rsidRDefault="005B5727">
      <w:pPr>
        <w:spacing w:before="225" w:after="225" w:line="240" w:lineRule="auto"/>
        <w:jc w:val="both"/>
      </w:pPr>
      <w:r>
        <w:rPr>
          <w:rFonts w:ascii="Arial" w:hAnsi="Arial" w:cs="Arial"/>
          <w:color w:val="000000"/>
          <w:sz w:val="18"/>
          <w:szCs w:val="18"/>
        </w:rPr>
        <w:t>Nakup ortopedskih endoprotez za obdobje 3 let. </w:t>
      </w:r>
    </w:p>
    <w:p w:rsidR="00ED51FE" w:rsidRDefault="005B5727">
      <w:pPr>
        <w:spacing w:before="225" w:after="225" w:line="240" w:lineRule="auto"/>
        <w:jc w:val="both"/>
      </w:pPr>
      <w:r>
        <w:rPr>
          <w:rFonts w:ascii="Arial" w:hAnsi="Arial" w:cs="Arial"/>
          <w:color w:val="000000"/>
          <w:sz w:val="18"/>
          <w:szCs w:val="18"/>
        </w:rPr>
        <w:t>Na podlagi Zakona o javnem naročanju (ZJN-3, Uradni list RS, št. 91/2015), SPLOŠNA BOLNIŠNICA NOVO MESTO, Šmihelska cesta 1, 8000 Novo mesto (v nadaljevanju: naročnik), vabi zainteresirane ponudnike, da predložijo svojo pisno ponudbo v skladu s to razpisno dokumentacijo in sodelujejo v postopku oddaje javnega naročila.</w:t>
      </w:r>
    </w:p>
    <w:p w:rsidR="00ED51FE" w:rsidRDefault="005B5727">
      <w:pPr>
        <w:spacing w:before="225" w:after="225" w:line="240" w:lineRule="auto"/>
        <w:jc w:val="both"/>
      </w:pPr>
      <w:r>
        <w:rPr>
          <w:rFonts w:ascii="Arial" w:hAnsi="Arial" w:cs="Arial"/>
          <w:color w:val="000000"/>
          <w:sz w:val="18"/>
          <w:szCs w:val="18"/>
        </w:rPr>
        <w:t>Predmet javnega naročila je: 16-18/17.</w:t>
      </w:r>
    </w:p>
    <w:p w:rsidR="00ED51FE" w:rsidRDefault="005B5727">
      <w:pPr>
        <w:spacing w:before="225" w:after="225" w:line="240" w:lineRule="auto"/>
        <w:jc w:val="both"/>
      </w:pPr>
      <w:r>
        <w:rPr>
          <w:rFonts w:ascii="Arial" w:hAnsi="Arial" w:cs="Arial"/>
          <w:color w:val="000000"/>
          <w:sz w:val="18"/>
          <w:szCs w:val="18"/>
        </w:rPr>
        <w:t>Delitev naročila na sklope: Da, sklopov je 6, ti pa so naprej razdeljeni na zaprte in odprte podsklope:</w:t>
      </w:r>
    </w:p>
    <w:tbl>
      <w:tblPr>
        <w:tblStyle w:val="NormalTablePHPDOCX"/>
        <w:tblW w:w="0" w:type="auto"/>
        <w:tblInd w:w="108" w:type="dxa"/>
        <w:tblLook w:val="04A0" w:firstRow="1" w:lastRow="0" w:firstColumn="1" w:lastColumn="0" w:noHBand="0" w:noVBand="1"/>
      </w:tblPr>
      <w:tblGrid>
        <w:gridCol w:w="6797"/>
      </w:tblGrid>
      <w:tr w:rsidR="00ED51FE">
        <w:tc>
          <w:tcPr>
            <w:tcW w:w="0" w:type="auto"/>
            <w:tcMar>
              <w:top w:w="0" w:type="auto"/>
              <w:bottom w:w="0" w:type="auto"/>
            </w:tcMar>
          </w:tcPr>
          <w:p w:rsidR="00ED51FE" w:rsidRDefault="005B5727" w:rsidP="005B5727">
            <w:pPr>
              <w:numPr>
                <w:ilvl w:val="0"/>
                <w:numId w:val="1"/>
              </w:numPr>
              <w:rPr>
                <w:rFonts w:ascii="Arial" w:hAnsi="Arial" w:cs="Arial"/>
                <w:color w:val="000000"/>
                <w:sz w:val="18"/>
                <w:szCs w:val="18"/>
              </w:rPr>
            </w:pPr>
            <w:r>
              <w:rPr>
                <w:rFonts w:ascii="Arial" w:hAnsi="Arial" w:cs="Arial"/>
                <w:color w:val="000000"/>
                <w:sz w:val="18"/>
                <w:szCs w:val="18"/>
              </w:rPr>
              <w:t>Sklop I: KOLČNE ENDOPROTEZE</w:t>
            </w:r>
          </w:p>
          <w:p w:rsidR="00ED51FE" w:rsidRDefault="005B5727" w:rsidP="005B5727">
            <w:pPr>
              <w:numPr>
                <w:ilvl w:val="0"/>
                <w:numId w:val="1"/>
              </w:numPr>
              <w:rPr>
                <w:rFonts w:ascii="Arial" w:hAnsi="Arial" w:cs="Arial"/>
                <w:color w:val="000000"/>
                <w:sz w:val="18"/>
                <w:szCs w:val="18"/>
              </w:rPr>
            </w:pPr>
            <w:r>
              <w:rPr>
                <w:rFonts w:ascii="Arial" w:hAnsi="Arial" w:cs="Arial"/>
                <w:color w:val="000000"/>
                <w:sz w:val="18"/>
                <w:szCs w:val="18"/>
              </w:rPr>
              <w:t>Sklop II: KOLENSKE ENDOPROTEZE</w:t>
            </w:r>
          </w:p>
          <w:p w:rsidR="00ED51FE" w:rsidRDefault="005B5727" w:rsidP="005B5727">
            <w:pPr>
              <w:numPr>
                <w:ilvl w:val="0"/>
                <w:numId w:val="1"/>
              </w:numPr>
              <w:rPr>
                <w:rFonts w:ascii="Arial" w:hAnsi="Arial" w:cs="Arial"/>
                <w:color w:val="000000"/>
                <w:sz w:val="18"/>
                <w:szCs w:val="18"/>
              </w:rPr>
            </w:pPr>
            <w:r>
              <w:rPr>
                <w:rFonts w:ascii="Arial" w:hAnsi="Arial" w:cs="Arial"/>
                <w:color w:val="000000"/>
                <w:sz w:val="18"/>
                <w:szCs w:val="18"/>
              </w:rPr>
              <w:t>sklop III: RAMENSKE ENDOPROTEZE</w:t>
            </w:r>
          </w:p>
          <w:p w:rsidR="00ED51FE" w:rsidRDefault="005B5727" w:rsidP="005B5727">
            <w:pPr>
              <w:numPr>
                <w:ilvl w:val="0"/>
                <w:numId w:val="1"/>
              </w:numPr>
              <w:rPr>
                <w:rFonts w:ascii="Arial" w:hAnsi="Arial" w:cs="Arial"/>
                <w:color w:val="000000"/>
                <w:sz w:val="18"/>
                <w:szCs w:val="18"/>
              </w:rPr>
            </w:pPr>
            <w:r>
              <w:rPr>
                <w:rFonts w:ascii="Arial" w:hAnsi="Arial" w:cs="Arial"/>
                <w:color w:val="000000"/>
                <w:sz w:val="18"/>
                <w:szCs w:val="18"/>
              </w:rPr>
              <w:t>sklop IV: KOMOLČNE ENDOPROTEZE</w:t>
            </w:r>
          </w:p>
          <w:p w:rsidR="00ED51FE" w:rsidRDefault="005B5727" w:rsidP="005B5727">
            <w:pPr>
              <w:numPr>
                <w:ilvl w:val="0"/>
                <w:numId w:val="1"/>
              </w:numPr>
              <w:rPr>
                <w:rFonts w:ascii="Arial" w:hAnsi="Arial" w:cs="Arial"/>
                <w:color w:val="000000"/>
                <w:sz w:val="18"/>
                <w:szCs w:val="18"/>
              </w:rPr>
            </w:pPr>
            <w:r>
              <w:rPr>
                <w:rFonts w:ascii="Arial" w:hAnsi="Arial" w:cs="Arial"/>
                <w:color w:val="000000"/>
                <w:sz w:val="18"/>
                <w:szCs w:val="18"/>
              </w:rPr>
              <w:t>sklop V: PLOŠČE ZA PERIPROTETIČNE ZLOME</w:t>
            </w:r>
          </w:p>
          <w:p w:rsidR="00ED51FE" w:rsidRDefault="005B5727" w:rsidP="005B5727">
            <w:pPr>
              <w:numPr>
                <w:ilvl w:val="0"/>
                <w:numId w:val="1"/>
              </w:numPr>
              <w:rPr>
                <w:rFonts w:ascii="Arial" w:hAnsi="Arial" w:cs="Arial"/>
                <w:color w:val="000000"/>
                <w:sz w:val="18"/>
                <w:szCs w:val="18"/>
              </w:rPr>
            </w:pPr>
            <w:r>
              <w:rPr>
                <w:rFonts w:ascii="Arial" w:hAnsi="Arial" w:cs="Arial"/>
                <w:color w:val="000000"/>
                <w:sz w:val="18"/>
                <w:szCs w:val="18"/>
              </w:rPr>
              <w:t>sklop VI: CEMENT IN PRIPOMOČKI ZA VGRAJEVANJE ENDOPROTEZ</w:t>
            </w:r>
          </w:p>
        </w:tc>
      </w:tr>
    </w:tbl>
    <w:p w:rsidR="00ED51FE" w:rsidRDefault="005B5727">
      <w:pPr>
        <w:spacing w:before="225" w:after="225" w:line="240" w:lineRule="auto"/>
        <w:jc w:val="both"/>
      </w:pPr>
      <w:r>
        <w:rPr>
          <w:rFonts w:ascii="Arial" w:hAnsi="Arial" w:cs="Arial"/>
          <w:color w:val="000000"/>
          <w:sz w:val="18"/>
          <w:szCs w:val="18"/>
        </w:rPr>
        <w:t>Naročilo se oddaja po podsklopih (v primeru zaprtih podsklopov) oz posameznih vrstah blaga v primeru odprtih podsklopov. </w:t>
      </w:r>
    </w:p>
    <w:p w:rsidR="00ED51FE" w:rsidRDefault="005B5727">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FA6024" w:rsidRDefault="005B5727" w:rsidP="00FA6024">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ED51FE">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D51FE" w:rsidRDefault="005B5727">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D1D1D1"/>
              </w:rPr>
              <w:t>Datumi</w:t>
            </w:r>
          </w:p>
        </w:tc>
      </w:tr>
      <w:tr w:rsidR="00ED51F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sidP="006805A6">
            <w:pPr>
              <w:jc w:val="right"/>
            </w:pPr>
            <w:r>
              <w:rPr>
                <w:rFonts w:ascii="Arial" w:hAnsi="Arial" w:cs="Arial"/>
                <w:color w:val="000000"/>
                <w:position w:val="-2"/>
                <w:sz w:val="18"/>
                <w:szCs w:val="18"/>
              </w:rPr>
              <w:t xml:space="preserve">do </w:t>
            </w:r>
            <w:r w:rsidR="006805A6">
              <w:rPr>
                <w:rFonts w:ascii="Arial" w:hAnsi="Arial" w:cs="Arial"/>
                <w:color w:val="000000"/>
                <w:position w:val="-2"/>
                <w:sz w:val="18"/>
                <w:szCs w:val="18"/>
              </w:rPr>
              <w:t>18</w:t>
            </w:r>
            <w:r>
              <w:rPr>
                <w:rFonts w:ascii="Arial" w:hAnsi="Arial" w:cs="Arial"/>
                <w:color w:val="000000"/>
                <w:position w:val="-2"/>
                <w:sz w:val="18"/>
                <w:szCs w:val="18"/>
              </w:rPr>
              <w:t>.08.2017 do 09:00</w:t>
            </w:r>
          </w:p>
        </w:tc>
      </w:tr>
      <w:tr w:rsidR="00ED51F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do 31.08.2017 do 09:00</w:t>
            </w:r>
          </w:p>
        </w:tc>
      </w:tr>
      <w:tr w:rsidR="00ED51F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31.08.2017 ob 10:00</w:t>
            </w:r>
          </w:p>
        </w:tc>
      </w:tr>
    </w:tbl>
    <w:p w:rsidR="00782787" w:rsidRDefault="004C4CE8" w:rsidP="00782787">
      <w:pPr>
        <w:pStyle w:val="Paragraf"/>
        <w:spacing w:line="240" w:lineRule="auto"/>
        <w:rPr>
          <w:rFonts w:ascii="Arial" w:hAnsi="Arial" w:cs="Arial"/>
        </w:rPr>
      </w:pPr>
    </w:p>
    <w:p w:rsidR="00351DD7" w:rsidRPr="008806CE" w:rsidRDefault="005B5727"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bookmarkStart w:id="0" w:name="_GoBack"/>
      <w:bookmarkEnd w:id="0"/>
    </w:p>
    <w:p w:rsidR="00351DD7" w:rsidRDefault="005B5727" w:rsidP="002133D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351DD7" w:rsidRDefault="005B5727" w:rsidP="002133D4">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351DD7" w:rsidRDefault="005B5727" w:rsidP="002133D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ED51FE" w:rsidRDefault="005B5727">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FA6024" w:rsidRPr="008806CE" w:rsidRDefault="005B5727"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lastRenderedPageBreak/>
        <w:t>PREDLOŽITEV PONUDBE</w:t>
      </w:r>
    </w:p>
    <w:p w:rsidR="00FA6024" w:rsidRDefault="005B5727" w:rsidP="002133D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8820"/>
      </w:tblGrid>
      <w:tr w:rsidR="00ED51FE">
        <w:tc>
          <w:tcPr>
            <w:tcW w:w="0" w:type="auto"/>
            <w:tcMar>
              <w:top w:w="0" w:type="auto"/>
              <w:bottom w:w="0" w:type="auto"/>
            </w:tcMar>
          </w:tcPr>
          <w:p w:rsidR="00ED51FE" w:rsidRDefault="005B5727" w:rsidP="005B5727">
            <w:pPr>
              <w:numPr>
                <w:ilvl w:val="0"/>
                <w:numId w:val="2"/>
              </w:numPr>
              <w:rPr>
                <w:rFonts w:ascii="Arial" w:hAnsi="Arial" w:cs="Arial"/>
                <w:color w:val="000000"/>
                <w:sz w:val="18"/>
                <w:szCs w:val="18"/>
              </w:rPr>
            </w:pPr>
            <w:r>
              <w:rPr>
                <w:rFonts w:ascii="Arial" w:hAnsi="Arial" w:cs="Arial"/>
                <w:color w:val="000000"/>
                <w:sz w:val="18"/>
                <w:szCs w:val="18"/>
              </w:rPr>
              <w:t>osebno na naslov: SPLOŠNA BOLNIŠNICA NOVO MESTO, Šmihelska cesta 1, 8000 Novo mesto</w:t>
            </w:r>
          </w:p>
          <w:p w:rsidR="00ED51FE" w:rsidRDefault="005B5727" w:rsidP="005B5727">
            <w:pPr>
              <w:numPr>
                <w:ilvl w:val="0"/>
                <w:numId w:val="2"/>
              </w:numPr>
              <w:rPr>
                <w:rFonts w:ascii="Arial" w:hAnsi="Arial" w:cs="Arial"/>
                <w:color w:val="000000"/>
                <w:sz w:val="18"/>
                <w:szCs w:val="18"/>
              </w:rPr>
            </w:pPr>
            <w:r>
              <w:rPr>
                <w:rFonts w:ascii="Arial" w:hAnsi="Arial" w:cs="Arial"/>
                <w:color w:val="000000"/>
                <w:sz w:val="18"/>
                <w:szCs w:val="18"/>
              </w:rPr>
              <w:t>po pošti na naslov: SPLOŠNA BOLNIŠNICA NOVO MESTO, Šmihelska cesta 1, 8000 Novo mesto</w:t>
            </w:r>
          </w:p>
        </w:tc>
      </w:tr>
    </w:tbl>
    <w:p w:rsidR="00ED51FE" w:rsidRDefault="005B5727">
      <w:pPr>
        <w:spacing w:before="225" w:after="225" w:line="240" w:lineRule="auto"/>
        <w:jc w:val="both"/>
      </w:pPr>
      <w:r>
        <w:rPr>
          <w:rFonts w:ascii="Arial" w:hAnsi="Arial" w:cs="Arial"/>
          <w:color w:val="000000"/>
          <w:sz w:val="18"/>
          <w:szCs w:val="18"/>
        </w:rPr>
        <w:t>Ponudba mora prispeti na zgornji naslov naročnika s pripisom 'Nabavna služba'.</w:t>
      </w:r>
    </w:p>
    <w:p w:rsidR="00ED51FE" w:rsidRDefault="005B5727">
      <w:pPr>
        <w:spacing w:before="225" w:after="225" w:line="240" w:lineRule="auto"/>
        <w:jc w:val="both"/>
      </w:pPr>
      <w:r>
        <w:rPr>
          <w:rFonts w:ascii="Arial" w:hAnsi="Arial" w:cs="Arial"/>
          <w:color w:val="000000"/>
          <w:sz w:val="18"/>
          <w:szCs w:val="18"/>
        </w:rPr>
        <w:t xml:space="preserve">Ponudba mora do naročnika prispeti </w:t>
      </w:r>
      <w:r>
        <w:rPr>
          <w:rFonts w:ascii="Arial" w:hAnsi="Arial" w:cs="Arial"/>
          <w:b/>
          <w:bCs/>
          <w:color w:val="000000"/>
          <w:sz w:val="18"/>
          <w:szCs w:val="18"/>
        </w:rPr>
        <w:t>do navedene ure</w:t>
      </w:r>
      <w:r>
        <w:rPr>
          <w:rFonts w:ascii="Arial" w:hAnsi="Arial" w:cs="Arial"/>
          <w:color w:val="000000"/>
          <w:sz w:val="18"/>
          <w:szCs w:val="18"/>
        </w:rPr>
        <w:t xml:space="preserve">. Ponudbe odposlane pred potekom roka, ki bodo k naročniku prispele po zgoraj navedenem roku, bodo izločene kot nepravočasne in zaprte vrnjene ponudnikom. V izogib kasnejšim težavam zahtevajte potrdilo o oddani ponudbi s pravilno navedenim datumom in časom oddaje ponudbe pri pooblaščeni osebi naročnika. Ponudnik ponudbo odda v zapečatenem ovitku, pri čemer naj bodo listi ponudbe povezani na tak način, da se jih ne da neopazno razdružiti, odvezati ali dodati posameznih listov v ponudbo z jasno </w:t>
      </w:r>
      <w:r>
        <w:rPr>
          <w:rFonts w:ascii="Arial" w:hAnsi="Arial" w:cs="Arial"/>
          <w:b/>
          <w:bCs/>
          <w:color w:val="000000"/>
          <w:sz w:val="18"/>
          <w:szCs w:val="18"/>
        </w:rPr>
        <w:t>navedbo predmeta naročila.</w:t>
      </w:r>
      <w:r>
        <w:rPr>
          <w:rFonts w:ascii="Arial" w:hAnsi="Arial" w:cs="Arial"/>
          <w:color w:val="000000"/>
          <w:sz w:val="18"/>
          <w:szCs w:val="18"/>
        </w:rPr>
        <w:t xml:space="preserve"> Naročnik ne odgovarja za predčasno odprtje ponudbe, ki ne bo ustrezno označena, skladno s temi navodili. Na vseh ovitkih naj bo navedena firma, točen naslov, telefonska številka in e-mail ponudnika.</w:t>
      </w:r>
    </w:p>
    <w:p w:rsidR="00FA6024" w:rsidRPr="008806CE" w:rsidRDefault="005B5727"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A6024" w:rsidRPr="00445A62" w:rsidRDefault="005B5727" w:rsidP="005747CB">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FA6024" w:rsidRPr="00445A62" w:rsidRDefault="005B5727" w:rsidP="005747CB">
      <w:pPr>
        <w:spacing w:before="120" w:after="120"/>
        <w:jc w:val="both"/>
        <w:rPr>
          <w:rFonts w:ascii="Arial" w:hAnsi="Arial" w:cs="Arial"/>
          <w:b/>
          <w:sz w:val="18"/>
          <w:szCs w:val="18"/>
        </w:rPr>
      </w:pPr>
      <w:r>
        <w:rPr>
          <w:rFonts w:ascii="Arial" w:hAnsi="Arial" w:cs="Arial"/>
          <w:b/>
          <w:sz w:val="18"/>
          <w:szCs w:val="18"/>
        </w:rPr>
        <w:t>SPLOŠNA BOLNIŠNICA NOVO MESTO, Šmihelska cesta 1, 8000 Novo mesto</w:t>
      </w:r>
    </w:p>
    <w:p w:rsidR="00ED51FE" w:rsidRDefault="005B5727">
      <w:pPr>
        <w:spacing w:before="225" w:after="225" w:line="240" w:lineRule="auto"/>
        <w:jc w:val="both"/>
      </w:pPr>
      <w:r>
        <w:rPr>
          <w:rFonts w:ascii="Arial" w:hAnsi="Arial" w:cs="Arial"/>
          <w:color w:val="000000"/>
          <w:sz w:val="18"/>
          <w:szCs w:val="18"/>
        </w:rPr>
        <w:t>Odpiranje bo potekalo na zgornjem naslovu v nabavni službi Splošne bolnišnice Novo mesto (upravna stavba, soba  št. 110).</w:t>
      </w:r>
    </w:p>
    <w:p w:rsidR="00ED51FE" w:rsidRDefault="005B5727">
      <w:pPr>
        <w:spacing w:before="225" w:after="225" w:line="240" w:lineRule="auto"/>
        <w:jc w:val="both"/>
      </w:pPr>
      <w:r>
        <w:rPr>
          <w:rFonts w:ascii="Arial" w:hAnsi="Arial" w:cs="Arial"/>
          <w:color w:val="000000"/>
          <w:sz w:val="18"/>
          <w:szCs w:val="18"/>
        </w:rPr>
        <w:t>Predstavniki ponudnikov, ki se izkažejo s pooblastilom za zastopanje ponudnika, lahko na postopek odpiranja ponudb dajo svoje pripombe. Pooblastila ne potrebujejo zakoniti zastopniki ponudnika, le-ti se izkažejo z ustreznim osebnim dokumentom. Drugi subjekti bodo na odpiranju ponudb lahko prisotni brez možnosti dajanja pripomb na zapisnik.</w:t>
      </w:r>
    </w:p>
    <w:p w:rsidR="0096759B" w:rsidRPr="008806CE" w:rsidRDefault="005B5727"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5B5727" w:rsidP="005747CB">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ED51FE" w:rsidRDefault="005B5727">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FA6024" w:rsidRPr="008806CE" w:rsidRDefault="005B5727"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A6024" w:rsidRPr="00445A62" w:rsidRDefault="005B5727" w:rsidP="00FA602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ED51FE" w:rsidRDefault="005B5727">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C266E7" w:rsidRPr="008806CE" w:rsidRDefault="005B5727"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ED51FE" w:rsidRDefault="005B5727">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ED51FE">
        <w:tc>
          <w:tcPr>
            <w:tcW w:w="0" w:type="auto"/>
            <w:tcMar>
              <w:top w:w="0" w:type="auto"/>
              <w:bottom w:w="0" w:type="auto"/>
            </w:tcMar>
          </w:tcPr>
          <w:p w:rsidR="00ED51FE" w:rsidRDefault="005B5727" w:rsidP="005B5727">
            <w:pPr>
              <w:numPr>
                <w:ilvl w:val="0"/>
                <w:numId w:val="3"/>
              </w:numPr>
              <w:rPr>
                <w:rFonts w:ascii="Arial" w:hAnsi="Arial" w:cs="Arial"/>
                <w:color w:val="000000"/>
                <w:sz w:val="18"/>
                <w:szCs w:val="18"/>
              </w:rPr>
            </w:pPr>
            <w:r>
              <w:rPr>
                <w:rFonts w:ascii="Arial" w:hAnsi="Arial" w:cs="Arial"/>
                <w:color w:val="000000"/>
                <w:sz w:val="18"/>
                <w:szCs w:val="18"/>
              </w:rPr>
              <w:t>Portal javnih naročil</w:t>
            </w:r>
          </w:p>
        </w:tc>
      </w:tr>
    </w:tbl>
    <w:p w:rsidR="00ED51FE" w:rsidRDefault="005B5727">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ED51FE" w:rsidRDefault="005B5727">
      <w:pPr>
        <w:spacing w:before="225" w:after="225" w:line="240" w:lineRule="auto"/>
        <w:jc w:val="both"/>
      </w:pPr>
      <w:r>
        <w:rPr>
          <w:rFonts w:ascii="Arial" w:hAnsi="Arial" w:cs="Arial"/>
          <w:color w:val="000000"/>
          <w:sz w:val="18"/>
          <w:szCs w:val="18"/>
        </w:rPr>
        <w:lastRenderedPageBreak/>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0A245A" w:rsidRPr="00BB1848" w:rsidRDefault="004C4CE8" w:rsidP="00872C8A">
      <w:pPr>
        <w:pStyle w:val="Paragraf"/>
        <w:spacing w:before="0" w:after="0"/>
        <w:rPr>
          <w:rFonts w:cs="Arial"/>
        </w:rPr>
      </w:pPr>
    </w:p>
    <w:p w:rsidR="00374F04" w:rsidRPr="00445A62" w:rsidRDefault="004C4CE8" w:rsidP="001761E6">
      <w:pPr>
        <w:pStyle w:val="Paragraf"/>
        <w:spacing w:before="0" w:after="0"/>
        <w:jc w:val="both"/>
        <w:rPr>
          <w:rFonts w:ascii="Arial" w:hAnsi="Arial" w:cs="Arial"/>
        </w:rPr>
      </w:pPr>
    </w:p>
    <w:p w:rsidR="00ED51FE" w:rsidRDefault="00B57AB4">
      <w:pPr>
        <w:spacing w:after="0" w:line="240" w:lineRule="auto"/>
      </w:pPr>
      <w:r>
        <w:rPr>
          <w:rFonts w:ascii="Arial" w:hAnsi="Arial" w:cs="Arial"/>
          <w:color w:val="000000"/>
          <w:sz w:val="18"/>
          <w:szCs w:val="18"/>
        </w:rPr>
        <w:t>Datum: 24</w:t>
      </w:r>
      <w:r w:rsidR="005B5727">
        <w:rPr>
          <w:rFonts w:ascii="Arial" w:hAnsi="Arial" w:cs="Arial"/>
          <w:color w:val="000000"/>
          <w:sz w:val="18"/>
          <w:szCs w:val="18"/>
        </w:rPr>
        <w:t>.07.2017</w:t>
      </w:r>
      <w:r w:rsidR="005B5727">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4825"/>
        <w:gridCol w:w="4245"/>
      </w:tblGrid>
      <w:tr w:rsidR="00ED51FE">
        <w:trPr>
          <w:cantSplit/>
        </w:trPr>
        <w:tc>
          <w:tcPr>
            <w:tcW w:w="0" w:type="auto"/>
            <w:tcMar>
              <w:top w:w="135" w:type="dxa"/>
              <w:bottom w:w="135" w:type="dxa"/>
            </w:tcMar>
            <w:vAlign w:val="center"/>
          </w:tcPr>
          <w:p w:rsidR="00ED51FE" w:rsidRDefault="005B5727">
            <w:r>
              <w:rPr>
                <w:rFonts w:ascii="Arial" w:hAnsi="Arial" w:cs="Arial"/>
                <w:color w:val="000000"/>
                <w:position w:val="-2"/>
                <w:sz w:val="18"/>
                <w:szCs w:val="18"/>
              </w:rPr>
              <w:t>Strokovni direktor Splošne bolnišnice Novo mesto:</w:t>
            </w:r>
            <w:r>
              <w:rPr>
                <w:rFonts w:ascii="Arial" w:hAnsi="Arial" w:cs="Arial"/>
                <w:color w:val="000000"/>
                <w:position w:val="-2"/>
                <w:sz w:val="18"/>
                <w:szCs w:val="18"/>
              </w:rPr>
              <w:br/>
            </w:r>
            <w:r>
              <w:rPr>
                <w:rFonts w:ascii="Arial" w:hAnsi="Arial" w:cs="Arial"/>
                <w:color w:val="000000"/>
                <w:position w:val="-2"/>
                <w:sz w:val="18"/>
                <w:szCs w:val="18"/>
              </w:rPr>
              <w:br/>
              <w:t>Prim. Milivoj Piletič</w:t>
            </w:r>
          </w:p>
        </w:tc>
        <w:tc>
          <w:tcPr>
            <w:tcW w:w="0" w:type="auto"/>
            <w:tcMar>
              <w:top w:w="135" w:type="dxa"/>
              <w:bottom w:w="135" w:type="dxa"/>
            </w:tcMar>
            <w:vAlign w:val="center"/>
          </w:tcPr>
          <w:p w:rsidR="00ED51FE" w:rsidRDefault="005B7D74" w:rsidP="005B7D74">
            <w:pPr>
              <w:jc w:val="right"/>
            </w:pPr>
            <w:r>
              <w:rPr>
                <w:rFonts w:ascii="Arial" w:hAnsi="Arial" w:cs="Arial"/>
                <w:color w:val="000000"/>
                <w:position w:val="-2"/>
                <w:sz w:val="18"/>
                <w:szCs w:val="18"/>
              </w:rPr>
              <w:t>Po pooblastilu direktorice z dne 20.07.2017:</w:t>
            </w:r>
            <w:r>
              <w:rPr>
                <w:rFonts w:ascii="Arial" w:hAnsi="Arial" w:cs="Arial"/>
                <w:color w:val="000000"/>
                <w:position w:val="-2"/>
                <w:sz w:val="18"/>
                <w:szCs w:val="18"/>
              </w:rPr>
              <w:br/>
            </w:r>
            <w:r>
              <w:rPr>
                <w:rFonts w:ascii="Arial" w:hAnsi="Arial" w:cs="Arial"/>
                <w:color w:val="000000"/>
                <w:position w:val="-2"/>
                <w:sz w:val="18"/>
                <w:szCs w:val="18"/>
              </w:rPr>
              <w:br/>
              <w:t xml:space="preserve">Stanislava </w:t>
            </w:r>
            <w:proofErr w:type="spellStart"/>
            <w:r>
              <w:rPr>
                <w:rFonts w:ascii="Arial" w:hAnsi="Arial" w:cs="Arial"/>
                <w:color w:val="000000"/>
                <w:position w:val="-2"/>
                <w:sz w:val="18"/>
                <w:szCs w:val="18"/>
              </w:rPr>
              <w:t>Mejerle</w:t>
            </w:r>
            <w:proofErr w:type="spellEnd"/>
            <w:r>
              <w:rPr>
                <w:rFonts w:ascii="Arial" w:hAnsi="Arial" w:cs="Arial"/>
                <w:color w:val="000000"/>
                <w:position w:val="-2"/>
                <w:sz w:val="18"/>
                <w:szCs w:val="18"/>
              </w:rPr>
              <w:t>, vodja nabavne službe</w:t>
            </w:r>
          </w:p>
        </w:tc>
      </w:tr>
    </w:tbl>
    <w:p w:rsidR="00ED51FE" w:rsidRDefault="00ED51FE">
      <w:pPr>
        <w:sectPr w:rsidR="00ED51FE" w:rsidSect="006E7A2B">
          <w:headerReference w:type="default" r:id="rId10"/>
          <w:footerReference w:type="default" r:id="rId11"/>
          <w:pgSz w:w="11906" w:h="16838"/>
          <w:pgMar w:top="1418" w:right="1418" w:bottom="1418" w:left="1418" w:header="567" w:footer="596" w:gutter="0"/>
          <w:cols w:space="708"/>
          <w:docGrid w:linePitch="360"/>
        </w:sectPr>
      </w:pPr>
    </w:p>
    <w:p w:rsidR="00CD5AF1" w:rsidRPr="00EF740C" w:rsidRDefault="005B5727" w:rsidP="00B01A0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E69F8" w:rsidRDefault="004C4CE8" w:rsidP="00B01A0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 Splošna navodila</w:t>
            </w:r>
          </w:p>
        </w:tc>
      </w:tr>
    </w:tbl>
    <w:p w:rsidR="00ED51FE" w:rsidRDefault="005B5727">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ED51FE" w:rsidRDefault="005B5727">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Ponudbena dokumentacija mora biti izpolnjena in natisnjena, natipkana ali napisana z neizbrisljivo pisavo.</w:t>
      </w:r>
    </w:p>
    <w:p w:rsidR="00ED51FE" w:rsidRDefault="005B5727">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ED51FE" w:rsidRDefault="005B5727">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 </w:t>
      </w:r>
    </w:p>
    <w:p w:rsidR="00ED51FE" w:rsidRDefault="005B5727">
      <w:pPr>
        <w:spacing w:before="225" w:after="225" w:line="240" w:lineRule="auto"/>
        <w:jc w:val="both"/>
      </w:pPr>
      <w:r>
        <w:rPr>
          <w:rFonts w:ascii="Arial" w:hAnsi="Arial" w:cs="Arial"/>
          <w:color w:val="000000"/>
          <w:sz w:val="18"/>
          <w:szCs w:val="18"/>
        </w:rPr>
        <w:t>V ponudbi predložite: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
              </w:numPr>
              <w:rPr>
                <w:rFonts w:ascii="Arial" w:hAnsi="Arial" w:cs="Arial"/>
                <w:color w:val="000000"/>
                <w:sz w:val="18"/>
                <w:szCs w:val="18"/>
              </w:rPr>
            </w:pPr>
            <w:r>
              <w:rPr>
                <w:rFonts w:ascii="Arial" w:hAnsi="Arial" w:cs="Arial"/>
                <w:color w:val="000000"/>
                <w:sz w:val="18"/>
                <w:szCs w:val="18"/>
              </w:rPr>
              <w:t>1 original ponudbe</w:t>
            </w:r>
          </w:p>
          <w:p w:rsidR="00ED51FE" w:rsidRDefault="005B5727" w:rsidP="005B5727">
            <w:pPr>
              <w:numPr>
                <w:ilvl w:val="0"/>
                <w:numId w:val="4"/>
              </w:numPr>
              <w:rPr>
                <w:rFonts w:ascii="Arial" w:hAnsi="Arial" w:cs="Arial"/>
                <w:color w:val="000000"/>
                <w:sz w:val="18"/>
                <w:szCs w:val="18"/>
              </w:rPr>
            </w:pPr>
            <w:r>
              <w:rPr>
                <w:rFonts w:ascii="Arial" w:hAnsi="Arial" w:cs="Arial"/>
                <w:color w:val="000000"/>
                <w:sz w:val="18"/>
                <w:szCs w:val="18"/>
              </w:rPr>
              <w:t>CD/DVD (ali USB ključek) s skenirano celotno ponudbo v PDF formatu (ki je v celoti enaka originalu) in izpolnjenimi obrazci (v formatu .doc) ter drugimi dokumenti, ki obstajajo v elektronski obliki in elektronsko verzijo predračuna seznama razpisanega blaga (Obr-8a) v obliki xls datoteke, ki omogoča uvoz v programsko aplikacijo naročnika in nadaljnjo obdelavo ponudbe.</w:t>
            </w:r>
          </w:p>
        </w:tc>
      </w:tr>
    </w:tbl>
    <w:p w:rsidR="00ED51FE" w:rsidRDefault="005B5727">
      <w:pPr>
        <w:spacing w:before="225" w:after="225" w:line="240" w:lineRule="auto"/>
        <w:jc w:val="both"/>
      </w:pPr>
      <w:r>
        <w:rPr>
          <w:rFonts w:ascii="Arial" w:hAnsi="Arial" w:cs="Arial"/>
          <w:color w:val="000000"/>
          <w:sz w:val="18"/>
          <w:szCs w:val="18"/>
        </w:rPr>
        <w:t>V primeru razhajanj med ponudbo v pisni obliki in elektronsko verzijo ponudbe je merodajna pisna verzija. Dokumentacija v elektronski obliki bo omogočala naročniku hitrejšo obdelavo ponudb.</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2. Izpolnitev Predračuna - seznama razpisanega blaga in storitev (Obr-8a)</w:t>
            </w:r>
          </w:p>
        </w:tc>
      </w:tr>
    </w:tbl>
    <w:p w:rsidR="00ED51FE" w:rsidRDefault="005B5727">
      <w:pPr>
        <w:spacing w:before="225" w:after="225" w:line="240" w:lineRule="auto"/>
        <w:jc w:val="both"/>
      </w:pPr>
      <w:r>
        <w:rPr>
          <w:rFonts w:ascii="Arial" w:hAnsi="Arial" w:cs="Arial"/>
          <w:color w:val="000000"/>
          <w:sz w:val="18"/>
          <w:szCs w:val="18"/>
        </w:rPr>
        <w:t>Naročilo je razdeljeno na 6 sklopov:</w:t>
      </w:r>
    </w:p>
    <w:p w:rsidR="00ED51FE" w:rsidRDefault="005B5727">
      <w:pPr>
        <w:spacing w:before="225" w:after="225" w:line="240" w:lineRule="auto"/>
        <w:jc w:val="both"/>
      </w:pPr>
      <w:r>
        <w:rPr>
          <w:rFonts w:ascii="Arial" w:hAnsi="Arial" w:cs="Arial"/>
          <w:color w:val="000000"/>
          <w:sz w:val="18"/>
          <w:szCs w:val="18"/>
        </w:rPr>
        <w:t>SKLOP I: KOLČNE ENDOPROTEZE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1: KLINASTO OBLIKOVANA BREZCEMENTNA KOLČNA ENDOPROTEZA Z NAVOJNO PONVICO</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2: KLINASTO OBLIKOVANA RAVNA BREZCEMENTNA KOLČNA ENDOPROTEZA S HIDROKSIAPATITOM ZA MINIMALNO INVAZIVEN ANTERORNI KIRURŠKI PRISTOP</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3: CEMENTNA IN BREZCEMENTNA DVOJNO MOBILNA KOLČNA ENDOPROTEZA</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4: GLAVA BIPOLARNA </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5: ENDOPROTEZA KOLKA - KLINASTO OBLIKOVANA, POKRITA S HIDROKSIAPATITOM</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6  RAVNA BREZCEMENTNA KOLČNA ENDOPROTEZA - KRATKA</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7: REVIZIJSKA KOLČNA ENDOPROTEZA</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8: OBROČ REVIZIJSKI ZA PONVICO</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9 DVOJNO MOBILNA KOLČNA ENDOPROTEZA Z NAVIGACIJO</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10: ENDOPROTEZA KOLKA S KRATKIM DEBLOM POKRITA S HIDROKSIAPATITOM</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11: KOLK REVIZIJSKO DEBLO 1</w:t>
            </w:r>
          </w:p>
          <w:p w:rsidR="00ED51FE" w:rsidRDefault="005B5727" w:rsidP="005B5727">
            <w:pPr>
              <w:numPr>
                <w:ilvl w:val="0"/>
                <w:numId w:val="5"/>
              </w:numPr>
              <w:rPr>
                <w:rFonts w:ascii="Arial" w:hAnsi="Arial" w:cs="Arial"/>
                <w:color w:val="000000"/>
                <w:sz w:val="18"/>
                <w:szCs w:val="18"/>
              </w:rPr>
            </w:pPr>
            <w:r>
              <w:rPr>
                <w:rFonts w:ascii="Arial" w:hAnsi="Arial" w:cs="Arial"/>
                <w:color w:val="000000"/>
                <w:sz w:val="18"/>
                <w:szCs w:val="18"/>
              </w:rPr>
              <w:t>Podsklop 12: KOLK REVIZIJSKO DEBLO 2</w:t>
            </w:r>
          </w:p>
        </w:tc>
      </w:tr>
    </w:tbl>
    <w:p w:rsidR="00ED51FE" w:rsidRDefault="005B5727">
      <w:pPr>
        <w:spacing w:before="225" w:after="225" w:line="240" w:lineRule="auto"/>
        <w:jc w:val="both"/>
      </w:pPr>
      <w:r>
        <w:rPr>
          <w:rFonts w:ascii="Arial" w:hAnsi="Arial" w:cs="Arial"/>
          <w:color w:val="000000"/>
          <w:sz w:val="18"/>
          <w:szCs w:val="18"/>
        </w:rPr>
        <w:t>SKLOP II: KOLENSKE ENDOPROTEZE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6"/>
              </w:numPr>
              <w:rPr>
                <w:rFonts w:ascii="Arial" w:hAnsi="Arial" w:cs="Arial"/>
                <w:color w:val="000000"/>
                <w:sz w:val="18"/>
                <w:szCs w:val="18"/>
              </w:rPr>
            </w:pPr>
            <w:r>
              <w:rPr>
                <w:rFonts w:ascii="Arial" w:hAnsi="Arial" w:cs="Arial"/>
                <w:color w:val="000000"/>
                <w:sz w:val="18"/>
                <w:szCs w:val="18"/>
              </w:rPr>
              <w:lastRenderedPageBreak/>
              <w:t>Podsklop 1: KOLENSKA ENDOPROTEZA, modularna, anatomska, totalna (cementna, brezcementna) in revizijska</w:t>
            </w:r>
          </w:p>
          <w:p w:rsidR="00ED51FE" w:rsidRDefault="005B5727" w:rsidP="005B5727">
            <w:pPr>
              <w:numPr>
                <w:ilvl w:val="0"/>
                <w:numId w:val="6"/>
              </w:numPr>
              <w:rPr>
                <w:rFonts w:ascii="Arial" w:hAnsi="Arial" w:cs="Arial"/>
                <w:color w:val="000000"/>
                <w:sz w:val="18"/>
                <w:szCs w:val="18"/>
              </w:rPr>
            </w:pPr>
            <w:r>
              <w:rPr>
                <w:rFonts w:ascii="Arial" w:hAnsi="Arial" w:cs="Arial"/>
                <w:color w:val="000000"/>
                <w:sz w:val="18"/>
                <w:szCs w:val="18"/>
              </w:rPr>
              <w:t>Podsklop 2: KOLENSKA UNIKONDILARNA ENDOPROTEZA -mobile bearing</w:t>
            </w:r>
          </w:p>
          <w:p w:rsidR="00ED51FE" w:rsidRDefault="005B5727" w:rsidP="005B5727">
            <w:pPr>
              <w:numPr>
                <w:ilvl w:val="0"/>
                <w:numId w:val="6"/>
              </w:numPr>
              <w:rPr>
                <w:rFonts w:ascii="Arial" w:hAnsi="Arial" w:cs="Arial"/>
                <w:color w:val="000000"/>
                <w:sz w:val="18"/>
                <w:szCs w:val="18"/>
              </w:rPr>
            </w:pPr>
            <w:r>
              <w:rPr>
                <w:rFonts w:ascii="Arial" w:hAnsi="Arial" w:cs="Arial"/>
                <w:color w:val="000000"/>
                <w:sz w:val="18"/>
                <w:szCs w:val="18"/>
              </w:rPr>
              <w:t>Podsklop 3: TOTALNA KOLENSKAENDOPROTEZA CEMENTNA </w:t>
            </w:r>
          </w:p>
          <w:p w:rsidR="00ED51FE" w:rsidRDefault="005B5727" w:rsidP="005B5727">
            <w:pPr>
              <w:numPr>
                <w:ilvl w:val="0"/>
                <w:numId w:val="6"/>
              </w:numPr>
              <w:rPr>
                <w:rFonts w:ascii="Arial" w:hAnsi="Arial" w:cs="Arial"/>
                <w:color w:val="000000"/>
                <w:sz w:val="18"/>
                <w:szCs w:val="18"/>
              </w:rPr>
            </w:pPr>
            <w:r>
              <w:rPr>
                <w:rFonts w:ascii="Arial" w:hAnsi="Arial" w:cs="Arial"/>
                <w:color w:val="000000"/>
                <w:sz w:val="18"/>
                <w:szCs w:val="18"/>
              </w:rPr>
              <w:t>Podsklop 4:  UNIKONDILARNA KOLENSKA ENDOPROTEZA - fixed bearing</w:t>
            </w:r>
          </w:p>
          <w:p w:rsidR="00ED51FE" w:rsidRDefault="005B5727" w:rsidP="005B5727">
            <w:pPr>
              <w:numPr>
                <w:ilvl w:val="0"/>
                <w:numId w:val="6"/>
              </w:numPr>
              <w:rPr>
                <w:rFonts w:ascii="Arial" w:hAnsi="Arial" w:cs="Arial"/>
                <w:color w:val="000000"/>
                <w:sz w:val="18"/>
                <w:szCs w:val="18"/>
              </w:rPr>
            </w:pPr>
            <w:r>
              <w:rPr>
                <w:rFonts w:ascii="Arial" w:hAnsi="Arial" w:cs="Arial"/>
                <w:color w:val="000000"/>
                <w:sz w:val="18"/>
                <w:szCs w:val="18"/>
              </w:rPr>
              <w:t>Podsklop 5: TOTALNA BREZCEMENTNA ROTACIJSKA KOLENSKA ENDOPROTEZA  Z NAVIGACIJO</w:t>
            </w:r>
          </w:p>
          <w:p w:rsidR="00ED51FE" w:rsidRDefault="005B5727" w:rsidP="005B5727">
            <w:pPr>
              <w:numPr>
                <w:ilvl w:val="0"/>
                <w:numId w:val="6"/>
              </w:numPr>
              <w:rPr>
                <w:rFonts w:ascii="Arial" w:hAnsi="Arial" w:cs="Arial"/>
                <w:color w:val="000000"/>
                <w:sz w:val="18"/>
                <w:szCs w:val="18"/>
              </w:rPr>
            </w:pPr>
            <w:r>
              <w:rPr>
                <w:rFonts w:ascii="Arial" w:hAnsi="Arial" w:cs="Arial"/>
                <w:color w:val="000000"/>
                <w:sz w:val="18"/>
                <w:szCs w:val="18"/>
              </w:rPr>
              <w:t>Podsklop 6: UNIKONDILARNA KOLENSKA ENDOPROTEZA Z NAVIGACIJO (CEMENTNA IN BREZCEMENTNA)</w:t>
            </w:r>
          </w:p>
        </w:tc>
      </w:tr>
    </w:tbl>
    <w:p w:rsidR="00ED51FE" w:rsidRDefault="005B5727">
      <w:pPr>
        <w:spacing w:before="225" w:after="225" w:line="240" w:lineRule="auto"/>
        <w:jc w:val="both"/>
      </w:pPr>
      <w:r>
        <w:rPr>
          <w:rFonts w:ascii="Arial" w:hAnsi="Arial" w:cs="Arial"/>
          <w:color w:val="000000"/>
          <w:sz w:val="18"/>
          <w:szCs w:val="18"/>
        </w:rPr>
        <w:t>SKLOP III: RAMENSKE ENDOPROTEZE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7"/>
              </w:numPr>
              <w:rPr>
                <w:rFonts w:ascii="Arial" w:hAnsi="Arial" w:cs="Arial"/>
                <w:color w:val="000000"/>
                <w:sz w:val="18"/>
                <w:szCs w:val="18"/>
              </w:rPr>
            </w:pPr>
            <w:r>
              <w:rPr>
                <w:rFonts w:ascii="Arial" w:hAnsi="Arial" w:cs="Arial"/>
                <w:color w:val="000000"/>
                <w:sz w:val="18"/>
                <w:szCs w:val="18"/>
              </w:rPr>
              <w:t>Podsklop 1: RAMENSKA ENDOPROTEZA (TOTALNA ALI PARCIALNA, CEMENTNA ALI BREZCEMENTNA, INERZNA ALI ANATOMSKA IN REVIZIJSKE )</w:t>
            </w:r>
          </w:p>
        </w:tc>
      </w:tr>
    </w:tbl>
    <w:p w:rsidR="00ED51FE" w:rsidRDefault="005B5727">
      <w:pPr>
        <w:spacing w:before="225" w:after="225" w:line="240" w:lineRule="auto"/>
        <w:jc w:val="both"/>
      </w:pPr>
      <w:r>
        <w:rPr>
          <w:rFonts w:ascii="Arial" w:hAnsi="Arial" w:cs="Arial"/>
          <w:color w:val="000000"/>
          <w:sz w:val="18"/>
          <w:szCs w:val="18"/>
        </w:rPr>
        <w:t>SKLOP IV: KOMOLČNE ENDOPROTEZE</w:t>
      </w:r>
    </w:p>
    <w:tbl>
      <w:tblPr>
        <w:tblStyle w:val="NormalTablePHPDOCX"/>
        <w:tblW w:w="0" w:type="auto"/>
        <w:tblInd w:w="108" w:type="dxa"/>
        <w:tblLook w:val="04A0" w:firstRow="1" w:lastRow="0" w:firstColumn="1" w:lastColumn="0" w:noHBand="0" w:noVBand="1"/>
      </w:tblPr>
      <w:tblGrid>
        <w:gridCol w:w="5278"/>
      </w:tblGrid>
      <w:tr w:rsidR="00ED51FE">
        <w:tc>
          <w:tcPr>
            <w:tcW w:w="0" w:type="auto"/>
            <w:tcMar>
              <w:top w:w="0" w:type="auto"/>
              <w:bottom w:w="0" w:type="auto"/>
            </w:tcMar>
          </w:tcPr>
          <w:p w:rsidR="00ED51FE" w:rsidRDefault="005B5727" w:rsidP="005B5727">
            <w:pPr>
              <w:numPr>
                <w:ilvl w:val="0"/>
                <w:numId w:val="8"/>
              </w:numPr>
              <w:rPr>
                <w:rFonts w:ascii="Arial" w:hAnsi="Arial" w:cs="Arial"/>
                <w:color w:val="000000"/>
                <w:sz w:val="18"/>
                <w:szCs w:val="18"/>
              </w:rPr>
            </w:pPr>
            <w:r>
              <w:rPr>
                <w:rFonts w:ascii="Arial" w:hAnsi="Arial" w:cs="Arial"/>
                <w:color w:val="000000"/>
                <w:sz w:val="18"/>
                <w:szCs w:val="18"/>
              </w:rPr>
              <w:t>Podsklop 1: ENDOPROTEZA KOMOLCA, anatomska </w:t>
            </w:r>
          </w:p>
        </w:tc>
      </w:tr>
    </w:tbl>
    <w:p w:rsidR="00ED51FE" w:rsidRDefault="005B5727">
      <w:pPr>
        <w:spacing w:before="225" w:after="225" w:line="240" w:lineRule="auto"/>
        <w:jc w:val="both"/>
      </w:pPr>
      <w:r>
        <w:rPr>
          <w:rFonts w:ascii="Arial" w:hAnsi="Arial" w:cs="Arial"/>
          <w:color w:val="000000"/>
          <w:sz w:val="18"/>
          <w:szCs w:val="18"/>
        </w:rPr>
        <w:t>SKLOP V: PLOŠČE ZA PERIPROTETIČNE ZLOME</w:t>
      </w:r>
    </w:p>
    <w:tbl>
      <w:tblPr>
        <w:tblStyle w:val="NormalTablePHPDOCX"/>
        <w:tblW w:w="0" w:type="auto"/>
        <w:tblInd w:w="108" w:type="dxa"/>
        <w:tblLook w:val="04A0" w:firstRow="1" w:lastRow="0" w:firstColumn="1" w:lastColumn="0" w:noHBand="0" w:noVBand="1"/>
      </w:tblPr>
      <w:tblGrid>
        <w:gridCol w:w="6458"/>
      </w:tblGrid>
      <w:tr w:rsidR="00ED51FE">
        <w:tc>
          <w:tcPr>
            <w:tcW w:w="0" w:type="auto"/>
            <w:tcMar>
              <w:top w:w="0" w:type="auto"/>
              <w:bottom w:w="0" w:type="auto"/>
            </w:tcMar>
          </w:tcPr>
          <w:p w:rsidR="00ED51FE" w:rsidRDefault="005B5727" w:rsidP="005B5727">
            <w:pPr>
              <w:numPr>
                <w:ilvl w:val="0"/>
                <w:numId w:val="9"/>
              </w:numPr>
              <w:rPr>
                <w:rFonts w:ascii="Arial" w:hAnsi="Arial" w:cs="Arial"/>
                <w:color w:val="000000"/>
                <w:sz w:val="18"/>
                <w:szCs w:val="18"/>
              </w:rPr>
            </w:pPr>
            <w:r>
              <w:rPr>
                <w:rFonts w:ascii="Arial" w:hAnsi="Arial" w:cs="Arial"/>
                <w:color w:val="000000"/>
                <w:sz w:val="18"/>
                <w:szCs w:val="18"/>
              </w:rPr>
              <w:t>Podsklop 1: PLOŠČE ZA PERIPROTETIČNE ZLOME STEGNENICE</w:t>
            </w:r>
          </w:p>
        </w:tc>
      </w:tr>
    </w:tbl>
    <w:p w:rsidR="00ED51FE" w:rsidRDefault="005B5727">
      <w:pPr>
        <w:spacing w:before="225" w:after="225" w:line="240" w:lineRule="auto"/>
        <w:jc w:val="both"/>
      </w:pPr>
      <w:r>
        <w:rPr>
          <w:rFonts w:ascii="Arial" w:hAnsi="Arial" w:cs="Arial"/>
          <w:color w:val="000000"/>
          <w:sz w:val="18"/>
          <w:szCs w:val="18"/>
        </w:rPr>
        <w:t>SKLOP VI: CEMENT IN PRIPOMOČKI ZA VGRAJEVANJE ENDOPROTEZ </w:t>
      </w:r>
    </w:p>
    <w:tbl>
      <w:tblPr>
        <w:tblStyle w:val="NormalTablePHPDOCX"/>
        <w:tblW w:w="0" w:type="auto"/>
        <w:tblInd w:w="108" w:type="dxa"/>
        <w:tblLook w:val="04A0" w:firstRow="1" w:lastRow="0" w:firstColumn="1" w:lastColumn="0" w:noHBand="0" w:noVBand="1"/>
      </w:tblPr>
      <w:tblGrid>
        <w:gridCol w:w="7148"/>
      </w:tblGrid>
      <w:tr w:rsidR="00ED51FE">
        <w:tc>
          <w:tcPr>
            <w:tcW w:w="0" w:type="auto"/>
            <w:tcMar>
              <w:top w:w="0" w:type="auto"/>
              <w:bottom w:w="0" w:type="auto"/>
            </w:tcMar>
          </w:tcPr>
          <w:p w:rsidR="00ED51FE" w:rsidRDefault="005B5727" w:rsidP="005B5727">
            <w:pPr>
              <w:numPr>
                <w:ilvl w:val="0"/>
                <w:numId w:val="10"/>
              </w:numPr>
              <w:rPr>
                <w:rFonts w:ascii="Arial" w:hAnsi="Arial" w:cs="Arial"/>
                <w:color w:val="000000"/>
                <w:sz w:val="18"/>
                <w:szCs w:val="18"/>
              </w:rPr>
            </w:pPr>
            <w:r>
              <w:rPr>
                <w:rFonts w:ascii="Arial" w:hAnsi="Arial" w:cs="Arial"/>
                <w:color w:val="000000"/>
                <w:sz w:val="18"/>
                <w:szCs w:val="18"/>
              </w:rPr>
              <w:t>Podsklop: 1. CEMENT IN PRIPOMOČKI ZA VGRAJEVANJE ENDOPROTEZ </w:t>
            </w:r>
          </w:p>
          <w:p w:rsidR="00ED51FE" w:rsidRDefault="005B5727" w:rsidP="005B5727">
            <w:pPr>
              <w:numPr>
                <w:ilvl w:val="0"/>
                <w:numId w:val="10"/>
              </w:numPr>
              <w:rPr>
                <w:rFonts w:ascii="Arial" w:hAnsi="Arial" w:cs="Arial"/>
                <w:color w:val="000000"/>
                <w:sz w:val="18"/>
                <w:szCs w:val="18"/>
              </w:rPr>
            </w:pPr>
            <w:r>
              <w:rPr>
                <w:rFonts w:ascii="Arial" w:hAnsi="Arial" w:cs="Arial"/>
                <w:color w:val="000000"/>
                <w:sz w:val="18"/>
                <w:szCs w:val="18"/>
              </w:rPr>
              <w:t>Podsklop:2.  ČEP DISTALNI</w:t>
            </w:r>
          </w:p>
          <w:p w:rsidR="00ED51FE" w:rsidRDefault="005B5727" w:rsidP="005B5727">
            <w:pPr>
              <w:numPr>
                <w:ilvl w:val="0"/>
                <w:numId w:val="10"/>
              </w:numPr>
              <w:rPr>
                <w:rFonts w:ascii="Arial" w:hAnsi="Arial" w:cs="Arial"/>
                <w:color w:val="000000"/>
                <w:sz w:val="18"/>
                <w:szCs w:val="18"/>
              </w:rPr>
            </w:pPr>
            <w:r>
              <w:rPr>
                <w:rFonts w:ascii="Arial" w:hAnsi="Arial" w:cs="Arial"/>
                <w:color w:val="000000"/>
                <w:sz w:val="18"/>
                <w:szCs w:val="18"/>
              </w:rPr>
              <w:t>Podsklop: 3. SET ZA IZPIRANJE ZA KOLENO IN KOLK </w:t>
            </w:r>
          </w:p>
          <w:p w:rsidR="00ED51FE" w:rsidRDefault="005B5727" w:rsidP="005B5727">
            <w:pPr>
              <w:numPr>
                <w:ilvl w:val="0"/>
                <w:numId w:val="10"/>
              </w:numPr>
              <w:rPr>
                <w:rFonts w:ascii="Arial" w:hAnsi="Arial" w:cs="Arial"/>
                <w:color w:val="000000"/>
                <w:sz w:val="18"/>
                <w:szCs w:val="18"/>
              </w:rPr>
            </w:pPr>
            <w:r>
              <w:rPr>
                <w:rFonts w:ascii="Arial" w:hAnsi="Arial" w:cs="Arial"/>
                <w:color w:val="000000"/>
                <w:sz w:val="18"/>
                <w:szCs w:val="18"/>
              </w:rPr>
              <w:t>Podsklop 4:  SET ZA LAVAŽO S CO2</w:t>
            </w:r>
          </w:p>
        </w:tc>
      </w:tr>
    </w:tbl>
    <w:p w:rsidR="00ED51FE" w:rsidRDefault="005B5727">
      <w:pPr>
        <w:spacing w:before="225" w:after="225" w:line="240" w:lineRule="auto"/>
        <w:jc w:val="both"/>
      </w:pPr>
      <w:r>
        <w:rPr>
          <w:rFonts w:ascii="Arial" w:hAnsi="Arial" w:cs="Arial"/>
          <w:color w:val="000000"/>
          <w:sz w:val="18"/>
          <w:szCs w:val="18"/>
        </w:rPr>
        <w:t>Ponudnik lahko poda ponudbo za eden ali več sklopov  Blago je znotraj sklopov razvrščeno v enega ali več podsklopov. Ponudnik lahko poda ponudbo za enega ali več podsklopov. Podsklopi so zaprti ali odprti.</w:t>
      </w:r>
    </w:p>
    <w:p w:rsidR="00ED51FE" w:rsidRDefault="005B5727">
      <w:pPr>
        <w:spacing w:before="225" w:after="225" w:line="240" w:lineRule="auto"/>
        <w:jc w:val="both"/>
      </w:pPr>
      <w:r>
        <w:rPr>
          <w:rFonts w:ascii="Arial" w:hAnsi="Arial" w:cs="Arial"/>
          <w:color w:val="000000"/>
          <w:sz w:val="18"/>
          <w:szCs w:val="18"/>
        </w:rPr>
        <w:t>Pri zaprtih podsklopih mora ponudnik ponuditi 100% razpisanih vrst blaga/storitev, v nasprotnem primeru se ponudba izloči. Zaprti podsklopi so v razpisni datoteki: Predračun - Seznam razpisanega blaga (OBR-8a) označeni z oznako »ZAPRT«. V primeru zaprtih podsklopov gre za oddajo naročila po podsklopih.</w:t>
      </w:r>
    </w:p>
    <w:p w:rsidR="00ED51FE" w:rsidRDefault="005B5727">
      <w:pPr>
        <w:spacing w:before="225" w:after="225" w:line="240" w:lineRule="auto"/>
        <w:jc w:val="both"/>
      </w:pPr>
      <w:r>
        <w:rPr>
          <w:rFonts w:ascii="Arial" w:hAnsi="Arial" w:cs="Arial"/>
          <w:color w:val="000000"/>
          <w:sz w:val="18"/>
          <w:szCs w:val="18"/>
        </w:rPr>
        <w:t>Pri odprtih podsklopih lahko ponudnik poda ponudbo za eno ali več razpisanih vrst blaga/storitev. Odprti podsklopi so v razpisni datoteki: Predračun - Seznam razpisanega blaga (OBR-8a) označeni z oznako »ODPRT«. V primeru odprtih podsklopov gre za oddajo naročila po vrstah blaga.</w:t>
      </w:r>
    </w:p>
    <w:p w:rsidR="00ED51FE" w:rsidRDefault="005B5727">
      <w:pPr>
        <w:spacing w:before="225" w:after="225" w:line="240" w:lineRule="auto"/>
        <w:jc w:val="both"/>
      </w:pPr>
      <w:r>
        <w:rPr>
          <w:rFonts w:ascii="Arial" w:hAnsi="Arial" w:cs="Arial"/>
          <w:color w:val="000000"/>
          <w:sz w:val="18"/>
          <w:szCs w:val="18"/>
        </w:rPr>
        <w:t>Vrste in okvirne količine razpisanega blaga so podane v Predračunu - Seznamu razpisanega blaga/storitev (Obr-8a), pri čemer so količine okvirne, za obdobje 3 LET.   </w:t>
      </w:r>
    </w:p>
    <w:p w:rsidR="00ED51FE" w:rsidRDefault="005B5727">
      <w:pPr>
        <w:spacing w:before="225" w:after="225" w:line="240" w:lineRule="auto"/>
        <w:jc w:val="both"/>
      </w:pPr>
      <w:r>
        <w:rPr>
          <w:rFonts w:ascii="Arial" w:hAnsi="Arial" w:cs="Arial"/>
          <w:color w:val="000000"/>
          <w:sz w:val="18"/>
          <w:szCs w:val="18"/>
        </w:rPr>
        <w:t>Ponudbena cena mora vključevati vse elemente, iz katerih je sestavljena (davki, stroški, trošarina, uvozne dajatve, poštni stroški, popusti in ostalo). Vključevati mora tudi vse stroške, povezane z izvedbo javnega naročila in sicer:stroške materiala, distribucije, skladiščenja,... </w:t>
      </w:r>
    </w:p>
    <w:p w:rsidR="00ED51FE" w:rsidRDefault="005B5727">
      <w:pPr>
        <w:spacing w:before="225" w:after="225" w:line="240" w:lineRule="auto"/>
        <w:jc w:val="both"/>
      </w:pPr>
      <w:r>
        <w:rPr>
          <w:rFonts w:ascii="Arial" w:hAnsi="Arial" w:cs="Arial"/>
          <w:b/>
          <w:bCs/>
          <w:color w:val="000000"/>
          <w:sz w:val="18"/>
          <w:szCs w:val="18"/>
          <w:u w:val="single"/>
        </w:rPr>
        <w:t>IZPOLNJEVANJE OBRAZCA OBR-8a:</w:t>
      </w:r>
    </w:p>
    <w:p w:rsidR="00ED51FE" w:rsidRDefault="005B5727">
      <w:pPr>
        <w:spacing w:before="225" w:after="225" w:line="240" w:lineRule="auto"/>
        <w:jc w:val="both"/>
      </w:pPr>
      <w:r>
        <w:rPr>
          <w:rFonts w:ascii="Arial" w:hAnsi="Arial" w:cs="Arial"/>
          <w:color w:val="000000"/>
          <w:sz w:val="18"/>
          <w:szCs w:val="18"/>
        </w:rPr>
        <w:t>Ponudnik mora  Predračun - Seznama razpisanega blaga/storitev (OBR – 8a), ki se nahaja v samostojni excelovi datoteki izpolniti, natisniti in natisnjeni izvod podpisati in žigosati.</w:t>
      </w:r>
    </w:p>
    <w:p w:rsidR="00ED51FE" w:rsidRDefault="005B5727">
      <w:pPr>
        <w:spacing w:before="225" w:after="225" w:line="240" w:lineRule="auto"/>
        <w:jc w:val="both"/>
      </w:pPr>
      <w:r>
        <w:rPr>
          <w:rFonts w:ascii="Arial" w:hAnsi="Arial" w:cs="Arial"/>
          <w:color w:val="000000"/>
          <w:sz w:val="18"/>
          <w:szCs w:val="18"/>
        </w:rPr>
        <w:t xml:space="preserve">Ponudnik k ponudbi predloži Predračun - Seznam razpisanega blaga/storitev (lastni natis izpolnjenega predračuna iz OBR-8a) v pisni </w:t>
      </w:r>
      <w:r>
        <w:rPr>
          <w:rFonts w:ascii="Arial" w:hAnsi="Arial" w:cs="Arial"/>
          <w:color w:val="000000"/>
          <w:sz w:val="18"/>
          <w:szCs w:val="18"/>
          <w:u w:val="single"/>
        </w:rPr>
        <w:t>in obvezno tudi v elektronski obliki (format .xls).</w:t>
      </w:r>
    </w:p>
    <w:p w:rsidR="00ED51FE" w:rsidRDefault="005B5727">
      <w:pPr>
        <w:spacing w:before="225" w:after="225" w:line="240" w:lineRule="auto"/>
        <w:jc w:val="both"/>
      </w:pPr>
      <w:r>
        <w:rPr>
          <w:rFonts w:ascii="Arial" w:hAnsi="Arial" w:cs="Arial"/>
          <w:color w:val="000000"/>
          <w:sz w:val="18"/>
          <w:szCs w:val="18"/>
        </w:rPr>
        <w:t>Ponudnik mora v »Predračun - Seznam razpisanega blaga/storitev« (exelova datoteka)  pri vrstah blaga/storitev, ki jih ponuja (v odklenjena polja, obarvana z rumeno barvo) obvezno vpisati naslednje podatke:</w:t>
      </w:r>
    </w:p>
    <w:tbl>
      <w:tblPr>
        <w:tblStyle w:val="NormalTablePHPDOCX"/>
        <w:tblW w:w="0" w:type="auto"/>
        <w:tblInd w:w="108" w:type="dxa"/>
        <w:tblLook w:val="04A0" w:firstRow="1" w:lastRow="0" w:firstColumn="1" w:lastColumn="0" w:noHBand="0" w:noVBand="1"/>
      </w:tblPr>
      <w:tblGrid>
        <w:gridCol w:w="6339"/>
      </w:tblGrid>
      <w:tr w:rsidR="00ED51FE">
        <w:tc>
          <w:tcPr>
            <w:tcW w:w="0" w:type="auto"/>
            <w:tcMar>
              <w:top w:w="0" w:type="auto"/>
              <w:bottom w:w="0" w:type="auto"/>
            </w:tcMar>
          </w:tcPr>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t>veljavna cena brez DDV/EM</w:t>
            </w:r>
          </w:p>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t>popust (stopnja popusta)</w:t>
            </w:r>
          </w:p>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lastRenderedPageBreak/>
              <w:t>stopnjo DDV</w:t>
            </w:r>
          </w:p>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t>proizvajalca ponujenega blaga (v primeru storitev: izvajalca storitve)</w:t>
            </w:r>
          </w:p>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t>ponudnikov naziv blaga / storitve</w:t>
            </w:r>
          </w:p>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t>kataloško številko ponujenega blaga / storitve, če jo ima</w:t>
            </w:r>
          </w:p>
          <w:p w:rsidR="00ED51FE" w:rsidRDefault="005B5727" w:rsidP="005B5727">
            <w:pPr>
              <w:numPr>
                <w:ilvl w:val="0"/>
                <w:numId w:val="11"/>
              </w:numPr>
              <w:rPr>
                <w:rFonts w:ascii="Arial" w:hAnsi="Arial" w:cs="Arial"/>
                <w:color w:val="000000"/>
                <w:sz w:val="18"/>
                <w:szCs w:val="18"/>
              </w:rPr>
            </w:pPr>
            <w:r>
              <w:rPr>
                <w:rFonts w:ascii="Arial" w:hAnsi="Arial" w:cs="Arial"/>
                <w:color w:val="000000"/>
                <w:sz w:val="18"/>
                <w:szCs w:val="18"/>
              </w:rPr>
              <w:t>EAN kodo ponujenega blaga / storitve, če jo ima</w:t>
            </w:r>
          </w:p>
        </w:tc>
      </w:tr>
    </w:tbl>
    <w:p w:rsidR="00ED51FE" w:rsidRDefault="005B5727">
      <w:pPr>
        <w:spacing w:before="225" w:after="225" w:line="240" w:lineRule="auto"/>
        <w:jc w:val="both"/>
      </w:pPr>
      <w:r>
        <w:rPr>
          <w:rFonts w:ascii="Arial" w:hAnsi="Arial" w:cs="Arial"/>
          <w:b/>
          <w:bCs/>
          <w:color w:val="000000"/>
          <w:sz w:val="18"/>
          <w:szCs w:val="18"/>
        </w:rPr>
        <w:lastRenderedPageBreak/>
        <w:t>Ponudnik ne sme preimenovati, kopirati ali kako drugače spreminjati datoteke Predračuna -  Seznama razpisanega blaga ali storitev (Obr-8a) zaradi nadaljnje programske obdelave podatkov! </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3. Zakoni in predpisi</w:t>
            </w:r>
          </w:p>
        </w:tc>
      </w:tr>
    </w:tbl>
    <w:p w:rsidR="00ED51FE" w:rsidRDefault="005B5727">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Zakon o javnem naročanju (ZJN-3; Uradni list RS, št. 91/2015)</w:t>
            </w:r>
          </w:p>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in 90/14 - ZDU-1I)</w:t>
            </w:r>
          </w:p>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in 101/13, 55/15 – ZFisP in 96/15 – ZIPRS1617)</w:t>
            </w:r>
          </w:p>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ter</w:t>
            </w:r>
          </w:p>
          <w:p w:rsidR="00ED51FE" w:rsidRDefault="005B5727" w:rsidP="005B5727">
            <w:pPr>
              <w:numPr>
                <w:ilvl w:val="0"/>
                <w:numId w:val="12"/>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ED51FE" w:rsidRDefault="005B5727">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ED51FE" w:rsidRDefault="005B5727">
      <w:pPr>
        <w:spacing w:before="225" w:after="225" w:line="240" w:lineRule="auto"/>
        <w:jc w:val="both"/>
      </w:pPr>
      <w:r>
        <w:rPr>
          <w:rFonts w:ascii="Arial" w:hAnsi="Arial" w:cs="Arial"/>
          <w:color w:val="000000"/>
          <w:sz w:val="18"/>
          <w:szCs w:val="18"/>
        </w:rPr>
        <w:t>Ponudnik v postopku javnega naročanja na posebnem obrazcu, ki je sestavni del te razpisne dokumentacije, podajo podatke o:</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3"/>
              </w:numPr>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ED51FE" w:rsidRDefault="005B5727" w:rsidP="005B5727">
            <w:pPr>
              <w:numPr>
                <w:ilvl w:val="0"/>
                <w:numId w:val="13"/>
              </w:numPr>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ED51FE" w:rsidRDefault="005B5727">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ED51FE" w:rsidRDefault="005B5727">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ED51FE" w:rsidRDefault="005B5727">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4. Jezik razpisne dokumentacije in ponudbe ter oblika</w:t>
            </w:r>
          </w:p>
        </w:tc>
      </w:tr>
    </w:tbl>
    <w:p w:rsidR="00ED51FE" w:rsidRDefault="005B5727">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ED51FE" w:rsidRDefault="005B5727">
      <w:pPr>
        <w:spacing w:before="225" w:after="225" w:line="240" w:lineRule="auto"/>
        <w:jc w:val="both"/>
      </w:pPr>
      <w:r>
        <w:rPr>
          <w:rFonts w:ascii="Arial" w:hAnsi="Arial" w:cs="Arial"/>
          <w:color w:val="000000"/>
          <w:sz w:val="18"/>
          <w:szCs w:val="18"/>
        </w:rPr>
        <w:lastRenderedPageBreak/>
        <w:t>Ponudba je lahko v delu, ki se nanaša na tehnične značilnosti, kakovost in tehnično dokumentacijo, kot so na primer prospekti, propagandni ter tehnični material in drugo, predložena v tujem jeziku. </w:t>
      </w:r>
    </w:p>
    <w:p w:rsidR="00ED51FE" w:rsidRDefault="005B5727">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ED51FE" w:rsidRDefault="005B5727">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ED51FE" w:rsidRDefault="005B5727">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5. Skupna ponudba</w:t>
            </w:r>
          </w:p>
        </w:tc>
      </w:tr>
    </w:tbl>
    <w:p w:rsidR="00ED51FE" w:rsidRDefault="005B5727">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4"/>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ED51FE" w:rsidRDefault="005B5727" w:rsidP="005B5727">
            <w:pPr>
              <w:numPr>
                <w:ilvl w:val="0"/>
                <w:numId w:val="14"/>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ED51FE" w:rsidRDefault="005B5727" w:rsidP="005B5727">
            <w:pPr>
              <w:numPr>
                <w:ilvl w:val="0"/>
                <w:numId w:val="14"/>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ED51FE" w:rsidRDefault="005B5727" w:rsidP="005B5727">
            <w:pPr>
              <w:numPr>
                <w:ilvl w:val="0"/>
                <w:numId w:val="1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ED51FE" w:rsidRDefault="005B5727" w:rsidP="005B5727">
            <w:pPr>
              <w:numPr>
                <w:ilvl w:val="0"/>
                <w:numId w:val="1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ED51FE" w:rsidRDefault="005B5727" w:rsidP="005B5727">
            <w:pPr>
              <w:numPr>
                <w:ilvl w:val="0"/>
                <w:numId w:val="14"/>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ED51FE" w:rsidRDefault="005B5727">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ED51FE" w:rsidRDefault="005B5727">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6. ESPD</w:t>
            </w:r>
          </w:p>
        </w:tc>
      </w:tr>
    </w:tbl>
    <w:p w:rsidR="00ED51FE" w:rsidRDefault="005B5727">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a vse gospodarske subjekte (partnerje, podizvajalce, ostale gospodarske subjekte), ki sodelujejo v ponudbi.</w:t>
      </w:r>
    </w:p>
    <w:p w:rsidR="00ED51FE" w:rsidRDefault="005B5727">
      <w:pPr>
        <w:spacing w:before="225" w:after="225" w:line="240" w:lineRule="auto"/>
        <w:jc w:val="both"/>
      </w:pPr>
      <w:r>
        <w:rPr>
          <w:rFonts w:ascii="Arial" w:hAnsi="Arial" w:cs="Arial"/>
          <w:color w:val="000000"/>
          <w:sz w:val="18"/>
          <w:szCs w:val="18"/>
        </w:rPr>
        <w:t>V kolikor v razpisni dokumentaciji ni izrecno zahtevano, da so gospodarski subjekti dolžni predložiti ESPD, lahko namesto ESPD obrazca predložijo ostale zahtevane obrazce, s katerimi izkažejo, da ne obstajajo razlogi za izključitev in da izpolnjujejo pogoje za sodelovanje.</w:t>
      </w:r>
    </w:p>
    <w:p w:rsidR="00ED51FE" w:rsidRDefault="00ED51FE">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7. Ponudba s podizvajalci</w:t>
            </w:r>
          </w:p>
        </w:tc>
      </w:tr>
    </w:tbl>
    <w:p w:rsidR="00ED51FE" w:rsidRDefault="005B5727">
      <w:pPr>
        <w:spacing w:before="225" w:after="225" w:line="240" w:lineRule="auto"/>
        <w:jc w:val="both"/>
      </w:pPr>
      <w:r>
        <w:rPr>
          <w:rFonts w:ascii="Arial" w:hAnsi="Arial" w:cs="Arial"/>
          <w:color w:val="000000"/>
          <w:sz w:val="18"/>
          <w:szCs w:val="18"/>
        </w:rPr>
        <w:lastRenderedPageBreak/>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8. Ustavitev postopka, zavrnitev vseh ponudb, odstop od izvedbe javnega naročila</w:t>
            </w:r>
          </w:p>
        </w:tc>
      </w:tr>
    </w:tbl>
    <w:p w:rsidR="00ED51FE" w:rsidRDefault="005B5727">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9. Zmanjšanje obsega naročila</w:t>
            </w:r>
          </w:p>
        </w:tc>
      </w:tr>
    </w:tbl>
    <w:p w:rsidR="00ED51FE" w:rsidRDefault="005B5727">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ED51FE" w:rsidRDefault="005B5727">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10. Dopolnjevanje, spreminjanje ter pojasnjevanje ponudb</w:t>
            </w:r>
          </w:p>
        </w:tc>
      </w:tr>
    </w:tbl>
    <w:p w:rsidR="00ED51FE" w:rsidRDefault="005B5727">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ED51FE" w:rsidRDefault="005B5727">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ED51FE" w:rsidRDefault="005B5727">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ED51FE" w:rsidRDefault="005B5727">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5"/>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ED51FE" w:rsidRDefault="005B5727" w:rsidP="005B5727">
            <w:pPr>
              <w:numPr>
                <w:ilvl w:val="0"/>
                <w:numId w:val="15"/>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ED51FE" w:rsidRDefault="005B5727" w:rsidP="005B5727">
            <w:pPr>
              <w:numPr>
                <w:ilvl w:val="0"/>
                <w:numId w:val="15"/>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ED51FE" w:rsidRDefault="005B5727">
      <w:pPr>
        <w:spacing w:before="225" w:after="225" w:line="240" w:lineRule="auto"/>
        <w:jc w:val="both"/>
      </w:pPr>
      <w:r>
        <w:rPr>
          <w:rFonts w:ascii="Arial" w:hAnsi="Arial" w:cs="Arial"/>
          <w:color w:val="000000"/>
          <w:sz w:val="18"/>
          <w:szCs w:val="18"/>
        </w:rPr>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ED51FE" w:rsidRDefault="005B5727">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w:t>
      </w:r>
      <w:r>
        <w:rPr>
          <w:rFonts w:ascii="Arial" w:hAnsi="Arial" w:cs="Arial"/>
          <w:color w:val="000000"/>
          <w:sz w:val="18"/>
          <w:szCs w:val="18"/>
        </w:rPr>
        <w:lastRenderedPageBreak/>
        <w:t>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11. Obvestilo o oddaji naročila</w:t>
            </w:r>
          </w:p>
        </w:tc>
      </w:tr>
    </w:tbl>
    <w:p w:rsidR="00ED51FE" w:rsidRDefault="005B5727">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ED51FE" w:rsidRDefault="005B5727">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ED51FE" w:rsidRDefault="005B5727">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ED51FE" w:rsidRDefault="005B5727">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12. Zaupnost ponudbene dokumentacije</w:t>
            </w:r>
          </w:p>
        </w:tc>
      </w:tr>
    </w:tbl>
    <w:p w:rsidR="00ED51FE" w:rsidRDefault="005B5727">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ED51FE" w:rsidRDefault="005B5727">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ED51FE" w:rsidRDefault="005B5727">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in količina iz te specifikacije, cena na enoto, vrednost posamezne postavke in skupna vrednost iz ponudbe ter vsi tisti podatki, ki so vplivali na razvrstitev ponudbe v okviru drugih meril.</w:t>
      </w:r>
    </w:p>
    <w:p w:rsidR="00ED51FE" w:rsidRDefault="005B5727">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in bodo jasno označeni kot poslovna skrivnost (npr. bodo imeli v desnem zgornjem kotu z velikimi črkami izpisano »ZAUPNO« ali »POSLOVNA SKRIVNOST«). Če naj bo zaupen samo določen podatek v obrazcu ali dokumentu, mora biti zaupni del podčrtan z rdečo barvo, v isti vrstici ob desnem robu pa oznaka »ZAUPNO« ali »POSLOVNA SKRIVNOST«. Ob tem naročnik opozarja ponudnike, da pod zaupne podatke ali poslovno skrivnost ne sodijo podatki, ki so predmet ocenjevanja ponudb oziroma na podlagi predpisov ne sodijo pod zaupne ali poslovno skrivnost. Vsi podatki, ki so na podlagi ZJN-3 javni oziroma podatki, ki so javni na podlagi drugega zakona, ne bodo obravnavani kot poslovna skrivnost, ne glede na to, ali jih bo ponudnik označil kot take.</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13. Način predložitve dokumentov v ponudbi</w:t>
            </w:r>
          </w:p>
        </w:tc>
      </w:tr>
    </w:tbl>
    <w:p w:rsidR="00ED51FE" w:rsidRDefault="005B5727">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6"/>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ED51FE" w:rsidRDefault="005B5727" w:rsidP="005B5727">
            <w:pPr>
              <w:numPr>
                <w:ilvl w:val="0"/>
                <w:numId w:val="16"/>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ED51FE" w:rsidRDefault="005B5727" w:rsidP="005B5727">
            <w:pPr>
              <w:numPr>
                <w:ilvl w:val="0"/>
                <w:numId w:val="16"/>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ED51FE" w:rsidRDefault="005B5727">
      <w:pPr>
        <w:spacing w:before="225" w:after="225" w:line="240" w:lineRule="auto"/>
        <w:jc w:val="both"/>
      </w:pPr>
      <w:r>
        <w:rPr>
          <w:rFonts w:ascii="Arial" w:hAnsi="Arial" w:cs="Arial"/>
          <w:color w:val="000000"/>
          <w:sz w:val="18"/>
          <w:szCs w:val="18"/>
        </w:rPr>
        <w:lastRenderedPageBreak/>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ED51FE" w:rsidRDefault="005B5727">
      <w:pPr>
        <w:spacing w:before="225" w:after="225" w:line="240" w:lineRule="auto"/>
        <w:jc w:val="both"/>
      </w:pPr>
      <w:r>
        <w:rPr>
          <w:rFonts w:ascii="Arial" w:hAnsi="Arial" w:cs="Arial"/>
          <w:color w:val="000000"/>
          <w:sz w:val="18"/>
          <w:szCs w:val="18"/>
        </w:rPr>
        <w:t>Kadar je zahtevano dokazilo, ponudniku ni potrebno predložiti originala,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ED51FE" w:rsidRDefault="005B5727">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ED51FE" w:rsidRDefault="005B5727">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14. Veljavnost ponudbe</w:t>
            </w:r>
          </w:p>
        </w:tc>
      </w:tr>
    </w:tbl>
    <w:p w:rsidR="00ED51FE" w:rsidRDefault="005B5727">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ED51FE" w:rsidRDefault="005B5727">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15. Pravno varstvo</w:t>
            </w:r>
          </w:p>
        </w:tc>
      </w:tr>
    </w:tbl>
    <w:p w:rsidR="00ED51FE" w:rsidRDefault="005B5727">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w:t>
      </w:r>
    </w:p>
    <w:p w:rsidR="00ED51FE" w:rsidRDefault="005B5727">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ED51FE" w:rsidRDefault="005B5727">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ED51FE" w:rsidRDefault="005B5727">
      <w:pPr>
        <w:spacing w:before="225" w:after="225" w:line="240" w:lineRule="auto"/>
        <w:jc w:val="both"/>
      </w:pPr>
      <w:r>
        <w:rPr>
          <w:rFonts w:ascii="Arial" w:hAnsi="Arial" w:cs="Arial"/>
          <w:color w:val="000000"/>
          <w:sz w:val="18"/>
          <w:szCs w:val="18"/>
        </w:rPr>
        <w:t>Zahteva za pravno varstvo, ki se nanaša na vsebino objave, povabilo k oddaji ponudb ali razpisno dokumentacijo, ni dopustna, če bi lahko vlagatelj ali drug morebitni ponudnik preko portala javnih naročil naročnika opozoril na očitano kršitev, pa te možnosti ni uporabil. Šteje se, da bi vlagatelj ali drug morebitni ponudnik preko portala javnih naročil lahko opozoril na očitano kršitev, če je bilo v postopku javnega naročanja na portalu javnih naročil objavljeno obvestilo o naročilu, na podlagi katerega ponudniki oddajo ponudbe.</w:t>
      </w:r>
    </w:p>
    <w:p w:rsidR="00ED51FE" w:rsidRDefault="005B5727">
      <w:pPr>
        <w:spacing w:before="225" w:after="225" w:line="240" w:lineRule="auto"/>
        <w:jc w:val="both"/>
      </w:pPr>
      <w:r>
        <w:rPr>
          <w:rFonts w:ascii="Arial" w:hAnsi="Arial" w:cs="Arial"/>
          <w:color w:val="000000"/>
          <w:sz w:val="18"/>
          <w:szCs w:val="18"/>
        </w:rPr>
        <w:t>Vlagatelj mora zahtevku za revizijo zoper vsebino razpisne dokumentacije ali vsebino objave priložiti potrdilo o plačilu takse v višini 3.500,00 EUR.</w:t>
      </w:r>
    </w:p>
    <w:p w:rsidR="00ED51FE" w:rsidRDefault="005B5727">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w:t>
      </w:r>
    </w:p>
    <w:p w:rsidR="00ED51FE" w:rsidRDefault="005B5727">
      <w:pPr>
        <w:spacing w:before="225" w:after="225" w:line="240" w:lineRule="auto"/>
        <w:jc w:val="both"/>
      </w:pPr>
      <w:r>
        <w:rPr>
          <w:rFonts w:ascii="Arial" w:hAnsi="Arial" w:cs="Arial"/>
          <w:color w:val="000000"/>
          <w:sz w:val="18"/>
          <w:szCs w:val="18"/>
        </w:rPr>
        <w:t>http://www.djn.mju.gov.si/sistem-javnega-narocanja/pravno-varstvo</w:t>
      </w:r>
    </w:p>
    <w:p w:rsidR="00ED51FE" w:rsidRDefault="005B5727">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 Vlagatelj mora kopijo zahtevka za revizijo hkrati posredovati ministrstvu, pristojnemu za javna naročila.</w:t>
      </w:r>
    </w:p>
    <w:p w:rsidR="00ED51FE" w:rsidRDefault="005B5727">
      <w:pPr>
        <w:spacing w:before="225" w:after="225" w:line="240" w:lineRule="auto"/>
        <w:jc w:val="both"/>
      </w:pPr>
      <w:r>
        <w:rPr>
          <w:rFonts w:ascii="Arial" w:hAnsi="Arial" w:cs="Arial"/>
          <w:color w:val="000000"/>
          <w:sz w:val="18"/>
          <w:szCs w:val="18"/>
        </w:rPr>
        <w:lastRenderedPageBreak/>
        <w:t>Zahtevek za revizijo se lahko vloži v roku iz 25. člena ZPVPJN.</w:t>
      </w:r>
    </w:p>
    <w:p w:rsidR="00ED51FE" w:rsidRDefault="005B5727">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da vlagatelj v skladu z drugim odstavkom 15. člena ZPVPJN ni predložil potrdila o plačilu takse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r>
              <w:rPr>
                <w:rFonts w:ascii="Arial" w:hAnsi="Arial" w:cs="Arial"/>
                <w:b/>
                <w:bCs/>
                <w:color w:val="FFFFFF"/>
                <w:position w:val="-2"/>
                <w:sz w:val="18"/>
                <w:szCs w:val="18"/>
                <w:shd w:val="clear" w:color="auto" w:fill="000000"/>
              </w:rPr>
              <w:t>16. Sklenitev pogodbe</w:t>
            </w:r>
          </w:p>
        </w:tc>
      </w:tr>
    </w:tbl>
    <w:p w:rsidR="00ED51FE" w:rsidRDefault="005B5727">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ED51FE" w:rsidRDefault="005B5727">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ED51FE" w:rsidRDefault="005B5727">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ED51FE" w:rsidRDefault="00ED51FE">
      <w:pPr>
        <w:sectPr w:rsidR="00ED51FE" w:rsidSect="00D931BF">
          <w:pgSz w:w="11906" w:h="16838"/>
          <w:pgMar w:top="1418" w:right="1418" w:bottom="1418" w:left="1418" w:header="567" w:footer="680" w:gutter="0"/>
          <w:cols w:space="708"/>
          <w:docGrid w:linePitch="360"/>
        </w:sectPr>
      </w:pPr>
    </w:p>
    <w:p w:rsidR="00C25086" w:rsidRPr="00A820C7" w:rsidRDefault="005B5727" w:rsidP="00E96A4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25086" w:rsidRDefault="004C4CE8" w:rsidP="00C25086">
      <w:pPr>
        <w:rPr>
          <w:rFonts w:ascii="Arial" w:hAnsi="Arial" w:cs="Arial"/>
          <w:sz w:val="18"/>
          <w:szCs w:val="18"/>
        </w:rPr>
      </w:pPr>
    </w:p>
    <w:p w:rsidR="00ED51FE" w:rsidRDefault="005B5727">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ED51FE" w:rsidRDefault="005B5727">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ED51FE">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Za podsklop (v primeru zaprtih podsklopov) oz. za posamezno razpisano vrsto blaga (v primeru odprtih podsklopov).</w:t>
            </w:r>
          </w:p>
        </w:tc>
      </w:tr>
    </w:tbl>
    <w:p w:rsidR="00ED51FE" w:rsidRDefault="005B5727">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AE10BA" w:rsidRPr="00C25086" w:rsidRDefault="004C4CE8" w:rsidP="00C25086"/>
    <w:p w:rsidR="00ED51FE" w:rsidRDefault="00ED51FE">
      <w:pPr>
        <w:sectPr w:rsidR="00ED51FE" w:rsidSect="00D931BF">
          <w:pgSz w:w="11906" w:h="16838"/>
          <w:pgMar w:top="1418" w:right="1418" w:bottom="1418" w:left="1418" w:header="567" w:footer="680" w:gutter="0"/>
          <w:cols w:space="708"/>
          <w:docGrid w:linePitch="360"/>
        </w:sectPr>
      </w:pPr>
    </w:p>
    <w:p w:rsidR="006975C6" w:rsidRPr="00563971" w:rsidRDefault="005B5727" w:rsidP="001D40CB">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ED51FE" w:rsidRDefault="005B5727">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ED51FE" w:rsidRDefault="005B5727">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ED51FE">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ED51FE" w:rsidRDefault="005B5727">
            <w:r>
              <w:rPr>
                <w:rFonts w:ascii="Arial" w:hAnsi="Arial" w:cs="Arial"/>
                <w:color w:val="FFFFFF"/>
                <w:position w:val="-2"/>
                <w:sz w:val="18"/>
                <w:szCs w:val="18"/>
              </w:rPr>
              <w:t>Razlogi za izključitev</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D51FE" w:rsidRDefault="005B572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ED51FE" w:rsidRDefault="005B57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ED51FE" w:rsidRDefault="005B5727">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ED51FE" w:rsidRDefault="005B5727">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D51FE" w:rsidRDefault="005B572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ED51FE" w:rsidRDefault="005B57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D51FE" w:rsidRDefault="005B572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ED51FE" w:rsidRDefault="005B57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 ali ESPD.</w:t>
            </w:r>
          </w:p>
          <w:p w:rsidR="00ED51FE" w:rsidRDefault="005B5727">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ED51FE" w:rsidRDefault="005B5727">
            <w:pPr>
              <w:spacing w:before="135" w:after="135"/>
              <w:jc w:val="both"/>
              <w:textAlignment w:val="center"/>
            </w:pPr>
            <w:r>
              <w:rPr>
                <w:rFonts w:ascii="Arial" w:hAnsi="Arial" w:cs="Arial"/>
                <w:color w:val="000000"/>
                <w:position w:val="-2"/>
                <w:sz w:val="18"/>
                <w:szCs w:val="18"/>
              </w:rPr>
              <w:t>V kolikor bo gospodarski subjekt predložil zgolj Obrazec KROVNA IZJAVA ali ESPD, bo naročnik potrdilo Finančne uprave RS pridobil sam.</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D51FE" w:rsidRDefault="005B572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lastRenderedPageBreak/>
              <w:t>Izpolnjen in podpisan Obrazec Izjava pooblaščene osebe podizvajalca v zvezi z izpolnjevanjem obveznih pogojev za podizvajalce</w:t>
            </w:r>
          </w:p>
          <w:p w:rsidR="00ED51FE" w:rsidRDefault="005B57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D51FE" w:rsidRDefault="005B572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ED51FE" w:rsidRDefault="005B57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 ali ESPD.</w:t>
            </w:r>
          </w:p>
          <w:p w:rsidR="00ED51FE" w:rsidRDefault="005B5727">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D51FE" w:rsidRDefault="005B572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mu je bila </w:t>
            </w:r>
            <w:r>
              <w:rPr>
                <w:rFonts w:ascii="Arial" w:hAnsi="Arial" w:cs="Arial"/>
                <w:b/>
                <w:bCs/>
                <w:color w:val="000000"/>
                <w:position w:val="-2"/>
                <w:sz w:val="18"/>
                <w:szCs w:val="18"/>
              </w:rPr>
              <w:t>v zadnjih treh letih</w:t>
            </w:r>
            <w:r>
              <w:rPr>
                <w:rFonts w:ascii="Arial" w:hAnsi="Arial" w:cs="Arial"/>
                <w:color w:val="000000"/>
                <w:position w:val="-2"/>
                <w:sz w:val="18"/>
                <w:szCs w:val="18"/>
              </w:rPr>
              <w:t xml:space="preserve"> pred potekom roka za oddajo ponudb s pravnomočno odločbo pristojnega organa Republike Slovenije ali druge države članice ali tretje države </w:t>
            </w:r>
            <w:r>
              <w:rPr>
                <w:rFonts w:ascii="Arial" w:hAnsi="Arial" w:cs="Arial"/>
                <w:b/>
                <w:bCs/>
                <w:color w:val="000000"/>
                <w:position w:val="-2"/>
                <w:sz w:val="18"/>
                <w:szCs w:val="18"/>
                <w:u w:val="single"/>
              </w:rPr>
              <w:t>dvakrat izrečena globa zaradi prekrška v zvezi s plačilom za delo.</w:t>
            </w:r>
          </w:p>
          <w:p w:rsidR="00ED51FE" w:rsidRDefault="005B57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 ali ESPD.</w:t>
            </w:r>
          </w:p>
          <w:p w:rsidR="00ED51FE" w:rsidRDefault="005B5727">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ED51FE" w:rsidRDefault="005B5727">
            <w:pPr>
              <w:spacing w:before="135" w:after="135"/>
              <w:jc w:val="both"/>
              <w:textAlignment w:val="center"/>
            </w:pPr>
            <w:r>
              <w:rPr>
                <w:rFonts w:ascii="Arial" w:hAnsi="Arial" w:cs="Arial"/>
                <w:color w:val="000000"/>
                <w:position w:val="-2"/>
                <w:sz w:val="18"/>
                <w:szCs w:val="18"/>
              </w:rPr>
              <w:t>V kolikor bo gospodarski subjekt predložil zgolj Obrazec KROVNA IZJAVA ali ESPD, lahko naročnik potrdilo pridobi sam.</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ED51FE" w:rsidRDefault="005B5727">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ED51FE" w:rsidRDefault="00ED51FE"/>
    <w:tbl>
      <w:tblPr>
        <w:tblStyle w:val="NormalTablePHPDOCX"/>
        <w:tblW w:w="2500" w:type="pct"/>
        <w:tblInd w:w="108" w:type="dxa"/>
        <w:tblLook w:val="04A0" w:firstRow="1" w:lastRow="0" w:firstColumn="1" w:lastColumn="0" w:noHBand="0" w:noVBand="1"/>
      </w:tblPr>
      <w:tblGrid>
        <w:gridCol w:w="4504"/>
      </w:tblGrid>
      <w:tr w:rsidR="00ED51FE">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ED51FE" w:rsidRDefault="005B5727">
            <w:r>
              <w:rPr>
                <w:rFonts w:ascii="Arial" w:hAnsi="Arial" w:cs="Arial"/>
                <w:color w:val="FFFFFF"/>
                <w:position w:val="-2"/>
                <w:sz w:val="18"/>
                <w:szCs w:val="18"/>
              </w:rPr>
              <w:t>Poslovna in finančna sposobnost</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D51FE" w:rsidRDefault="005B572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p w:rsidR="00ED51FE" w:rsidRDefault="005B5727">
            <w:pPr>
              <w:spacing w:before="135" w:after="135"/>
              <w:jc w:val="both"/>
              <w:textAlignment w:val="center"/>
            </w:pPr>
            <w:r>
              <w:rPr>
                <w:rFonts w:ascii="Arial" w:hAnsi="Arial" w:cs="Arial"/>
                <w:color w:val="000000"/>
                <w:position w:val="-2"/>
                <w:sz w:val="18"/>
                <w:szCs w:val="18"/>
              </w:rPr>
              <w:t>Naročnik bo izpolnjevanje navedenega pogoja preveril v uradnih registrih in evidencah.</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D51FE" w:rsidRDefault="005B5727">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ED51FE" w:rsidRDefault="005B5727">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p w:rsidR="00ED51FE" w:rsidRDefault="005B5727">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D51FE" w:rsidRDefault="005B5727">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D51FE" w:rsidRDefault="005B572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 postopka bo izločen ponudnik, ki je v preteklih treh letih izvajal storitve več kot trikrat nepravočasno ali/in nekvalitetno, večkrat kršil druga pogodbena določila oz. je bila med njim in naročnikom prekinjena pogodba.Kot dokazila o nekvalitetno izvedenih delih bo naročnik štel pisne reklamacije, pisna opozorila dobavitelju o kršitvah pogodbenih obveznosti, obračunane pogodbene kazni ali unovčenje bančne garancije.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Ta pogoj naročnik preveri sam in ponudnik ne prilaga ničesar. Ta pogoj se nanaša na naročnika in v primeru, da je ponudnik v preteklosti pri poslovanju z naročnikom izvajal storitve oziroma gradnje ali dobavljal blago nepravočasno ali nekvalitetno (veliko št. reklamacij, nerešene reklamacije ali neustrezno reševanje reklamacij) oziroma je naročnik s ponudnikom prekinil pogodbo, bo ponudnik izločen iz postopka.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lastRenderedPageBreak/>
              <w:t>Partnerji morajo pogoj izpolnjevati v obsegu, v katerem prevzemajo izvedbo del. Vsak izmed partnerjev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D51FE" w:rsidRDefault="005B572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Izpolnjevanje obveznosti okoljskega, socialnega in delavnega prava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Ponudnik mora Izpolnjevati vse obveznosti s področja okoljskega, socialnega in delovnega prava iz drugega odstavka 3. člena ZJN-3.</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D51FE" w:rsidRDefault="005B5727">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Da je poslovno in finančno sposoben izvesti javno naročilo.</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lastRenderedPageBreak/>
              <w:t>Partnerji morajo pogoj izpolnjevati v obsegu, v katerem prevzemajo izvedbo del. Vsak izmed partnerjev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NI POTREBNO izpolnjevati pogoja</w:t>
            </w:r>
          </w:p>
          <w:p w:rsidR="00ED51FE" w:rsidRDefault="005B5727">
            <w:pPr>
              <w:jc w:val="both"/>
              <w:textAlignment w:val="center"/>
            </w:pPr>
            <w:r>
              <w:rPr>
                <w:rFonts w:ascii="Arial" w:hAnsi="Arial" w:cs="Arial"/>
                <w:color w:val="000000"/>
                <w:position w:val="-2"/>
                <w:sz w:val="18"/>
                <w:szCs w:val="18"/>
              </w:rPr>
              <w:t> </w:t>
            </w:r>
          </w:p>
        </w:tc>
      </w:tr>
    </w:tbl>
    <w:p w:rsidR="00ED51FE" w:rsidRDefault="00ED51FE"/>
    <w:tbl>
      <w:tblPr>
        <w:tblStyle w:val="NormalTablePHPDOCX"/>
        <w:tblW w:w="2500" w:type="pct"/>
        <w:tblInd w:w="108" w:type="dxa"/>
        <w:tblLook w:val="04A0" w:firstRow="1" w:lastRow="0" w:firstColumn="1" w:lastColumn="0" w:noHBand="0" w:noVBand="1"/>
      </w:tblPr>
      <w:tblGrid>
        <w:gridCol w:w="4504"/>
      </w:tblGrid>
      <w:tr w:rsidR="00ED51FE">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ED51FE" w:rsidRDefault="005B5727">
            <w:r>
              <w:rPr>
                <w:rFonts w:ascii="Arial" w:hAnsi="Arial" w:cs="Arial"/>
                <w:color w:val="FFFFFF"/>
                <w:position w:val="-2"/>
                <w:sz w:val="18"/>
                <w:szCs w:val="18"/>
              </w:rPr>
              <w:t>Tehnična sposobnost</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D51FE" w:rsidRDefault="005B572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Da zagotavlja skladnost ponujenega blaga z naročnikovimi strokovnimi zahtevami, navedenimi v tej razpisni dokumentaciji in vseh njenih prilogah.</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w:t>
            </w:r>
          </w:p>
          <w:tbl>
            <w:tblPr>
              <w:tblStyle w:val="NormalTablePHPDOCX"/>
              <w:tblW w:w="0" w:type="auto"/>
              <w:tblLook w:val="04A0" w:firstRow="1" w:lastRow="0" w:firstColumn="1" w:lastColumn="0" w:noHBand="0" w:noVBand="1"/>
            </w:tblPr>
            <w:tblGrid>
              <w:gridCol w:w="7224"/>
            </w:tblGrid>
            <w:tr w:rsidR="00ED51FE">
              <w:tc>
                <w:tcPr>
                  <w:tcW w:w="0" w:type="auto"/>
                  <w:tcMar>
                    <w:top w:w="0" w:type="auto"/>
                    <w:bottom w:w="0" w:type="auto"/>
                  </w:tcMar>
                </w:tcPr>
                <w:p w:rsidR="00ED51FE" w:rsidRDefault="005B5727" w:rsidP="005B5727">
                  <w:pPr>
                    <w:numPr>
                      <w:ilvl w:val="0"/>
                      <w:numId w:val="17"/>
                    </w:numPr>
                    <w:rPr>
                      <w:rFonts w:ascii="Arial" w:hAnsi="Arial" w:cs="Arial"/>
                      <w:color w:val="000000"/>
                      <w:sz w:val="18"/>
                      <w:szCs w:val="18"/>
                    </w:rPr>
                  </w:pPr>
                  <w:r>
                    <w:rPr>
                      <w:rFonts w:ascii="Arial" w:hAnsi="Arial" w:cs="Arial"/>
                      <w:color w:val="000000"/>
                      <w:position w:val="-2"/>
                      <w:sz w:val="18"/>
                      <w:szCs w:val="18"/>
                    </w:rPr>
                    <w:t>opisi blagav slovenskem jeziku,</w:t>
                  </w:r>
                </w:p>
                <w:p w:rsidR="00ED51FE" w:rsidRDefault="005B5727" w:rsidP="005B5727">
                  <w:pPr>
                    <w:numPr>
                      <w:ilvl w:val="0"/>
                      <w:numId w:val="17"/>
                    </w:numPr>
                    <w:rPr>
                      <w:rFonts w:ascii="Arial" w:hAnsi="Arial" w:cs="Arial"/>
                      <w:color w:val="000000"/>
                      <w:sz w:val="18"/>
                      <w:szCs w:val="18"/>
                    </w:rPr>
                  </w:pPr>
                  <w:r>
                    <w:rPr>
                      <w:rFonts w:ascii="Arial" w:hAnsi="Arial" w:cs="Arial"/>
                      <w:color w:val="000000"/>
                      <w:position w:val="-2"/>
                      <w:sz w:val="18"/>
                      <w:szCs w:val="18"/>
                    </w:rPr>
                    <w:t>prospektni material in tehnična dokumentacija v slovenskem jeziku ali angleškem jeziku</w:t>
                  </w:r>
                </w:p>
              </w:tc>
            </w:tr>
          </w:tbl>
          <w:p w:rsidR="00ED51FE" w:rsidRDefault="00ED51FE"/>
          <w:p w:rsidR="00ED51FE" w:rsidRDefault="005B5727">
            <w:pPr>
              <w:spacing w:before="135" w:after="135"/>
              <w:jc w:val="both"/>
              <w:textAlignment w:val="center"/>
            </w:pPr>
            <w:r>
              <w:rPr>
                <w:rFonts w:ascii="Arial" w:hAnsi="Arial" w:cs="Arial"/>
                <w:color w:val="000000"/>
                <w:position w:val="-2"/>
                <w:sz w:val="18"/>
                <w:szCs w:val="18"/>
              </w:rPr>
              <w:t>iz  katerih bodo jasno razvidne vse strokovno tehnične karakteristike ponujenega blaga, ki izhajajo iz naročnikovih strokovnih zahtev. V kolikor je prospektni material v angleškem jeziku in iz njega niso razvidne vse zahtevane karakteristike ponujenega blaga je potrebno predložiti še lasten opis v slovenskem jeziku. Obvezno pa je potrebno priložiti opis v slovenskem jeziku v kolikor pri ponudniku ne obstaja prospektni material v slovenskem ali angleškem jeziku.</w:t>
            </w:r>
            <w:r>
              <w:rPr>
                <w:rFonts w:ascii="Arial" w:hAnsi="Arial" w:cs="Arial"/>
                <w:color w:val="000000"/>
                <w:position w:val="-2"/>
                <w:sz w:val="18"/>
                <w:szCs w:val="18"/>
              </w:rPr>
              <w:br/>
              <w:t> </w:t>
            </w:r>
          </w:p>
          <w:p w:rsidR="00ED51FE" w:rsidRDefault="005B5727">
            <w:pPr>
              <w:spacing w:before="135" w:after="135"/>
              <w:jc w:val="both"/>
              <w:textAlignment w:val="center"/>
            </w:pPr>
            <w:r>
              <w:rPr>
                <w:rFonts w:ascii="Arial" w:hAnsi="Arial" w:cs="Arial"/>
                <w:color w:val="000000"/>
                <w:position w:val="-2"/>
                <w:sz w:val="18"/>
                <w:szCs w:val="18"/>
              </w:rPr>
              <w:t>Če bo naročnik ob pregledovanju in ocenjevanju ponudb menil, da je treba del ponudbe (npr. prospektni material, tehnične značilnosti, tehnična dokumentacija,...), ki ni predložena v slovenskem jeziku, prevesti v slovenski jezik, bo prevod v določenem roku naložil ponudniku na njegove stroške.</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Opisi blaga in/ali prospektno tehnična dokumentacija mora biti označena: sklop.podsklop/zap. št. blaga in zložena v zaporedju kot je navedeno v Predračunu-seznamu razpisanega blaga.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NI POTREBNO izpolnjevati pogoja</w:t>
            </w:r>
          </w:p>
          <w:p w:rsidR="00ED51FE" w:rsidRDefault="005B5727">
            <w:pPr>
              <w:jc w:val="both"/>
              <w:textAlignment w:val="center"/>
            </w:pPr>
            <w:r>
              <w:rPr>
                <w:rFonts w:ascii="Arial" w:hAnsi="Arial" w:cs="Arial"/>
                <w:color w:val="000000"/>
                <w:position w:val="-2"/>
                <w:sz w:val="18"/>
                <w:szCs w:val="18"/>
              </w:rPr>
              <w:t> </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D51FE" w:rsidRDefault="005B572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Skladnost podatkov glede ponujenih popustov in cen</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Da zagotavlja skladnost podatkov glede ponujenih popustov in cen, in sicer v ponudbi, pogodbi in na  dobavnici ter računu, pri čemer mora:</w:t>
            </w:r>
          </w:p>
          <w:p w:rsidR="00ED51FE" w:rsidRDefault="005B5727">
            <w:pPr>
              <w:spacing w:before="135" w:after="135"/>
              <w:jc w:val="both"/>
              <w:textAlignment w:val="center"/>
            </w:pPr>
            <w:r>
              <w:rPr>
                <w:rFonts w:ascii="Arial" w:hAnsi="Arial" w:cs="Arial"/>
                <w:color w:val="000000"/>
                <w:position w:val="-2"/>
                <w:sz w:val="18"/>
                <w:szCs w:val="18"/>
              </w:rPr>
              <w:t>-     v primeru, da bo popust v Predračunu-seznamu razpisanega blaga prikazal ločeno (v stolpcu popust) – enako prikazati tudi vsakokrat ob dobavi na dobavnici in pozneje na računu;</w:t>
            </w:r>
          </w:p>
          <w:p w:rsidR="00ED51FE" w:rsidRDefault="005B5727">
            <w:pPr>
              <w:spacing w:before="135" w:after="135"/>
              <w:jc w:val="both"/>
              <w:textAlignment w:val="center"/>
            </w:pPr>
            <w:r>
              <w:rPr>
                <w:rFonts w:ascii="Arial" w:hAnsi="Arial" w:cs="Arial"/>
                <w:color w:val="000000"/>
                <w:position w:val="-2"/>
                <w:sz w:val="18"/>
                <w:szCs w:val="18"/>
              </w:rPr>
              <w:t>-    v primeru, da bo cena v Predračunu-seznamu razpisanega blaga podana na štiri decimalke natančno, mora biti enako tudi na dobavnici in računu.</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NI POTREBNO izpolnjevati pogoja</w:t>
            </w:r>
          </w:p>
          <w:p w:rsidR="00ED51FE" w:rsidRDefault="005B5727">
            <w:pPr>
              <w:jc w:val="both"/>
              <w:textAlignment w:val="center"/>
            </w:pPr>
            <w:r>
              <w:rPr>
                <w:rFonts w:ascii="Arial" w:hAnsi="Arial" w:cs="Arial"/>
                <w:color w:val="000000"/>
                <w:position w:val="-2"/>
                <w:sz w:val="18"/>
                <w:szCs w:val="18"/>
              </w:rPr>
              <w:t> </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D51FE" w:rsidRDefault="005B572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Reference za dobavo blaga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Da bo na poziv naročnika, v roku 6 dni, dostavil reference vsaj treh klinik v EU, kjer se je ponujeno blago uporabljalo vsaj dve leti v zadnjih 3 letih (jul.2014 - jul. 2017).</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in podpisan Obrazec  KROVNA IZJAVA in v kolikor ga bo naročnik pozval še zahtevane reference, v skladu s tč. 4 Splošnih specifikacij (poglavje Tehnične specifikacije).</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both"/>
              <w:textAlignment w:val="center"/>
            </w:pPr>
            <w:r>
              <w:rPr>
                <w:rFonts w:ascii="Arial" w:hAnsi="Arial" w:cs="Arial"/>
                <w:color w:val="000000"/>
                <w:position w:val="-2"/>
                <w:sz w:val="18"/>
                <w:szCs w:val="18"/>
              </w:rPr>
              <w:t> </w:t>
            </w:r>
          </w:p>
          <w:p w:rsidR="00ED51FE" w:rsidRDefault="005B5727">
            <w:r>
              <w:rPr>
                <w:rFonts w:ascii="Arial" w:hAnsi="Arial" w:cs="Arial"/>
                <w:color w:val="000000"/>
                <w:position w:val="-2"/>
                <w:sz w:val="18"/>
                <w:szCs w:val="18"/>
              </w:rPr>
              <w:t xml:space="preserve">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KUMULATIVNO izpolnjevanje pogoja</w:t>
            </w:r>
          </w:p>
          <w:p w:rsidR="00ED51FE" w:rsidRDefault="005B5727">
            <w:pPr>
              <w:jc w:val="both"/>
              <w:textAlignment w:val="center"/>
            </w:pPr>
            <w:r>
              <w:rPr>
                <w:rFonts w:ascii="Arial" w:hAnsi="Arial" w:cs="Arial"/>
                <w:color w:val="000000"/>
                <w:position w:val="-2"/>
                <w:sz w:val="18"/>
                <w:szCs w:val="18"/>
              </w:rPr>
              <w:t>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KUMULATIVNO izpolnjevanje pogoja</w:t>
            </w:r>
          </w:p>
          <w:p w:rsidR="00ED51FE" w:rsidRDefault="005B5727">
            <w:pPr>
              <w:jc w:val="both"/>
              <w:textAlignment w:val="center"/>
            </w:pPr>
            <w:r>
              <w:rPr>
                <w:rFonts w:ascii="Arial" w:hAnsi="Arial" w:cs="Arial"/>
                <w:color w:val="000000"/>
                <w:position w:val="-2"/>
                <w:sz w:val="18"/>
                <w:szCs w:val="18"/>
              </w:rPr>
              <w:t> </w:t>
            </w:r>
          </w:p>
        </w:tc>
      </w:tr>
    </w:tbl>
    <w:p w:rsidR="00ED51FE" w:rsidRDefault="00ED51FE"/>
    <w:tbl>
      <w:tblPr>
        <w:tblStyle w:val="NormalTablePHPDOCX"/>
        <w:tblW w:w="9300" w:type="dxa"/>
        <w:tblInd w:w="108" w:type="dxa"/>
        <w:tblLook w:val="04A0" w:firstRow="1" w:lastRow="0" w:firstColumn="1" w:lastColumn="0" w:noHBand="0" w:noVBand="1"/>
      </w:tblPr>
      <w:tblGrid>
        <w:gridCol w:w="1860"/>
        <w:gridCol w:w="7440"/>
      </w:tblGrid>
      <w:tr w:rsidR="00ED51F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D51FE" w:rsidRDefault="005B5727">
            <w:pPr>
              <w:jc w:val="center"/>
            </w:pPr>
            <w:r>
              <w:rPr>
                <w:rFonts w:ascii="Arial" w:hAnsi="Arial" w:cs="Arial"/>
                <w:b/>
                <w:bCs/>
                <w:color w:val="FFFFFF"/>
                <w:position w:val="-2"/>
                <w:sz w:val="18"/>
                <w:szCs w:val="18"/>
              </w:rPr>
              <w:lastRenderedPageBreak/>
              <w:t>POGOJ 4</w:t>
            </w:r>
            <w:r>
              <w:rPr>
                <w:rFonts w:ascii="Arial" w:hAnsi="Arial" w:cs="Arial"/>
                <w:b/>
                <w:bCs/>
                <w:color w:val="FFFFFF"/>
                <w:position w:val="-2"/>
                <w:sz w:val="18"/>
                <w:szCs w:val="18"/>
              </w:rPr>
              <w:br/>
              <w:t>Elektronska dobavnica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Da ob dobavah blaga zagotavlja opremljenost blaga tudi z dobavnico v elektronski obliki s podatki in v obliki, določeni s strani naročnika razvidnimi v Prilogi 2 (pdf datoteka: Format zapisa elektronske dobavnice - Struktura za prenos RACUNOV – DOBAVNIC). </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Elektronsko dobavnico mora ponudnik, ki še ni dobavaljal naročniku urediti v roku dveh mesecev po podpisu predmetne pogodbe.</w:t>
            </w:r>
          </w:p>
          <w:p w:rsidR="00ED51FE" w:rsidRDefault="005B5727">
            <w:pPr>
              <w:spacing w:before="135" w:after="135"/>
              <w:jc w:val="both"/>
              <w:textAlignment w:val="center"/>
            </w:pPr>
            <w:r>
              <w:rPr>
                <w:rFonts w:ascii="Arial" w:hAnsi="Arial" w:cs="Arial"/>
                <w:color w:val="000000"/>
                <w:position w:val="-2"/>
                <w:sz w:val="18"/>
                <w:szCs w:val="18"/>
              </w:rPr>
              <w:t>Ponudnik, ki pa je naročniku že dobavljal in kljub pogodbenemu poslovanju z naročnikom v preteklem obdobju še vedno nima vzpostavljene elektronske dobavnice, mora le-to vzpostaviti najkasnehje v roku 14 dni po oddaji ponudbe v tem postopku, sicer bo naročnik ponudbo ponudnika izločil kot nedopustno iz neizpolnjevanja pogojev za sodelovanje oz. neizpolnjevanja pogodbenih določil v okviru preteklih postopkov javnega naročanja.</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D51F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MORAJO izpolnjevati pogoj</w:t>
            </w:r>
          </w:p>
          <w:p w:rsidR="00ED51FE" w:rsidRDefault="005B572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D51FE" w:rsidRDefault="00ED51FE">
      <w:pPr>
        <w:sectPr w:rsidR="00ED51FE" w:rsidSect="00D931BF">
          <w:pgSz w:w="11906" w:h="16838"/>
          <w:pgMar w:top="1418" w:right="1418" w:bottom="1418" w:left="1418" w:header="567" w:footer="680" w:gutter="0"/>
          <w:cols w:space="708"/>
          <w:docGrid w:linePitch="360"/>
        </w:sectPr>
      </w:pPr>
    </w:p>
    <w:p w:rsidR="00225034" w:rsidRPr="00141928" w:rsidRDefault="005B5727" w:rsidP="00CC254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ED51FE">
        <w:tc>
          <w:tcPr>
            <w:tcW w:w="0" w:type="auto"/>
            <w:shd w:val="clear" w:color="auto" w:fill="000000"/>
            <w:tcMar>
              <w:top w:w="150" w:type="dxa"/>
              <w:bottom w:w="150" w:type="dxa"/>
            </w:tcMar>
            <w:vAlign w:val="center"/>
          </w:tcPr>
          <w:p w:rsidR="00ED51FE" w:rsidRDefault="005B5727">
            <w:pPr>
              <w:jc w:val="center"/>
            </w:pPr>
            <w:r>
              <w:rPr>
                <w:rFonts w:ascii="Arial" w:hAnsi="Arial" w:cs="Arial"/>
                <w:b/>
                <w:bCs/>
                <w:color w:val="FFFFFF"/>
                <w:position w:val="-2"/>
                <w:sz w:val="18"/>
                <w:szCs w:val="18"/>
                <w:shd w:val="clear" w:color="auto" w:fill="000000"/>
              </w:rPr>
              <w:t>Zavarovanje za dobro izvedbo</w:t>
            </w:r>
          </w:p>
        </w:tc>
      </w:tr>
    </w:tbl>
    <w:p w:rsidR="00ED51FE" w:rsidRDefault="005B5727">
      <w:pPr>
        <w:spacing w:before="225" w:after="225" w:line="240" w:lineRule="auto"/>
        <w:jc w:val="both"/>
      </w:pPr>
      <w:r>
        <w:rPr>
          <w:rFonts w:ascii="Arial" w:hAnsi="Arial" w:cs="Arial"/>
          <w:color w:val="000000"/>
          <w:sz w:val="18"/>
          <w:szCs w:val="18"/>
        </w:rPr>
        <w:t>Instrument zavarovanja: bančna garancija / kavcijsko zavarovanje</w:t>
      </w:r>
    </w:p>
    <w:p w:rsidR="00ED51FE" w:rsidRDefault="005B5727">
      <w:pPr>
        <w:spacing w:before="225" w:after="225" w:line="240" w:lineRule="auto"/>
        <w:jc w:val="both"/>
      </w:pPr>
      <w:r>
        <w:rPr>
          <w:rFonts w:ascii="Arial" w:hAnsi="Arial" w:cs="Arial"/>
          <w:color w:val="000000"/>
          <w:sz w:val="18"/>
          <w:szCs w:val="18"/>
        </w:rPr>
        <w:t>Višina zavarovanja: najmanj 10,00 % pogodbene vrednosti z DDV</w:t>
      </w:r>
    </w:p>
    <w:p w:rsidR="00ED51FE" w:rsidRDefault="005B5727">
      <w:pPr>
        <w:spacing w:before="225" w:after="225" w:line="240" w:lineRule="auto"/>
        <w:jc w:val="both"/>
      </w:pPr>
      <w:r>
        <w:rPr>
          <w:rFonts w:ascii="Arial" w:hAnsi="Arial" w:cs="Arial"/>
          <w:color w:val="000000"/>
          <w:sz w:val="18"/>
          <w:szCs w:val="18"/>
        </w:rPr>
        <w:t>Čas veljavnosti: do izteka veljavnosti pogodbe.</w:t>
      </w:r>
    </w:p>
    <w:p w:rsidR="00ED51FE" w:rsidRDefault="005B5727">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ED51FE" w:rsidRDefault="005B5727">
      <w:pPr>
        <w:spacing w:before="225" w:after="225" w:line="240" w:lineRule="auto"/>
        <w:jc w:val="both"/>
      </w:pPr>
      <w:r>
        <w:rPr>
          <w:rFonts w:ascii="Arial" w:hAnsi="Arial" w:cs="Arial"/>
          <w:color w:val="000000"/>
          <w:sz w:val="18"/>
          <w:szCs w:val="18"/>
        </w:rPr>
        <w:t>Ponudnik s podpisom krovne izjave jamči, da bo naročniku za dobro izvedbo pogodbenih obveznosti predložil ustrezno zavarovanje.</w:t>
      </w:r>
    </w:p>
    <w:p w:rsidR="00ED51FE" w:rsidRDefault="005B5727">
      <w:pPr>
        <w:spacing w:before="225" w:after="225" w:line="240" w:lineRule="auto"/>
        <w:jc w:val="both"/>
      </w:pPr>
      <w:r>
        <w:rPr>
          <w:rFonts w:ascii="Arial" w:hAnsi="Arial" w:cs="Arial"/>
          <w:color w:val="000000"/>
          <w:sz w:val="18"/>
          <w:szCs w:val="18"/>
        </w:rPr>
        <w:t>Izbrani ponudnik bo moral v petih dneh od podpisa pogodbe, kot instrument zavarovanja predložiti naročniku (glede na pogodbeno vrednost) ustrezno zavarovanje za dobro izvedbo pogodbenih obveznosti z veljavnostjo do izteka veljavnosti pogodbe.</w:t>
      </w:r>
    </w:p>
    <w:p w:rsidR="00ED51FE" w:rsidRDefault="00ED51FE">
      <w:pPr>
        <w:sectPr w:rsidR="00ED51FE" w:rsidSect="00D931BF">
          <w:pgSz w:w="11906" w:h="16838"/>
          <w:pgMar w:top="1418" w:right="1418" w:bottom="1418" w:left="1418" w:header="567" w:footer="680" w:gutter="0"/>
          <w:cols w:space="708"/>
          <w:docGrid w:linePitch="360"/>
        </w:sectPr>
      </w:pPr>
    </w:p>
    <w:p w:rsidR="00312E2B" w:rsidRPr="00A207D9" w:rsidRDefault="005B5727" w:rsidP="00DE602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A1EB5" w:rsidRDefault="004C4CE8" w:rsidP="00EC6C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ED51F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D51FE" w:rsidRDefault="005B5727">
            <w:r>
              <w:rPr>
                <w:rFonts w:ascii="Arial" w:hAnsi="Arial" w:cs="Arial"/>
                <w:b/>
                <w:bCs/>
                <w:color w:val="000000"/>
                <w:position w:val="-2"/>
                <w:sz w:val="18"/>
                <w:szCs w:val="18"/>
                <w:shd w:val="clear" w:color="auto" w:fill="FFFFFF"/>
              </w:rPr>
              <w:t>Splošne specifikacije</w:t>
            </w:r>
          </w:p>
        </w:tc>
      </w:tr>
    </w:tbl>
    <w:p w:rsidR="00ED51FE" w:rsidRDefault="005B5727">
      <w:pPr>
        <w:spacing w:before="225" w:after="225" w:line="240" w:lineRule="auto"/>
        <w:jc w:val="both"/>
      </w:pPr>
      <w:r>
        <w:rPr>
          <w:rFonts w:ascii="Arial" w:hAnsi="Arial" w:cs="Arial"/>
          <w:color w:val="000000"/>
          <w:sz w:val="18"/>
          <w:szCs w:val="18"/>
        </w:rPr>
        <w:t>Vsi ponujeni izdelki morajo biti v skladu z določili aktualnega Zakona o medicinskih pripomočkih.</w:t>
      </w:r>
    </w:p>
    <w:p w:rsidR="00ED51FE" w:rsidRDefault="005B5727">
      <w:pPr>
        <w:spacing w:before="225" w:after="225" w:line="240" w:lineRule="auto"/>
        <w:jc w:val="both"/>
      </w:pPr>
      <w:r>
        <w:rPr>
          <w:rFonts w:ascii="Arial" w:hAnsi="Arial" w:cs="Arial"/>
          <w:color w:val="000000"/>
          <w:sz w:val="18"/>
          <w:szCs w:val="18"/>
        </w:rPr>
        <w:t>Ponudnik mora ponuditi vse vrste blaga v sterilni obliki.             </w:t>
      </w:r>
    </w:p>
    <w:p w:rsidR="00ED51FE" w:rsidRDefault="005B5727">
      <w:pPr>
        <w:spacing w:before="225" w:after="225" w:line="240" w:lineRule="auto"/>
        <w:jc w:val="both"/>
      </w:pPr>
      <w:r>
        <w:rPr>
          <w:rFonts w:ascii="Arial" w:hAnsi="Arial" w:cs="Arial"/>
          <w:b/>
          <w:bCs/>
          <w:color w:val="000000"/>
          <w:sz w:val="18"/>
          <w:szCs w:val="18"/>
        </w:rPr>
        <w:t>1.            Razpisane količine</w:t>
      </w:r>
    </w:p>
    <w:p w:rsidR="00ED51FE" w:rsidRDefault="005B5727">
      <w:pPr>
        <w:spacing w:before="225" w:after="225" w:line="240" w:lineRule="auto"/>
        <w:jc w:val="both"/>
      </w:pPr>
      <w:r>
        <w:rPr>
          <w:rFonts w:ascii="Arial" w:hAnsi="Arial" w:cs="Arial"/>
          <w:color w:val="000000"/>
          <w:sz w:val="18"/>
          <w:szCs w:val="18"/>
        </w:rPr>
        <w:t xml:space="preserve">Vrste in količine razpisanega blaga so podane v Predračunu-seznamu razpisanega blaga. </w:t>
      </w:r>
      <w:r>
        <w:rPr>
          <w:rFonts w:ascii="Arial" w:hAnsi="Arial" w:cs="Arial"/>
          <w:b/>
          <w:bCs/>
          <w:color w:val="000000"/>
          <w:sz w:val="18"/>
          <w:szCs w:val="18"/>
        </w:rPr>
        <w:t>Razpisane količine so okvirne za obdobje 3 let.</w:t>
      </w:r>
    </w:p>
    <w:p w:rsidR="00ED51FE" w:rsidRDefault="005B5727">
      <w:pPr>
        <w:spacing w:before="225" w:after="225" w:line="240" w:lineRule="auto"/>
        <w:jc w:val="both"/>
      </w:pPr>
      <w:r>
        <w:rPr>
          <w:rFonts w:ascii="Arial" w:hAnsi="Arial" w:cs="Arial"/>
          <w:b/>
          <w:bCs/>
          <w:color w:val="000000"/>
          <w:sz w:val="18"/>
          <w:szCs w:val="18"/>
        </w:rPr>
        <w:t>2.            Način dobave                                    </w:t>
      </w:r>
    </w:p>
    <w:p w:rsidR="00ED51FE" w:rsidRDefault="005B5727">
      <w:pPr>
        <w:spacing w:before="225" w:after="225" w:line="240" w:lineRule="auto"/>
        <w:jc w:val="both"/>
      </w:pPr>
      <w:r>
        <w:rPr>
          <w:rFonts w:ascii="Arial" w:hAnsi="Arial" w:cs="Arial"/>
          <w:color w:val="000000"/>
          <w:sz w:val="18"/>
          <w:szCs w:val="18"/>
        </w:rPr>
        <w:t>Naročnik je predvidel tri načine nakupa blaga, in sicer:</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8"/>
              </w:numPr>
              <w:rPr>
                <w:rFonts w:ascii="Arial" w:hAnsi="Arial" w:cs="Arial"/>
                <w:color w:val="000000"/>
                <w:sz w:val="18"/>
                <w:szCs w:val="18"/>
              </w:rPr>
            </w:pPr>
            <w:r>
              <w:rPr>
                <w:rFonts w:ascii="Arial" w:hAnsi="Arial" w:cs="Arial"/>
                <w:color w:val="000000"/>
                <w:sz w:val="18"/>
                <w:szCs w:val="18"/>
              </w:rPr>
              <w:t>komisijski nakup za blago (sklop.podsklop): Sklop I.podsklopi 1-10, Sklop II. podsklopi 1-6, Sklop III. podsklop 1, Sklop V.podsklop 1;</w:t>
            </w:r>
          </w:p>
          <w:p w:rsidR="00ED51FE" w:rsidRDefault="005B5727" w:rsidP="005B5727">
            <w:pPr>
              <w:numPr>
                <w:ilvl w:val="0"/>
                <w:numId w:val="18"/>
              </w:numPr>
              <w:rPr>
                <w:rFonts w:ascii="Arial" w:hAnsi="Arial" w:cs="Arial"/>
                <w:color w:val="000000"/>
                <w:sz w:val="18"/>
                <w:szCs w:val="18"/>
              </w:rPr>
            </w:pPr>
            <w:r>
              <w:rPr>
                <w:rFonts w:ascii="Arial" w:hAnsi="Arial" w:cs="Arial"/>
                <w:color w:val="000000"/>
                <w:sz w:val="18"/>
                <w:szCs w:val="18"/>
              </w:rPr>
              <w:t>redni nakup za blago (sklop.podsklop): Sklop VI.podsklopi 1-4;</w:t>
            </w:r>
          </w:p>
          <w:p w:rsidR="00ED51FE" w:rsidRDefault="005B5727" w:rsidP="005B5727">
            <w:pPr>
              <w:numPr>
                <w:ilvl w:val="0"/>
                <w:numId w:val="18"/>
              </w:numPr>
              <w:rPr>
                <w:rFonts w:ascii="Arial" w:hAnsi="Arial" w:cs="Arial"/>
                <w:color w:val="000000"/>
                <w:sz w:val="18"/>
                <w:szCs w:val="18"/>
              </w:rPr>
            </w:pPr>
            <w:r>
              <w:rPr>
                <w:rFonts w:ascii="Arial" w:hAnsi="Arial" w:cs="Arial"/>
                <w:color w:val="000000"/>
                <w:sz w:val="18"/>
                <w:szCs w:val="18"/>
              </w:rPr>
              <w:t>izredni/enkratni nakup za blago (sklop.podsklop): Sklop I.podsklopa 11 in12, Sklop IV.podsklop 1.</w:t>
            </w:r>
          </w:p>
        </w:tc>
      </w:tr>
    </w:tbl>
    <w:p w:rsidR="00ED51FE" w:rsidRDefault="005B5727">
      <w:pPr>
        <w:spacing w:before="225" w:after="225" w:line="240" w:lineRule="auto"/>
        <w:jc w:val="both"/>
      </w:pPr>
      <w:r>
        <w:rPr>
          <w:rFonts w:ascii="Arial" w:hAnsi="Arial" w:cs="Arial"/>
          <w:color w:val="000000"/>
          <w:sz w:val="18"/>
          <w:szCs w:val="18"/>
        </w:rPr>
        <w:t>V kolikor se v času trajanja okvirnega sporazuma pokaže potreba po drugačnem načinu dobave pri posameznem sklopu.podsklopu kot je bil predviden ob sklenitvi sporazuma, se lahko le-ta ob soglasju strank  sporazuma spremeni.</w:t>
      </w:r>
    </w:p>
    <w:p w:rsidR="00ED51FE" w:rsidRDefault="005B5727">
      <w:pPr>
        <w:spacing w:before="225" w:after="225" w:line="240" w:lineRule="auto"/>
        <w:jc w:val="both"/>
      </w:pPr>
      <w:r>
        <w:rPr>
          <w:rFonts w:ascii="Arial" w:hAnsi="Arial" w:cs="Arial"/>
          <w:b/>
          <w:bCs/>
          <w:i/>
          <w:iCs/>
          <w:color w:val="000000"/>
          <w:sz w:val="18"/>
          <w:szCs w:val="18"/>
        </w:rPr>
        <w:t>2.1 Komisijski način dobave</w:t>
      </w:r>
    </w:p>
    <w:p w:rsidR="00ED51FE" w:rsidRDefault="005B5727">
      <w:pPr>
        <w:spacing w:before="225" w:after="225" w:line="240" w:lineRule="auto"/>
        <w:jc w:val="both"/>
      </w:pPr>
      <w:r>
        <w:rPr>
          <w:rFonts w:ascii="Arial" w:hAnsi="Arial" w:cs="Arial"/>
          <w:color w:val="000000"/>
          <w:sz w:val="18"/>
          <w:szCs w:val="18"/>
        </w:rPr>
        <w:t>Izbrani ponudnik bo moral na začetku sporazuma - v roku enega tedna od poziva naročnika napolniti komisijsko skladišče z blagom, ki se bo kupovalo na komisijski način. Količine posameznih vrst blaga, ki jih bo moral zagotavljati izbrani ponudnik v komisijskem skladišču na lokaciji naročnika v času izvajanja sporazuma bo naročnik posredoval v pozivu  za napolnitev komisijskega skladišča. Količine se bodo sproti usklajevale, in sicer v skladu z dejanskimi potrebami naročnika. Naročnik bo lahko navedene količine povečal (v primeru, da bo pri nadomeščanju blaga v komisijskem skladišču prihajalo do zastojev s strani ponudnika, v primeru povečanja programa operacij, ipd....) ali zmanjšal. </w:t>
      </w:r>
    </w:p>
    <w:p w:rsidR="00ED51FE" w:rsidRDefault="005B5727">
      <w:pPr>
        <w:spacing w:before="225" w:after="225" w:line="240" w:lineRule="auto"/>
        <w:jc w:val="both"/>
      </w:pPr>
      <w:r>
        <w:rPr>
          <w:rFonts w:ascii="Arial" w:hAnsi="Arial" w:cs="Arial"/>
          <w:color w:val="000000"/>
          <w:sz w:val="18"/>
          <w:szCs w:val="18"/>
        </w:rPr>
        <w:t>Postopek komisijskega načina nakupa blaga: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Izbrani ponudnik bo moral po skleniti sporazuma na poziv naročnika napolniti komisijsko skladišče z blagom, ki se bo kupovalo na komisijski način. Vsaka naslednja dobava se bo vršila na podlagi odjav ( v nadaljevanju izdajnic) porabljenega blaga v komisijskem skladišču oz. izstavljenih naročilnic po pošti, telefaksu in e-mailu (v primeru dodatnih potreb po blagu).</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Izbrani ponudnik bo moral zagotavljati dostavo blaga  ddp Splošna bolnišnica Novo mesto, razloženo v skladišče Lekarne in opremljenost dobavljenega blaga tudi z dobavnico v elektronski obliki s podatki in v obliki, v skladu z zahtevami naročnika razvidnimi v prilogi 2 - Format zapisa elektronske dobavnice- Struktura za prenos RACUNOV- DOBAVNIC;</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Rok dobave za komisijski način dobave je največ 5 delovnih dni, v primeru nujnosti pa 48 ur od prejema pisnega naročila/odjave blaga s strani pooblaščenega predstavnika naročnika.</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Izbrani ponudnik bo moral v svojem komisijskem skladišču izvajati redne inventure blaga, in sicer najmanj dvakrat letno ter o ugotovljenem stanju blaga v skladišču vsakokrat obveščati pooblaščene osebe naročnika.</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Dobavljeno komisijsko blago ostane v lasti izbranega ponudnika  do njegove končne uporabe s strani naročnika.</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Odgovornost za blago in tveganje v zvezi z blagom nosi do prevzema blaga v komisijsko skladišče – izbrani ponudnik, po prevzemu blaga v komisijsko skladišče- po podpisu dokumenta o prevzemu pa naročnik.</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t>Odgovornost za spremljanje roka uporabe nosi izbrani ponudnik, ki je dolžan blago pred iztekom roka uporabe izločiti oz. nadomestiti z istovrstnim blagom novejšega datuma.</w:t>
            </w:r>
          </w:p>
          <w:p w:rsidR="00ED51FE" w:rsidRDefault="005B5727" w:rsidP="005B5727">
            <w:pPr>
              <w:numPr>
                <w:ilvl w:val="0"/>
                <w:numId w:val="19"/>
              </w:numPr>
              <w:rPr>
                <w:rFonts w:ascii="Arial" w:hAnsi="Arial" w:cs="Arial"/>
                <w:color w:val="000000"/>
                <w:sz w:val="18"/>
                <w:szCs w:val="18"/>
              </w:rPr>
            </w:pPr>
            <w:r>
              <w:rPr>
                <w:rFonts w:ascii="Arial" w:hAnsi="Arial" w:cs="Arial"/>
                <w:color w:val="000000"/>
                <w:sz w:val="18"/>
                <w:szCs w:val="18"/>
              </w:rPr>
              <w:lastRenderedPageBreak/>
              <w:t>Po poteku sporazuma mora izbrani ponudnik izprazniti komisijsko skladišče v roku enega tedna po pozivu naročnika.</w:t>
            </w:r>
          </w:p>
        </w:tc>
      </w:tr>
    </w:tbl>
    <w:p w:rsidR="00ED51FE" w:rsidRDefault="005B5727">
      <w:pPr>
        <w:spacing w:before="225" w:after="225" w:line="240" w:lineRule="auto"/>
        <w:jc w:val="both"/>
      </w:pPr>
      <w:r>
        <w:rPr>
          <w:rFonts w:ascii="Arial" w:hAnsi="Arial" w:cs="Arial"/>
          <w:b/>
          <w:bCs/>
          <w:i/>
          <w:iCs/>
          <w:color w:val="000000"/>
          <w:sz w:val="18"/>
          <w:szCs w:val="18"/>
        </w:rPr>
        <w:lastRenderedPageBreak/>
        <w:t>2.2. Redni nakup blaga</w:t>
      </w:r>
      <w:r>
        <w:rPr>
          <w:rFonts w:ascii="Arial" w:hAnsi="Arial" w:cs="Arial"/>
          <w:color w:val="000000"/>
          <w:sz w:val="18"/>
          <w:szCs w:val="18"/>
        </w:rPr>
        <w:t xml:space="preserve"> – izbrani ponudnik bo moral dobavo artiklov izvršiti v roku največ 5 dni, v primeru nujnosti pa v roku 48 ur od prejema pisnega naročila s strani naročnika.</w:t>
      </w:r>
    </w:p>
    <w:p w:rsidR="00ED51FE" w:rsidRDefault="005B5727">
      <w:pPr>
        <w:spacing w:before="225" w:after="225" w:line="240" w:lineRule="auto"/>
        <w:jc w:val="both"/>
      </w:pPr>
      <w:r>
        <w:rPr>
          <w:rFonts w:ascii="Arial" w:hAnsi="Arial" w:cs="Arial"/>
          <w:color w:val="000000"/>
          <w:sz w:val="18"/>
          <w:szCs w:val="18"/>
        </w:rPr>
        <w:t>Dostava blaga: razloženo v skladišče Lekarne in opremljenost dobavljenega blaga tudi z dobavnico v elektronski obliki s podatki in v obliki, v skladu z zahtevami naročnika razvidnimi v prilogi 2 Format zapisa elektronske dobavnice- Struktura za prenos RACUNOV- DOBAVNIC.</w:t>
      </w:r>
    </w:p>
    <w:p w:rsidR="00ED51FE" w:rsidRDefault="005B5727">
      <w:pPr>
        <w:spacing w:before="225" w:after="225" w:line="240" w:lineRule="auto"/>
        <w:jc w:val="both"/>
      </w:pPr>
      <w:r>
        <w:rPr>
          <w:rFonts w:ascii="Arial" w:hAnsi="Arial" w:cs="Arial"/>
          <w:b/>
          <w:bCs/>
          <w:i/>
          <w:iCs/>
          <w:color w:val="000000"/>
          <w:sz w:val="18"/>
          <w:szCs w:val="18"/>
        </w:rPr>
        <w:t>2.3. Izredni/enkratni nakup</w:t>
      </w:r>
      <w:r>
        <w:rPr>
          <w:rFonts w:ascii="Arial" w:hAnsi="Arial" w:cs="Arial"/>
          <w:color w:val="000000"/>
          <w:sz w:val="18"/>
          <w:szCs w:val="18"/>
        </w:rPr>
        <w:t xml:space="preserve"> – blago, ki se uporablja pri planiranih operacijah (blago ni v komisijskem skladišču, niti ga naročnik nima na zalogi). Naročnik bo blago naročil glede na planirano operacijo. Ponudnik bo moral dostaviti blago skupaj s pripadajočim inštrumentarijem v centralni operacijski blok v roku največ 5 dni, v primeru nujnosti v roku 48 ur od prejema pisnega naročila s strani naročnika.</w:t>
      </w:r>
    </w:p>
    <w:p w:rsidR="00ED51FE" w:rsidRDefault="005B5727">
      <w:pPr>
        <w:spacing w:before="225" w:after="225" w:line="240" w:lineRule="auto"/>
        <w:jc w:val="both"/>
      </w:pPr>
      <w:r>
        <w:rPr>
          <w:rFonts w:ascii="Arial" w:hAnsi="Arial" w:cs="Arial"/>
          <w:color w:val="000000"/>
          <w:sz w:val="18"/>
          <w:szCs w:val="18"/>
        </w:rPr>
        <w:t> Postopek izrednega/enkratnega nakupa je  naslednji:</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20"/>
              </w:numPr>
              <w:rPr>
                <w:rFonts w:ascii="Arial" w:hAnsi="Arial" w:cs="Arial"/>
                <w:color w:val="000000"/>
                <w:sz w:val="18"/>
                <w:szCs w:val="18"/>
              </w:rPr>
            </w:pPr>
            <w:r>
              <w:rPr>
                <w:rFonts w:ascii="Arial" w:hAnsi="Arial" w:cs="Arial"/>
                <w:color w:val="000000"/>
                <w:sz w:val="18"/>
                <w:szCs w:val="18"/>
              </w:rPr>
              <w:t>Izbrani ponudnik bo moral na podlagi pisne naročilnice s strani naročnika, dostaviti naročeno blago v centralni operacijski blok skupaj s ustreznim spremnim dokumentom (reverz, prenosnica, …).</w:t>
            </w:r>
          </w:p>
          <w:p w:rsidR="00ED51FE" w:rsidRDefault="005B5727" w:rsidP="005B5727">
            <w:pPr>
              <w:numPr>
                <w:ilvl w:val="0"/>
                <w:numId w:val="20"/>
              </w:numPr>
              <w:rPr>
                <w:rFonts w:ascii="Arial" w:hAnsi="Arial" w:cs="Arial"/>
                <w:color w:val="000000"/>
                <w:sz w:val="18"/>
                <w:szCs w:val="18"/>
              </w:rPr>
            </w:pPr>
            <w:r>
              <w:rPr>
                <w:rFonts w:ascii="Arial" w:hAnsi="Arial" w:cs="Arial"/>
                <w:color w:val="000000"/>
                <w:sz w:val="18"/>
                <w:szCs w:val="18"/>
              </w:rPr>
              <w:t>Pooblaščeni predstavnik naročnika bo opravil količinski prevzem. V primeru odstopanja bo o tem obvestil izbranega ponudnika.</w:t>
            </w:r>
          </w:p>
          <w:p w:rsidR="00ED51FE" w:rsidRDefault="005B5727" w:rsidP="005B5727">
            <w:pPr>
              <w:numPr>
                <w:ilvl w:val="0"/>
                <w:numId w:val="20"/>
              </w:numPr>
              <w:rPr>
                <w:rFonts w:ascii="Arial" w:hAnsi="Arial" w:cs="Arial"/>
                <w:color w:val="000000"/>
                <w:sz w:val="18"/>
                <w:szCs w:val="18"/>
              </w:rPr>
            </w:pPr>
            <w:r>
              <w:rPr>
                <w:rFonts w:ascii="Arial" w:hAnsi="Arial" w:cs="Arial"/>
                <w:color w:val="000000"/>
                <w:sz w:val="18"/>
                <w:szCs w:val="18"/>
              </w:rPr>
              <w:t>Po končani operaciji bo naročnik neporabljeno blago vrnil izbranemu ponudniku (rok vrnitve in način vrnitve bosta določena po dogovoru z izbranim ponudnikom). Za porabljeno blago bo naročnik izstavil naročilnico s podatki o porabljenem blagu (naziv blaga, kat.št. artikla, ser.št. artikla, rok uporabe in količina ), ki bo podlaga izbranemu ponudniku za izstavitev računa za porabljeno blago.</w:t>
            </w:r>
          </w:p>
        </w:tc>
      </w:tr>
    </w:tbl>
    <w:p w:rsidR="00ED51FE" w:rsidRDefault="005B5727">
      <w:pPr>
        <w:spacing w:before="225" w:after="225" w:line="240" w:lineRule="auto"/>
        <w:jc w:val="both"/>
      </w:pPr>
      <w:r>
        <w:rPr>
          <w:rFonts w:ascii="Arial" w:hAnsi="Arial" w:cs="Arial"/>
          <w:color w:val="000000"/>
          <w:sz w:val="18"/>
          <w:szCs w:val="18"/>
        </w:rPr>
        <w:t>Ostali pogoji glede načina dobave so opredeljeni v vzorcu okvirnega sporazuma, ki je sestavni del razpisne dokumentacije.</w:t>
      </w:r>
    </w:p>
    <w:p w:rsidR="00ED51FE" w:rsidRDefault="005B5727">
      <w:pPr>
        <w:spacing w:before="225" w:after="225" w:line="240" w:lineRule="auto"/>
        <w:jc w:val="both"/>
      </w:pPr>
      <w:r>
        <w:rPr>
          <w:rFonts w:ascii="Arial" w:hAnsi="Arial" w:cs="Arial"/>
          <w:b/>
          <w:bCs/>
          <w:color w:val="000000"/>
          <w:sz w:val="18"/>
          <w:szCs w:val="18"/>
        </w:rPr>
        <w:t>3.            Brezplačna uporaba inštrumentarija in kontejnerjev za sterilizacijo za blago</w:t>
      </w:r>
    </w:p>
    <w:p w:rsidR="00ED51FE" w:rsidRDefault="005B5727">
      <w:pPr>
        <w:spacing w:before="225" w:after="225" w:line="240" w:lineRule="auto"/>
        <w:jc w:val="both"/>
      </w:pPr>
      <w:r>
        <w:rPr>
          <w:rFonts w:ascii="Arial" w:hAnsi="Arial" w:cs="Arial"/>
          <w:color w:val="000000"/>
          <w:sz w:val="18"/>
          <w:szCs w:val="18"/>
        </w:rPr>
        <w:t>Ponudnik mora v sklopu ponudbene cene zagotavljati za vse ponujeno predmetno blago brezplačno uporabo pripadajočega instrumentarija (za katerega mora predložiti validirane postopke o rokovanju) in kontejnerje za sterilizacijo. V primeru, da so potrebne tudi dodatne aparature, jih mora ponudnik ponuditi naročniku v brezplačno uporabo.</w:t>
      </w:r>
    </w:p>
    <w:p w:rsidR="00ED51FE" w:rsidRDefault="005B5727">
      <w:pPr>
        <w:spacing w:before="225" w:after="225" w:line="240" w:lineRule="auto"/>
        <w:jc w:val="both"/>
      </w:pPr>
      <w:r>
        <w:rPr>
          <w:rFonts w:ascii="Arial" w:hAnsi="Arial" w:cs="Arial"/>
          <w:b/>
          <w:bCs/>
          <w:color w:val="000000"/>
          <w:sz w:val="18"/>
          <w:szCs w:val="18"/>
        </w:rPr>
        <w:t>4.            Reference</w:t>
      </w:r>
    </w:p>
    <w:p w:rsidR="00ED51FE" w:rsidRDefault="005B5727">
      <w:pPr>
        <w:spacing w:before="225" w:after="225" w:line="240" w:lineRule="auto"/>
        <w:jc w:val="both"/>
      </w:pPr>
      <w:r>
        <w:rPr>
          <w:rFonts w:ascii="Arial" w:hAnsi="Arial" w:cs="Arial"/>
          <w:color w:val="000000"/>
          <w:sz w:val="18"/>
          <w:szCs w:val="18"/>
        </w:rPr>
        <w:t>Naročnik bo od ponudnikov, v primeru, da se ponujeno blago v Splošni bolnišnici Novo mesto ni uporabljalo oz. vgrajevalo, lahko zahteval reference, in sicer: </w:t>
      </w:r>
    </w:p>
    <w:p w:rsidR="00ED51FE" w:rsidRDefault="005B5727">
      <w:pPr>
        <w:spacing w:before="225" w:after="225" w:line="240" w:lineRule="auto"/>
        <w:jc w:val="both"/>
      </w:pPr>
      <w:r>
        <w:rPr>
          <w:rFonts w:ascii="Arial" w:hAnsi="Arial" w:cs="Arial"/>
          <w:color w:val="000000"/>
          <w:sz w:val="18"/>
          <w:szCs w:val="18"/>
        </w:rPr>
        <w:t xml:space="preserve">»Da so se ponujene endoproteze v zadnjih 3 letih (jul. 2014 – jul. 2017) vsaj dve leti uporabljale </w:t>
      </w:r>
      <w:r>
        <w:rPr>
          <w:rFonts w:ascii="Arial" w:hAnsi="Arial" w:cs="Arial"/>
          <w:b/>
          <w:bCs/>
          <w:color w:val="000000"/>
          <w:sz w:val="18"/>
          <w:szCs w:val="18"/>
        </w:rPr>
        <w:t>v vsaj treh klinikah v EU</w:t>
      </w:r>
      <w:r>
        <w:rPr>
          <w:rFonts w:ascii="Arial" w:hAnsi="Arial" w:cs="Arial"/>
          <w:color w:val="000000"/>
          <w:sz w:val="18"/>
          <w:szCs w:val="18"/>
        </w:rPr>
        <w:t xml:space="preserve"> in so bile le-te s kvaliteto ponujenega blaga zadovoljne.</w:t>
      </w:r>
    </w:p>
    <w:p w:rsidR="00ED51FE" w:rsidRDefault="005B5727">
      <w:pPr>
        <w:spacing w:before="225" w:after="225" w:line="240" w:lineRule="auto"/>
        <w:jc w:val="both"/>
      </w:pPr>
      <w:r>
        <w:rPr>
          <w:rFonts w:ascii="Arial" w:hAnsi="Arial" w:cs="Arial"/>
          <w:color w:val="000000"/>
          <w:sz w:val="18"/>
          <w:szCs w:val="18"/>
        </w:rPr>
        <w:t>Ponudnik bo moral zahtevane reference dostaviti v roku 6 dni od poziva naročnika v nasprotnem primeru se njegova ponudba izloči iz nadaljnje obravnave. Reference bodo morale biti potrjeni s strani ustanove, kjer se je ponujeno blago uporabljalo.</w:t>
      </w:r>
    </w:p>
    <w:p w:rsidR="00ED51FE" w:rsidRDefault="005B5727">
      <w:pPr>
        <w:spacing w:before="225" w:after="225" w:line="240" w:lineRule="auto"/>
        <w:jc w:val="both"/>
      </w:pPr>
      <w:r>
        <w:rPr>
          <w:rFonts w:ascii="Arial" w:hAnsi="Arial" w:cs="Arial"/>
          <w:color w:val="000000"/>
          <w:sz w:val="18"/>
          <w:szCs w:val="18"/>
        </w:rPr>
        <w:t>Naročnik v ta namen v razpisni dokumentaciji prilaga obrazec Referenčna izjava. Izpolnjen obrazec bo moral ponudnik dostaviti, v primeru, da ga bo naročnik k temu pozval. Ponudnik lahko dostavi reference tudi na svojem obrazcu, v kolikor obrazec vsebuje vse elemente naročnikovega obrazca.</w:t>
      </w:r>
    </w:p>
    <w:p w:rsidR="00ED51FE" w:rsidRDefault="005B5727">
      <w:pPr>
        <w:spacing w:before="225" w:after="225" w:line="240" w:lineRule="auto"/>
        <w:jc w:val="both"/>
      </w:pPr>
      <w:r>
        <w:rPr>
          <w:rFonts w:ascii="Arial" w:hAnsi="Arial" w:cs="Arial"/>
          <w:b/>
          <w:bCs/>
          <w:color w:val="000000"/>
          <w:sz w:val="18"/>
          <w:szCs w:val="18"/>
        </w:rPr>
        <w:t>5.            Certifikat</w:t>
      </w:r>
    </w:p>
    <w:p w:rsidR="00ED51FE" w:rsidRDefault="005B5727">
      <w:pPr>
        <w:spacing w:before="225" w:after="225" w:line="240" w:lineRule="auto"/>
        <w:jc w:val="both"/>
      </w:pPr>
      <w:r>
        <w:rPr>
          <w:rFonts w:ascii="Arial" w:hAnsi="Arial" w:cs="Arial"/>
          <w:color w:val="000000"/>
          <w:sz w:val="18"/>
          <w:szCs w:val="18"/>
        </w:rPr>
        <w:t>Ponudniki morajo za vsako vrsto ponujenega blaga(podsklop) priložiti certifikat, da se pri bolniku z vgrajenimi implantati lahko izvajajo preiskave z magnetno resonanco.</w:t>
      </w:r>
    </w:p>
    <w:p w:rsidR="00ED51FE" w:rsidRDefault="005B5727">
      <w:pPr>
        <w:spacing w:before="225" w:after="225" w:line="240" w:lineRule="auto"/>
        <w:jc w:val="both"/>
      </w:pPr>
      <w:r>
        <w:rPr>
          <w:rFonts w:ascii="Arial" w:hAnsi="Arial" w:cs="Arial"/>
          <w:b/>
          <w:bCs/>
          <w:color w:val="000000"/>
          <w:sz w:val="18"/>
          <w:szCs w:val="18"/>
        </w:rPr>
        <w:t>6.             Vzorčenje blaga</w:t>
      </w:r>
    </w:p>
    <w:p w:rsidR="00ED51FE" w:rsidRDefault="005B5727">
      <w:pPr>
        <w:spacing w:before="225" w:after="225" w:line="240" w:lineRule="auto"/>
        <w:jc w:val="both"/>
      </w:pPr>
      <w:r>
        <w:rPr>
          <w:rFonts w:ascii="Arial" w:hAnsi="Arial" w:cs="Arial"/>
          <w:color w:val="000000"/>
          <w:sz w:val="18"/>
          <w:szCs w:val="18"/>
        </w:rPr>
        <w:t>Ponudnik bo moral na poziv naročnika, v roku 10 dni, predložiti brezplačne vzorce ponujenega blaga in se udeležiti predstavitve ponujenega blaga oz. ponudbe, v primeru, da bo naročnik to zahteval.</w:t>
      </w:r>
    </w:p>
    <w:p w:rsidR="00ED51FE" w:rsidRDefault="005B5727">
      <w:pPr>
        <w:spacing w:before="225" w:after="225" w:line="240" w:lineRule="auto"/>
        <w:jc w:val="both"/>
      </w:pPr>
      <w:r>
        <w:rPr>
          <w:rFonts w:ascii="Arial" w:hAnsi="Arial" w:cs="Arial"/>
          <w:color w:val="000000"/>
          <w:sz w:val="18"/>
          <w:szCs w:val="18"/>
        </w:rPr>
        <w:lastRenderedPageBreak/>
        <w:t>Izbrani ponudnik bo moral v dogovoru z naročnikom za blago, ki ga naročnik še ni uporabljal, izvesti brezplačno, ustrezno strokovno  izobraževanje naročnikovega osebja.</w:t>
      </w:r>
    </w:p>
    <w:tbl>
      <w:tblPr>
        <w:tblStyle w:val="NormalTablePHPDOCX"/>
        <w:tblW w:w="2500" w:type="pct"/>
        <w:tblInd w:w="108" w:type="dxa"/>
        <w:tblLook w:val="04A0" w:firstRow="1" w:lastRow="0" w:firstColumn="1" w:lastColumn="0" w:noHBand="0" w:noVBand="1"/>
      </w:tblPr>
      <w:tblGrid>
        <w:gridCol w:w="4529"/>
      </w:tblGrid>
      <w:tr w:rsidR="00ED51F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D51FE" w:rsidRDefault="005B5727">
            <w:r>
              <w:rPr>
                <w:rFonts w:ascii="Arial" w:hAnsi="Arial" w:cs="Arial"/>
                <w:b/>
                <w:bCs/>
                <w:color w:val="000000"/>
                <w:position w:val="-2"/>
                <w:sz w:val="18"/>
                <w:szCs w:val="18"/>
                <w:shd w:val="clear" w:color="auto" w:fill="FFFFFF"/>
              </w:rPr>
              <w:t>Opis predmeta/postavke 1: Sklop I: KOLČNE ENDOPROTEZE</w:t>
            </w:r>
          </w:p>
        </w:tc>
      </w:tr>
    </w:tbl>
    <w:p w:rsidR="00ED51FE" w:rsidRDefault="005B5727">
      <w:pPr>
        <w:spacing w:before="225" w:after="225" w:line="240" w:lineRule="auto"/>
        <w:jc w:val="both"/>
      </w:pPr>
      <w:r>
        <w:rPr>
          <w:rFonts w:ascii="Arial" w:hAnsi="Arial" w:cs="Arial"/>
          <w:b/>
          <w:bCs/>
          <w:color w:val="000000"/>
          <w:sz w:val="18"/>
          <w:szCs w:val="18"/>
          <w:u w:val="single"/>
        </w:rPr>
        <w:t>Podsklop 1.:</w:t>
      </w:r>
      <w:r>
        <w:rPr>
          <w:rFonts w:ascii="Arial" w:hAnsi="Arial" w:cs="Arial"/>
          <w:color w:val="000000"/>
          <w:sz w:val="18"/>
          <w:szCs w:val="18"/>
          <w:u w:val="single"/>
        </w:rPr>
        <w:t>  </w:t>
      </w:r>
      <w:r>
        <w:rPr>
          <w:rFonts w:ascii="Arial" w:hAnsi="Arial" w:cs="Arial"/>
          <w:b/>
          <w:bCs/>
          <w:color w:val="000000"/>
          <w:sz w:val="18"/>
          <w:szCs w:val="18"/>
          <w:u w:val="single"/>
        </w:rPr>
        <w:t>KLINASTO OBLIKOVANA BREZCEMENTNA KOLČNA ENDOPROTEZA Z NAVOJNIM ACETABULOM</w:t>
      </w:r>
    </w:p>
    <w:p w:rsidR="00ED51FE" w:rsidRDefault="005B5727">
      <w:pPr>
        <w:spacing w:before="225" w:after="225" w:line="240" w:lineRule="auto"/>
        <w:jc w:val="both"/>
      </w:pPr>
      <w:r>
        <w:rPr>
          <w:rFonts w:ascii="Arial" w:hAnsi="Arial" w:cs="Arial"/>
          <w:b/>
          <w:bCs/>
          <w:color w:val="000000"/>
          <w:sz w:val="18"/>
          <w:szCs w:val="18"/>
        </w:rPr>
        <w:t>1. Kolk DEBLO</w:t>
      </w:r>
      <w:r>
        <w:rPr>
          <w:rFonts w:ascii="Arial" w:hAnsi="Arial" w:cs="Arial"/>
          <w:color w:val="000000"/>
          <w:sz w:val="18"/>
          <w:szCs w:val="18"/>
        </w:rPr>
        <w:t> brez trohanternega krila pokrito s hidroksiapatitom, velikost 1-14</w:t>
      </w:r>
    </w:p>
    <w:p w:rsidR="00ED51FE" w:rsidRDefault="005B5727">
      <w:pPr>
        <w:spacing w:before="225" w:after="225" w:line="240" w:lineRule="auto"/>
        <w:jc w:val="both"/>
      </w:pPr>
      <w:r>
        <w:rPr>
          <w:rFonts w:ascii="Arial" w:hAnsi="Arial" w:cs="Arial"/>
          <w:color w:val="000000"/>
          <w:sz w:val="18"/>
          <w:szCs w:val="18"/>
        </w:rPr>
        <w:t xml:space="preserve">Deblo mora biti izdelano iz materiala Ti6Al-7Nb, po ISO standardu 5832-A, s srednjo globino grobosti, s konusom 12/14, CCD 130º-135º. Omogočati mora odlično primarno in sekundarno stabilnost, optimalno prevajanje in porazdelitev sil zaradi velike kortikalne površine, rotacijsko stabilnost. </w:t>
      </w:r>
      <w:r>
        <w:rPr>
          <w:rFonts w:ascii="Arial" w:hAnsi="Arial" w:cs="Arial"/>
          <w:color w:val="000000"/>
          <w:sz w:val="18"/>
          <w:szCs w:val="18"/>
          <w:u w:val="single"/>
        </w:rPr>
        <w:t>Oblika debla: klinasta oblika tipa Zweimuller</w:t>
      </w:r>
      <w:r>
        <w:rPr>
          <w:rFonts w:ascii="Arial" w:hAnsi="Arial" w:cs="Arial"/>
          <w:color w:val="000000"/>
          <w:sz w:val="18"/>
          <w:szCs w:val="18"/>
        </w:rPr>
        <w:t>, minimalno invaziven inštrumentarij.</w:t>
      </w:r>
    </w:p>
    <w:p w:rsidR="00ED51FE" w:rsidRDefault="005B5727">
      <w:pPr>
        <w:spacing w:before="225" w:after="225" w:line="240" w:lineRule="auto"/>
        <w:jc w:val="both"/>
      </w:pPr>
      <w:r>
        <w:rPr>
          <w:rFonts w:ascii="Arial" w:hAnsi="Arial" w:cs="Arial"/>
          <w:b/>
          <w:bCs/>
          <w:color w:val="000000"/>
          <w:sz w:val="18"/>
          <w:szCs w:val="18"/>
        </w:rPr>
        <w:t>4. Kolk PONVICA</w:t>
      </w:r>
      <w:r>
        <w:rPr>
          <w:rFonts w:ascii="Arial" w:hAnsi="Arial" w:cs="Arial"/>
          <w:color w:val="000000"/>
          <w:sz w:val="18"/>
          <w:szCs w:val="18"/>
        </w:rPr>
        <w:t> samorezna navojna; velikosti premera ponvice vsaj  37 -72 mm</w:t>
      </w:r>
    </w:p>
    <w:p w:rsidR="00ED51FE" w:rsidRDefault="005B5727">
      <w:pPr>
        <w:spacing w:before="225" w:after="225" w:line="240" w:lineRule="auto"/>
        <w:jc w:val="both"/>
      </w:pPr>
      <w:r>
        <w:rPr>
          <w:rFonts w:ascii="Arial" w:hAnsi="Arial" w:cs="Arial"/>
          <w:color w:val="000000"/>
          <w:sz w:val="18"/>
          <w:szCs w:val="18"/>
        </w:rPr>
        <w:t>Ponvica mora biti dvojne konične oblike. Razpored navojnih zobcev za standardne razmere in za porozno kost. Na dnu ponvice naj obstajajo  sektorji, ki omogočajo po uvitju ponvice zapiranje njenega dna in tako preprečitev kontakta med polietilenskim vložkom in kostjo. Ponvica mora biti izdelana iz čistega titanija po ISO 5832-2. Ponvica mora biti modularno kompatibilna, tako da je možna primarna in revizijska uporaba.</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2:</w:t>
      </w:r>
      <w:r>
        <w:rPr>
          <w:rFonts w:ascii="Arial" w:hAnsi="Arial" w:cs="Arial"/>
          <w:color w:val="000000"/>
          <w:sz w:val="18"/>
          <w:szCs w:val="18"/>
          <w:u w:val="single"/>
        </w:rPr>
        <w:t> </w:t>
      </w:r>
      <w:r>
        <w:rPr>
          <w:rFonts w:ascii="Arial" w:hAnsi="Arial" w:cs="Arial"/>
          <w:b/>
          <w:bCs/>
          <w:color w:val="000000"/>
          <w:sz w:val="18"/>
          <w:szCs w:val="18"/>
          <w:u w:val="single"/>
        </w:rPr>
        <w:t>KLINASTO OBLIKOVANA RAVNA BREZCEMENTNA KOLČNA ENDOPROTEZA Z HIDROKSIAPATITOM ZA MINIMALNO INVAZIVEN ANTERIORNI KIRURŠKI PRISTOP</w:t>
      </w:r>
    </w:p>
    <w:p w:rsidR="00ED51FE" w:rsidRDefault="005B5727">
      <w:pPr>
        <w:spacing w:before="225" w:after="225" w:line="240" w:lineRule="auto"/>
        <w:jc w:val="both"/>
      </w:pPr>
      <w:r>
        <w:rPr>
          <w:rFonts w:ascii="Arial" w:hAnsi="Arial" w:cs="Arial"/>
          <w:b/>
          <w:bCs/>
          <w:color w:val="000000"/>
          <w:sz w:val="18"/>
          <w:szCs w:val="18"/>
        </w:rPr>
        <w:t>6. Kolk DEBLO</w:t>
      </w:r>
      <w:r>
        <w:rPr>
          <w:rFonts w:ascii="Arial" w:hAnsi="Arial" w:cs="Arial"/>
          <w:color w:val="000000"/>
          <w:sz w:val="18"/>
          <w:szCs w:val="18"/>
        </w:rPr>
        <w:t xml:space="preserve"> </w:t>
      </w:r>
      <w:r>
        <w:rPr>
          <w:rFonts w:ascii="Arial" w:hAnsi="Arial" w:cs="Arial"/>
          <w:b/>
          <w:bCs/>
          <w:color w:val="000000"/>
          <w:sz w:val="18"/>
          <w:szCs w:val="18"/>
        </w:rPr>
        <w:t>brezcementno 6 - kratko</w:t>
      </w:r>
    </w:p>
    <w:p w:rsidR="00ED51FE" w:rsidRDefault="005B5727">
      <w:pPr>
        <w:spacing w:before="225" w:after="225" w:line="240" w:lineRule="auto"/>
        <w:jc w:val="both"/>
      </w:pPr>
      <w:r>
        <w:rPr>
          <w:rFonts w:ascii="Arial" w:hAnsi="Arial" w:cs="Arial"/>
          <w:color w:val="000000"/>
          <w:sz w:val="18"/>
          <w:szCs w:val="18"/>
        </w:rPr>
        <w:t>Kratko deblo, brezcementno iz titanijeve zlitine, oblikovano tako, da ohranja največ spongiozne kosti.  Ponudnik bo moral dostaviti minimalno invazivni inštrumentarij.</w:t>
      </w:r>
    </w:p>
    <w:p w:rsidR="00ED51FE" w:rsidRDefault="005B5727">
      <w:pPr>
        <w:spacing w:before="225" w:after="225" w:line="240" w:lineRule="auto"/>
        <w:jc w:val="both"/>
      </w:pPr>
      <w:r>
        <w:rPr>
          <w:rFonts w:ascii="Arial" w:hAnsi="Arial" w:cs="Arial"/>
          <w:b/>
          <w:bCs/>
          <w:color w:val="000000"/>
          <w:sz w:val="18"/>
          <w:szCs w:val="18"/>
        </w:rPr>
        <w:t>9. Kolk PONVICA</w:t>
      </w:r>
      <w:r>
        <w:rPr>
          <w:rFonts w:ascii="Arial" w:hAnsi="Arial" w:cs="Arial"/>
          <w:color w:val="000000"/>
          <w:sz w:val="18"/>
          <w:szCs w:val="18"/>
        </w:rPr>
        <w:t> s press fit zunanjim delom; v 10 različnih velikosti.</w:t>
      </w:r>
    </w:p>
    <w:p w:rsidR="00ED51FE" w:rsidRDefault="005B5727">
      <w:pPr>
        <w:spacing w:before="225" w:after="225" w:line="240" w:lineRule="auto"/>
        <w:jc w:val="both"/>
      </w:pPr>
      <w:r>
        <w:rPr>
          <w:rFonts w:ascii="Arial" w:hAnsi="Arial" w:cs="Arial"/>
          <w:color w:val="000000"/>
          <w:sz w:val="18"/>
          <w:szCs w:val="18"/>
        </w:rPr>
        <w:t>Zunanji del ponvice naj bo izdelan iz titanijeve zlitine  tial6v4. Površina zunanjega dela ponvice naj bo prekrita s t.i. poroznim plaščem  iz  čistega Ti. Opcija z vijaki ali brez in opcija z kovinskimi zobci.</w:t>
      </w:r>
    </w:p>
    <w:p w:rsidR="00ED51FE" w:rsidRDefault="005B5727">
      <w:pPr>
        <w:spacing w:before="225" w:after="225" w:line="240" w:lineRule="auto"/>
        <w:jc w:val="both"/>
      </w:pPr>
      <w:r>
        <w:rPr>
          <w:rFonts w:ascii="Arial" w:hAnsi="Arial" w:cs="Arial"/>
          <w:b/>
          <w:bCs/>
          <w:color w:val="000000"/>
          <w:sz w:val="18"/>
          <w:szCs w:val="18"/>
        </w:rPr>
        <w:t>10. Kolk PONVICA tip 2</w:t>
      </w:r>
      <w:r>
        <w:rPr>
          <w:rFonts w:ascii="Arial" w:hAnsi="Arial" w:cs="Arial"/>
          <w:color w:val="000000"/>
          <w:sz w:val="18"/>
          <w:szCs w:val="18"/>
        </w:rPr>
        <w:t> Sprejemati mora iste inserte kot klasična ponvica, groba zunanja površina, ki omogoča odlično primarno fiksacijo.</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3:</w:t>
      </w:r>
      <w:r>
        <w:rPr>
          <w:rFonts w:ascii="Arial" w:hAnsi="Arial" w:cs="Arial"/>
          <w:color w:val="000000"/>
          <w:sz w:val="18"/>
          <w:szCs w:val="18"/>
          <w:u w:val="single"/>
        </w:rPr>
        <w:t> </w:t>
      </w:r>
      <w:r>
        <w:rPr>
          <w:rFonts w:ascii="Arial" w:hAnsi="Arial" w:cs="Arial"/>
          <w:b/>
          <w:bCs/>
          <w:color w:val="000000"/>
          <w:sz w:val="18"/>
          <w:szCs w:val="18"/>
          <w:u w:val="single"/>
        </w:rPr>
        <w:t>CEMENTNA IN BREZCEMENTNA DVOJNO MOBILNA KOLČNA ENDOPROTEZA</w:t>
      </w:r>
    </w:p>
    <w:p w:rsidR="00ED51FE" w:rsidRDefault="005B5727">
      <w:pPr>
        <w:spacing w:before="225" w:after="225" w:line="240" w:lineRule="auto"/>
        <w:jc w:val="both"/>
      </w:pPr>
      <w:r>
        <w:rPr>
          <w:rFonts w:ascii="Arial" w:hAnsi="Arial" w:cs="Arial"/>
          <w:b/>
          <w:bCs/>
          <w:color w:val="000000"/>
          <w:sz w:val="18"/>
          <w:szCs w:val="18"/>
        </w:rPr>
        <w:t>1 Kolk DEBLO 1</w:t>
      </w:r>
      <w:r>
        <w:rPr>
          <w:rFonts w:ascii="Arial" w:hAnsi="Arial" w:cs="Arial"/>
          <w:color w:val="000000"/>
          <w:sz w:val="18"/>
          <w:szCs w:val="18"/>
        </w:rPr>
        <w:t>; leva in desna izvedba; vsaj 9 velikosti</w:t>
      </w:r>
    </w:p>
    <w:p w:rsidR="00ED51FE" w:rsidRDefault="005B5727">
      <w:pPr>
        <w:spacing w:before="225" w:after="225" w:line="240" w:lineRule="auto"/>
        <w:jc w:val="both"/>
      </w:pPr>
      <w:r>
        <w:rPr>
          <w:rFonts w:ascii="Arial" w:hAnsi="Arial" w:cs="Arial"/>
          <w:color w:val="000000"/>
          <w:sz w:val="18"/>
          <w:szCs w:val="18"/>
        </w:rPr>
        <w:t>Iz materiala M30NW-visoki sijaj (fully highly polished) po celotni dolžini debla. Ovratnik naj bo 12/14 z zožitvijo na 11,5mm in vgrajeno 6 antiverzijo. Proteza naj ima vzdolžne utore v metafizalnem delu. Deblo naj ima na anteriorni strani več materiala in naj bo v distalnem delu ukrivljeno. Oblika femoralnega debla naj omogoča optimalno anteriorno metafizalno primarno stabilnost. Anatomska oblika mora omogočati centriranje v sagitalni ravnini. 2 varianti - ccd 136-138 in ccd 125-130, dolžina vratu naj narašča.</w:t>
      </w:r>
    </w:p>
    <w:p w:rsidR="00ED51FE" w:rsidRDefault="005B5727">
      <w:pPr>
        <w:spacing w:before="225" w:after="225" w:line="240" w:lineRule="auto"/>
        <w:jc w:val="both"/>
      </w:pPr>
      <w:r>
        <w:rPr>
          <w:rFonts w:ascii="Arial" w:hAnsi="Arial" w:cs="Arial"/>
          <w:b/>
          <w:bCs/>
          <w:color w:val="000000"/>
          <w:sz w:val="18"/>
          <w:szCs w:val="18"/>
        </w:rPr>
        <w:t>2  Kolk DEBLO 2</w:t>
      </w:r>
      <w:r>
        <w:rPr>
          <w:rFonts w:ascii="Arial" w:hAnsi="Arial" w:cs="Arial"/>
          <w:color w:val="000000"/>
          <w:sz w:val="18"/>
          <w:szCs w:val="18"/>
        </w:rPr>
        <w:t>; leva in desna izvedba; vsaj 9 velikosti</w:t>
      </w:r>
    </w:p>
    <w:p w:rsidR="00ED51FE" w:rsidRDefault="005B5727">
      <w:pPr>
        <w:spacing w:before="225" w:after="225" w:line="240" w:lineRule="auto"/>
        <w:jc w:val="both"/>
      </w:pPr>
      <w:r>
        <w:rPr>
          <w:rFonts w:ascii="Arial" w:hAnsi="Arial" w:cs="Arial"/>
          <w:color w:val="000000"/>
          <w:sz w:val="18"/>
          <w:szCs w:val="18"/>
        </w:rPr>
        <w:t xml:space="preserve">Iz materiala TiAL6V4 titanium z hidroksiapatitnim pokritjem po celotni dolžini debla. Ovratnik naj bo 12/14 z zožitvijo na 11,5mm in vgrajeno 6 antiverzijo. Proteza naj ima vzdolžne utore v metafizalnem delu. Deblo naj ima na anteriorni strani več materiala in naj bo v distalnem delu ukrivljeno. Oblika femoralnega debla naj omogoča </w:t>
      </w:r>
      <w:r>
        <w:rPr>
          <w:rFonts w:ascii="Arial" w:hAnsi="Arial" w:cs="Arial"/>
          <w:color w:val="000000"/>
          <w:sz w:val="18"/>
          <w:szCs w:val="18"/>
        </w:rPr>
        <w:lastRenderedPageBreak/>
        <w:t>optimalno anteriorno metafizalno primarno stabilnost. Anatomska oblika mora omogočati centriranje v sagitalni ravnini. Inštrumentarij primeren za minimalno invazivne pristope, 2 varianti- ccd 136-138 in ccd 125-130.</w:t>
      </w:r>
    </w:p>
    <w:p w:rsidR="00ED51FE" w:rsidRDefault="005B5727">
      <w:pPr>
        <w:spacing w:before="225" w:after="225" w:line="240" w:lineRule="auto"/>
        <w:jc w:val="both"/>
      </w:pPr>
      <w:r>
        <w:rPr>
          <w:rFonts w:ascii="Arial" w:hAnsi="Arial" w:cs="Arial"/>
          <w:b/>
          <w:bCs/>
          <w:color w:val="000000"/>
          <w:sz w:val="18"/>
          <w:szCs w:val="18"/>
        </w:rPr>
        <w:t>4  Kolk PONVICA 1</w:t>
      </w:r>
      <w:r>
        <w:rPr>
          <w:rFonts w:ascii="Arial" w:hAnsi="Arial" w:cs="Arial"/>
          <w:color w:val="000000"/>
          <w:sz w:val="18"/>
          <w:szCs w:val="18"/>
        </w:rPr>
        <w:t>; velikost 44-60 mm »double mobility cup« , ki mora zagotoviti uporabo pri poškodbah in obrabi acetabuluma. Izdelan naj bo iz železove zlitine v visokem sijaju. Po celotni hemisferični obliki naj ima utore, ki omogočajo dodatno cementno fiksacijo.</w:t>
      </w:r>
    </w:p>
    <w:p w:rsidR="00ED51FE" w:rsidRDefault="005B5727">
      <w:pPr>
        <w:spacing w:before="225" w:after="225" w:line="240" w:lineRule="auto"/>
        <w:jc w:val="both"/>
      </w:pPr>
      <w:r>
        <w:rPr>
          <w:rFonts w:ascii="Arial" w:hAnsi="Arial" w:cs="Arial"/>
          <w:b/>
          <w:bCs/>
          <w:color w:val="000000"/>
          <w:sz w:val="18"/>
          <w:szCs w:val="18"/>
        </w:rPr>
        <w:t>5  Kolk PONVICA 2</w:t>
      </w:r>
      <w:r>
        <w:rPr>
          <w:rFonts w:ascii="Arial" w:hAnsi="Arial" w:cs="Arial"/>
          <w:color w:val="000000"/>
          <w:sz w:val="18"/>
          <w:szCs w:val="18"/>
        </w:rPr>
        <w:t>; velikost 44 - 60 mm »double mobility cup«, ki mora zagotoviti uporabo pri poškodbah in obrabi acetabuluma. Izdelan naj bo iz jekla prevlečenega s hidroksiapatitom, ki ima na superiorni strani možnost fiksacije z 4,5mm kortikalnim vijakom in na inferiorni strani dva fiksatorja.</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6:</w:t>
      </w:r>
      <w:r>
        <w:rPr>
          <w:rFonts w:ascii="Arial" w:hAnsi="Arial" w:cs="Arial"/>
          <w:color w:val="000000"/>
          <w:sz w:val="18"/>
          <w:szCs w:val="18"/>
          <w:u w:val="single"/>
        </w:rPr>
        <w:t> </w:t>
      </w:r>
      <w:r>
        <w:rPr>
          <w:rFonts w:ascii="Arial" w:hAnsi="Arial" w:cs="Arial"/>
          <w:b/>
          <w:bCs/>
          <w:color w:val="000000"/>
          <w:sz w:val="18"/>
          <w:szCs w:val="18"/>
          <w:u w:val="single"/>
        </w:rPr>
        <w:t>RAVNA BREZCEMENTNA KOLČNA ENDOPROTEZA – KRATKA</w:t>
      </w:r>
    </w:p>
    <w:p w:rsidR="00ED51FE" w:rsidRDefault="005B5727">
      <w:pPr>
        <w:spacing w:before="225" w:after="225" w:line="240" w:lineRule="auto"/>
        <w:jc w:val="both"/>
      </w:pPr>
      <w:r>
        <w:rPr>
          <w:rFonts w:ascii="Arial" w:hAnsi="Arial" w:cs="Arial"/>
          <w:b/>
          <w:bCs/>
          <w:color w:val="000000"/>
          <w:sz w:val="18"/>
          <w:szCs w:val="18"/>
        </w:rPr>
        <w:t>1  Kolk DEBLO 1</w:t>
      </w:r>
      <w:r>
        <w:rPr>
          <w:rFonts w:ascii="Arial" w:hAnsi="Arial" w:cs="Arial"/>
          <w:color w:val="000000"/>
          <w:sz w:val="18"/>
          <w:szCs w:val="18"/>
        </w:rPr>
        <w:t>, Konus 12/14, ploščate »self locking« oz. klinaste oblike izdelan iz materiala Ti-6Al-4V.  Zgornja tretjina ( 50 odstotkov debla) mora biti prekritia z titanijevim nanosom (»porous coating«). Utor za dodatno rotacijsko stabilnost mora biti prisoten po sredini debla od metafizalnega dela proti distalnemu. CCD debla naj bo med 137 in 138 st. V standardni  in lateralizirani obliki. Vsaj 20 let klinični follow-up. Inštrumentarij mora omogočati anteriorni pristop.</w:t>
      </w:r>
    </w:p>
    <w:p w:rsidR="00ED51FE" w:rsidRDefault="005B5727">
      <w:pPr>
        <w:spacing w:before="225" w:after="225" w:line="240" w:lineRule="auto"/>
        <w:jc w:val="both"/>
      </w:pPr>
      <w:r>
        <w:rPr>
          <w:rFonts w:ascii="Arial" w:hAnsi="Arial" w:cs="Arial"/>
          <w:b/>
          <w:bCs/>
          <w:color w:val="000000"/>
          <w:sz w:val="18"/>
          <w:szCs w:val="18"/>
        </w:rPr>
        <w:t>2  Kolk DEBLO 2</w:t>
      </w:r>
      <w:r>
        <w:rPr>
          <w:rFonts w:ascii="Arial" w:hAnsi="Arial" w:cs="Arial"/>
          <w:color w:val="000000"/>
          <w:sz w:val="18"/>
          <w:szCs w:val="18"/>
        </w:rPr>
        <w:t>, Konus 12/14, ploščate »self locking« oz. klinaste oblike izdelan iz materiala Ti-6Al-4V.  Zgornja tretjina ( 50 odstotkov debla) mora biti prekrita z titanijevim nanosom (»porous coating«) in  dodatno prekrita z hidroksiapatitom (metafizani del). Utor za dodatno rotacijsko stabilnost mora biti prisoten po sredini debla od metafizalnega dela proti distalnemu. CCD debla naj bo med 137 in 138 st., v standardni in lateralizirani obliki. Vsaj 20 let klinični follow-up. Inštrumentarij mora omogočati anteriorni pristop.</w:t>
      </w:r>
    </w:p>
    <w:p w:rsidR="00ED51FE" w:rsidRDefault="005B5727">
      <w:pPr>
        <w:spacing w:before="225" w:after="225" w:line="240" w:lineRule="auto"/>
        <w:jc w:val="both"/>
      </w:pPr>
      <w:r>
        <w:rPr>
          <w:rFonts w:ascii="Arial" w:hAnsi="Arial" w:cs="Arial"/>
          <w:b/>
          <w:bCs/>
          <w:color w:val="000000"/>
          <w:sz w:val="18"/>
          <w:szCs w:val="18"/>
        </w:rPr>
        <w:t>9  Kolk DEBLO skrajšano</w:t>
      </w:r>
      <w:r>
        <w:rPr>
          <w:rFonts w:ascii="Arial" w:hAnsi="Arial" w:cs="Arial"/>
          <w:color w:val="000000"/>
          <w:sz w:val="18"/>
          <w:szCs w:val="18"/>
        </w:rPr>
        <w:t>, minimalno invazivno; dolžina: vsaj 3.5 cm krajše od klasičnih dolžin, Konus 12/14; ploščate »self locking« oz. klinaste oblike, izdelan iz materiala Ti-6Al-4V. Zgornja tretjina (skupno 50 odstotkov debla) mora biti prekritia z titanijevim nanosom (»porous coating«) ali pa dodatno prekrita z hidroksiapatitom (metafizani del). Utor za dodatno rotacijsko stabilnost mora biti prisoten po sredini debla od metafizalnega dela proti distalnemu. CCD debla naj bo med 137 in 138 st., v standardni in lateralizirani obliki.</w:t>
      </w:r>
    </w:p>
    <w:p w:rsidR="00ED51FE" w:rsidRDefault="005B5727">
      <w:pPr>
        <w:spacing w:before="225" w:after="225" w:line="240" w:lineRule="auto"/>
        <w:jc w:val="both"/>
      </w:pPr>
      <w:r>
        <w:rPr>
          <w:rFonts w:ascii="Arial" w:hAnsi="Arial" w:cs="Arial"/>
          <w:b/>
          <w:bCs/>
          <w:color w:val="000000"/>
          <w:sz w:val="18"/>
          <w:szCs w:val="18"/>
        </w:rPr>
        <w:t>10  Kolk DEBLO cementno</w:t>
      </w:r>
      <w:r>
        <w:rPr>
          <w:rFonts w:ascii="Arial" w:hAnsi="Arial" w:cs="Arial"/>
          <w:color w:val="000000"/>
          <w:sz w:val="18"/>
          <w:szCs w:val="18"/>
        </w:rPr>
        <w:t>; dolžine od vsaj 135 do vsaj 170mm. Konus 12/14; ploščate »self locking« oz. klinaste oblike, izdelan iz materiala Ti-6Al-4V. Utor za dodatno rotacijsko stabilnost mora biti prisoten po sredini debla od metafizalnega dela proti distalnemu. CCD debla naj bo med 137 in 138 st., v standardni in lateralizirani obliki.</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7: REVIZIJSKA KOLČNA ENDOPROTEZA – BREZCEMENTNO DEBLO</w:t>
      </w:r>
    </w:p>
    <w:p w:rsidR="00ED51FE" w:rsidRDefault="005B5727">
      <w:pPr>
        <w:spacing w:before="225" w:after="225" w:line="240" w:lineRule="auto"/>
        <w:jc w:val="both"/>
      </w:pPr>
      <w:r>
        <w:rPr>
          <w:rFonts w:ascii="Arial" w:hAnsi="Arial" w:cs="Arial"/>
          <w:b/>
          <w:bCs/>
          <w:color w:val="000000"/>
          <w:sz w:val="18"/>
          <w:szCs w:val="18"/>
        </w:rPr>
        <w:t>1  Kolk DEBLO revizijsko</w:t>
      </w:r>
      <w:r>
        <w:rPr>
          <w:rFonts w:ascii="Arial" w:hAnsi="Arial" w:cs="Arial"/>
          <w:color w:val="000000"/>
          <w:sz w:val="18"/>
          <w:szCs w:val="18"/>
        </w:rPr>
        <w:t> mora omogočati odlično primarno in sekundarno stabilnost, optimalno prevajanje in porazdelitev sil zaradi velike kortikalne površine, rotacijsko stabilnost in proksimalno fiksacijo s trohanterskim krilom.  Dolžina femoralnega debla naj bo podaljšana za vsaj 2 cm in pokrita s hidroksiapatitom.  </w:t>
      </w:r>
    </w:p>
    <w:p w:rsidR="00ED51FE" w:rsidRDefault="005B5727">
      <w:pPr>
        <w:spacing w:before="225" w:after="225" w:line="240" w:lineRule="auto"/>
        <w:jc w:val="both"/>
      </w:pPr>
      <w:r>
        <w:rPr>
          <w:rFonts w:ascii="Arial" w:hAnsi="Arial" w:cs="Arial"/>
          <w:b/>
          <w:bCs/>
          <w:color w:val="000000"/>
          <w:sz w:val="18"/>
          <w:szCs w:val="18"/>
        </w:rPr>
        <w:t>2  Kolk PONVICA</w:t>
      </w:r>
      <w:r>
        <w:rPr>
          <w:rFonts w:ascii="Arial" w:hAnsi="Arial" w:cs="Arial"/>
          <w:color w:val="000000"/>
          <w:sz w:val="18"/>
          <w:szCs w:val="18"/>
        </w:rPr>
        <w:t> brezcementna, Press-fit ponvica mora imitirati originalno obliko ponvice, tako da je bisferične oblike, da je za 2 mm povečana od freze. Ponvica mora biti izdelana iz titana in imeti nazobčano površino. Zunanja površina mora imeti dve zone glede na smer kako so postavljene koncentrične vrste, ki jih tvorijo majhni 'zobci'. Ponvica mora imeti na notranji strani vsaj dva antirotacijska trna, ki preprečujejo rotacijo polietilenskega inserta znotraj kovinskega dela ponvice. Ponvice naj bodo na voljo v varianti brez ali z možnostjo dodatnih vijakov.</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8:</w:t>
      </w:r>
      <w:r>
        <w:rPr>
          <w:rFonts w:ascii="Arial" w:hAnsi="Arial" w:cs="Arial"/>
          <w:color w:val="000000"/>
          <w:sz w:val="18"/>
          <w:szCs w:val="18"/>
          <w:u w:val="single"/>
        </w:rPr>
        <w:t> </w:t>
      </w:r>
      <w:r>
        <w:rPr>
          <w:rFonts w:ascii="Arial" w:hAnsi="Arial" w:cs="Arial"/>
          <w:b/>
          <w:bCs/>
          <w:color w:val="000000"/>
          <w:sz w:val="18"/>
          <w:szCs w:val="18"/>
          <w:u w:val="single"/>
        </w:rPr>
        <w:t>OBROČ REVIZIJSKI ZA PONVICO </w:t>
      </w:r>
    </w:p>
    <w:p w:rsidR="00ED51FE" w:rsidRDefault="005B5727">
      <w:pPr>
        <w:spacing w:before="225" w:after="225" w:line="240" w:lineRule="auto"/>
        <w:jc w:val="both"/>
      </w:pPr>
      <w:r>
        <w:rPr>
          <w:rFonts w:ascii="Arial" w:hAnsi="Arial" w:cs="Arial"/>
          <w:b/>
          <w:bCs/>
          <w:color w:val="000000"/>
          <w:sz w:val="18"/>
          <w:szCs w:val="18"/>
        </w:rPr>
        <w:t>1  Obroč tipa Burch- Schneider</w:t>
      </w:r>
    </w:p>
    <w:p w:rsidR="00ED51FE" w:rsidRDefault="005B5727">
      <w:pPr>
        <w:spacing w:before="225" w:after="225" w:line="240" w:lineRule="auto"/>
        <w:jc w:val="both"/>
      </w:pPr>
      <w:r>
        <w:rPr>
          <w:rFonts w:ascii="Arial" w:hAnsi="Arial" w:cs="Arial"/>
          <w:color w:val="000000"/>
          <w:sz w:val="18"/>
          <w:szCs w:val="18"/>
        </w:rPr>
        <w:t xml:space="preserve">Podporni revizijski obroč mora omogočati pričvrstitev z vijaki. V ta obroč se nato cementira polietilenska ponvica. Obroč naj ima krili: inferiorno krilo, ki se zagozdi v ischium ali pa se nanj fiksira z vijaki in superiorno krilo, ki se z </w:t>
      </w:r>
      <w:r>
        <w:rPr>
          <w:rFonts w:ascii="Arial" w:hAnsi="Arial" w:cs="Arial"/>
          <w:color w:val="000000"/>
          <w:sz w:val="18"/>
          <w:szCs w:val="18"/>
        </w:rPr>
        <w:lastRenderedPageBreak/>
        <w:t>vijaki pričvrsti.  Ponudnik mora ponuditi instrumentarij, ki  omogoča tudi ukrivljenje krila s čimer se doseže idealno prileganje.</w:t>
      </w:r>
    </w:p>
    <w:p w:rsidR="00ED51FE" w:rsidRDefault="005B5727">
      <w:pPr>
        <w:spacing w:before="225" w:after="225" w:line="240" w:lineRule="auto"/>
        <w:jc w:val="both"/>
      </w:pPr>
      <w:r>
        <w:rPr>
          <w:rFonts w:ascii="Arial" w:hAnsi="Arial" w:cs="Arial"/>
          <w:b/>
          <w:bCs/>
          <w:color w:val="000000"/>
          <w:sz w:val="18"/>
          <w:szCs w:val="18"/>
        </w:rPr>
        <w:t>2  Obroč tipa Miller</w:t>
      </w:r>
    </w:p>
    <w:p w:rsidR="00ED51FE" w:rsidRDefault="005B5727">
      <w:pPr>
        <w:spacing w:before="225" w:after="225" w:line="240" w:lineRule="auto"/>
        <w:jc w:val="both"/>
      </w:pPr>
      <w:r>
        <w:rPr>
          <w:rFonts w:ascii="Arial" w:hAnsi="Arial" w:cs="Arial"/>
          <w:color w:val="000000"/>
          <w:sz w:val="18"/>
          <w:szCs w:val="18"/>
        </w:rPr>
        <w:t>Podporni obroč mora imeti kavdalni kavelj za fiksacijo v incizuro acetabula. Kranialno naj ima po obodu krilo širine enega vijaka za dodatno fiksacijo.</w:t>
      </w:r>
    </w:p>
    <w:p w:rsidR="00ED51FE" w:rsidRDefault="005B5727">
      <w:pPr>
        <w:spacing w:before="225" w:after="225" w:line="240" w:lineRule="auto"/>
        <w:jc w:val="both"/>
      </w:pPr>
      <w:r>
        <w:rPr>
          <w:rFonts w:ascii="Arial" w:hAnsi="Arial" w:cs="Arial"/>
          <w:b/>
          <w:bCs/>
          <w:color w:val="000000"/>
          <w:sz w:val="18"/>
          <w:szCs w:val="18"/>
        </w:rPr>
        <w:t>3  Obroč tipa Ganz</w:t>
      </w:r>
    </w:p>
    <w:p w:rsidR="00ED51FE" w:rsidRDefault="005B5727">
      <w:pPr>
        <w:spacing w:before="225" w:after="225" w:line="240" w:lineRule="auto"/>
        <w:jc w:val="both"/>
      </w:pPr>
      <w:r>
        <w:rPr>
          <w:rFonts w:ascii="Arial" w:hAnsi="Arial" w:cs="Arial"/>
          <w:color w:val="000000"/>
          <w:sz w:val="18"/>
          <w:szCs w:val="18"/>
        </w:rPr>
        <w:t>Obroč mora omogočati ojačitev strehe acetabuluma pri kostnih defektih. Kranialno krilo širine enega vijaka naj omogoča fiksacijo z vijaki. Prisotno naj bo po kranialnem delu oboda obroča,  omogoča naj fiksacijo z več vijaki. Obroč mora omogočati vstavite. Obroč mora imeti na strani, kjer kost prihaja v kontakt s obročem, zrničasto površino, zaradi možnosti vraščanja.</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9:</w:t>
      </w:r>
      <w:r>
        <w:rPr>
          <w:rFonts w:ascii="Arial" w:hAnsi="Arial" w:cs="Arial"/>
          <w:color w:val="000000"/>
          <w:sz w:val="18"/>
          <w:szCs w:val="18"/>
          <w:u w:val="single"/>
        </w:rPr>
        <w:t> </w:t>
      </w:r>
      <w:r>
        <w:rPr>
          <w:rFonts w:ascii="Arial" w:hAnsi="Arial" w:cs="Arial"/>
          <w:b/>
          <w:bCs/>
          <w:color w:val="000000"/>
          <w:sz w:val="18"/>
          <w:szCs w:val="18"/>
          <w:u w:val="single"/>
        </w:rPr>
        <w:t>DVOJNA MOBILNA KOLČNA ENDOPROTEZA Z NAVIGACIJO</w:t>
      </w:r>
    </w:p>
    <w:p w:rsidR="00ED51FE" w:rsidRDefault="005B5727">
      <w:pPr>
        <w:spacing w:before="225" w:after="225" w:line="240" w:lineRule="auto"/>
        <w:jc w:val="both"/>
      </w:pPr>
      <w:r>
        <w:rPr>
          <w:rFonts w:ascii="Arial" w:hAnsi="Arial" w:cs="Arial"/>
          <w:color w:val="000000"/>
          <w:sz w:val="18"/>
          <w:szCs w:val="18"/>
        </w:rPr>
        <w:t>Ponudnik mora nuditi gratis navigacijo, ki navigira tako nagib, anteverzijo, kot tudi center rotacije acetabularne komponente. Instrumentarij mora biti prilagojen uporabi pri direktnem arteriornem pristopu. Isti inštrumentarij za cementno in brezcementno različico.</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tbl>
      <w:tblPr>
        <w:tblStyle w:val="NormalTablePHPDOCX"/>
        <w:tblW w:w="2500" w:type="pct"/>
        <w:tblInd w:w="108" w:type="dxa"/>
        <w:tblLook w:val="04A0" w:firstRow="1" w:lastRow="0" w:firstColumn="1" w:lastColumn="0" w:noHBand="0" w:noVBand="1"/>
      </w:tblPr>
      <w:tblGrid>
        <w:gridCol w:w="4529"/>
      </w:tblGrid>
      <w:tr w:rsidR="00ED51F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D51FE" w:rsidRDefault="005B5727">
            <w:r>
              <w:rPr>
                <w:rFonts w:ascii="Arial" w:hAnsi="Arial" w:cs="Arial"/>
                <w:b/>
                <w:bCs/>
                <w:color w:val="000000"/>
                <w:position w:val="-2"/>
                <w:sz w:val="18"/>
                <w:szCs w:val="18"/>
                <w:shd w:val="clear" w:color="auto" w:fill="FFFFFF"/>
              </w:rPr>
              <w:t>Opis predmeta/postavke 2: Sklop II: KOLENSKE ENDOPROTEZE</w:t>
            </w:r>
          </w:p>
        </w:tc>
      </w:tr>
    </w:tbl>
    <w:p w:rsidR="00ED51FE" w:rsidRDefault="005B5727">
      <w:pPr>
        <w:spacing w:before="225" w:after="225" w:line="240" w:lineRule="auto"/>
        <w:jc w:val="both"/>
      </w:pPr>
      <w:r>
        <w:rPr>
          <w:rFonts w:ascii="Arial" w:hAnsi="Arial" w:cs="Arial"/>
          <w:b/>
          <w:bCs/>
          <w:color w:val="000000"/>
          <w:sz w:val="18"/>
          <w:szCs w:val="18"/>
          <w:u w:val="single"/>
        </w:rPr>
        <w:t>Podsklop 1.:</w:t>
      </w:r>
      <w:r>
        <w:rPr>
          <w:rFonts w:ascii="Arial" w:hAnsi="Arial" w:cs="Arial"/>
          <w:color w:val="000000"/>
          <w:sz w:val="18"/>
          <w:szCs w:val="18"/>
          <w:u w:val="single"/>
        </w:rPr>
        <w:t> </w:t>
      </w:r>
      <w:r>
        <w:rPr>
          <w:rFonts w:ascii="Arial" w:hAnsi="Arial" w:cs="Arial"/>
          <w:b/>
          <w:bCs/>
          <w:color w:val="000000"/>
          <w:sz w:val="18"/>
          <w:szCs w:val="18"/>
          <w:u w:val="single"/>
        </w:rPr>
        <w:t>KOLENSKA ENDOPROTEZA, modularna, anatomska, totalna (cementna, brezcementna) in revizijska</w:t>
      </w:r>
    </w:p>
    <w:p w:rsidR="00ED51FE" w:rsidRDefault="005B5727">
      <w:pPr>
        <w:spacing w:before="225" w:after="225" w:line="240" w:lineRule="auto"/>
        <w:jc w:val="both"/>
      </w:pPr>
      <w:r>
        <w:rPr>
          <w:rFonts w:ascii="Arial" w:hAnsi="Arial" w:cs="Arial"/>
          <w:color w:val="000000"/>
          <w:sz w:val="18"/>
          <w:szCs w:val="18"/>
        </w:rPr>
        <w:t>1 Koleno FEMUR del za OHR, cementna izvedba, vsaj 10 velikosti</w:t>
      </w:r>
    </w:p>
    <w:p w:rsidR="00ED51FE" w:rsidRDefault="005B5727">
      <w:pPr>
        <w:spacing w:before="225" w:after="225" w:line="240" w:lineRule="auto"/>
        <w:jc w:val="both"/>
      </w:pPr>
      <w:r>
        <w:rPr>
          <w:rFonts w:ascii="Arial" w:hAnsi="Arial" w:cs="Arial"/>
          <w:color w:val="000000"/>
          <w:sz w:val="18"/>
          <w:szCs w:val="18"/>
        </w:rPr>
        <w:t>Femoralni del mora biti anatomsko oblikovan (leva in desna različica), iz Co-Cr-Mo zlitine. Femoralni del mora biti modularen do te mere, da dovoljuje fiksacijo femoralnih podaljškov ter distalnih in posteriornih podlog. Femoralna komponenta mora biti kompatibilna z enako, manjšo ali večjo tibialno komponento. Inštrumentarij mora biti takšen, da omogoča minimalno invazivno implantacijo- drsni mehanizem rezalnih blokov. Vse femoralne in tibialne komponente morajo biti med sabo kompatibilne.</w:t>
      </w:r>
    </w:p>
    <w:p w:rsidR="00ED51FE" w:rsidRDefault="005B5727">
      <w:pPr>
        <w:spacing w:before="225" w:after="225" w:line="240" w:lineRule="auto"/>
        <w:jc w:val="both"/>
      </w:pPr>
      <w:r>
        <w:rPr>
          <w:rFonts w:ascii="Arial" w:hAnsi="Arial" w:cs="Arial"/>
          <w:color w:val="000000"/>
          <w:sz w:val="18"/>
          <w:szCs w:val="18"/>
        </w:rPr>
        <w:t>2 Koleno FEMUR del za OHR, brezcementna izvedba, vsaj 10 velikosti</w:t>
      </w:r>
    </w:p>
    <w:p w:rsidR="00ED51FE" w:rsidRDefault="005B5727">
      <w:pPr>
        <w:spacing w:before="225" w:after="225" w:line="240" w:lineRule="auto"/>
        <w:jc w:val="both"/>
      </w:pPr>
      <w:r>
        <w:rPr>
          <w:rFonts w:ascii="Arial" w:hAnsi="Arial" w:cs="Arial"/>
          <w:color w:val="000000"/>
          <w:sz w:val="18"/>
          <w:szCs w:val="18"/>
        </w:rPr>
        <w:t>Femoralni del mora biti anatomsko oblikovan (leva in desna različica), iz Co-Cr-Mo zlitine, nanos porous plasma spray. Vse femoralne in tibialne komponente morajo biti med sabo kompatibilne.</w:t>
      </w:r>
    </w:p>
    <w:p w:rsidR="00ED51FE" w:rsidRDefault="005B5727">
      <w:pPr>
        <w:spacing w:before="225" w:after="225" w:line="240" w:lineRule="auto"/>
        <w:jc w:val="both"/>
      </w:pPr>
      <w:r>
        <w:rPr>
          <w:rFonts w:ascii="Arial" w:hAnsi="Arial" w:cs="Arial"/>
          <w:color w:val="000000"/>
          <w:sz w:val="18"/>
          <w:szCs w:val="18"/>
        </w:rPr>
        <w:t>3 Koleno FEMUR del za žrtvovanje zadnje križne vezi za cementno izvedbo, vsaj 10 velikosti</w:t>
      </w:r>
    </w:p>
    <w:p w:rsidR="00ED51FE" w:rsidRDefault="005B5727">
      <w:pPr>
        <w:spacing w:before="225" w:after="225" w:line="240" w:lineRule="auto"/>
        <w:jc w:val="both"/>
      </w:pPr>
      <w:r>
        <w:rPr>
          <w:rFonts w:ascii="Arial" w:hAnsi="Arial" w:cs="Arial"/>
          <w:color w:val="000000"/>
          <w:sz w:val="18"/>
          <w:szCs w:val="18"/>
        </w:rPr>
        <w:t>Femoralni del mora biti anatomsko oblikovan (leva in desna različica), iz Co-Cr-Mo zlitine. Femoralni del mora biti modularen do te mere, da dovoljuje fiksacijo femoralnih podaljškov ter distalnih in posteriornih podlog. Femoralna komponenta mora biti kompatibilna z enako, manjšo ali večjo tibilano komponentno. Inštrumentarij mora biti takšen, da omogoča posterior up resekcijo poster. femorja . Open ali closed box. Vse femoralne in tibialne komponente morajo biti med sabo kompatibilne.</w:t>
      </w:r>
    </w:p>
    <w:p w:rsidR="00ED51FE" w:rsidRDefault="005B5727">
      <w:pPr>
        <w:spacing w:before="225" w:after="225" w:line="240" w:lineRule="auto"/>
        <w:jc w:val="both"/>
      </w:pPr>
      <w:r>
        <w:rPr>
          <w:rFonts w:ascii="Arial" w:hAnsi="Arial" w:cs="Arial"/>
          <w:color w:val="000000"/>
          <w:sz w:val="18"/>
          <w:szCs w:val="18"/>
        </w:rPr>
        <w:t>4 Koleno FEMUR del za žrtvovanje zadnje križne vezi za brezcementno izvedbo, vsaj 10 velikosti</w:t>
      </w:r>
    </w:p>
    <w:p w:rsidR="00ED51FE" w:rsidRDefault="005B5727">
      <w:pPr>
        <w:spacing w:before="225" w:after="225" w:line="240" w:lineRule="auto"/>
        <w:jc w:val="both"/>
      </w:pPr>
      <w:r>
        <w:rPr>
          <w:rFonts w:ascii="Arial" w:hAnsi="Arial" w:cs="Arial"/>
          <w:color w:val="000000"/>
          <w:sz w:val="18"/>
          <w:szCs w:val="18"/>
        </w:rPr>
        <w:t>Femoralni del mora biti anatomsko oblikovan (leva in desna različica) iz Co-Cr-Mo zlitine, nanos porous plasma spray. Inštrumentarij mora biti takšen, da omogoča prosto nastavitev rotacije od 1 do 8 stopinj. Open ali closed box. Vse femoralne in tibialne komponente morajo biti med sabo kompatibilne.</w:t>
      </w:r>
    </w:p>
    <w:p w:rsidR="00ED51FE" w:rsidRDefault="005B5727">
      <w:pPr>
        <w:spacing w:before="225" w:after="225" w:line="240" w:lineRule="auto"/>
        <w:jc w:val="both"/>
      </w:pPr>
      <w:r>
        <w:rPr>
          <w:rFonts w:ascii="Arial" w:hAnsi="Arial" w:cs="Arial"/>
          <w:color w:val="000000"/>
          <w:sz w:val="18"/>
          <w:szCs w:val="18"/>
        </w:rPr>
        <w:t>5 Koleno TIBIA del za fiksno tibialno površino, cementni, vsaj 7 velikosti</w:t>
      </w:r>
    </w:p>
    <w:p w:rsidR="00ED51FE" w:rsidRDefault="005B5727">
      <w:pPr>
        <w:spacing w:before="225" w:after="225" w:line="240" w:lineRule="auto"/>
        <w:jc w:val="both"/>
      </w:pPr>
      <w:r>
        <w:rPr>
          <w:rFonts w:ascii="Arial" w:hAnsi="Arial" w:cs="Arial"/>
          <w:color w:val="000000"/>
          <w:sz w:val="18"/>
          <w:szCs w:val="18"/>
        </w:rPr>
        <w:lastRenderedPageBreak/>
        <w:t>Tibialni del mora biti univerzalen (simetričen) za levo in desno različico in izdelan iz zlitine Ti-6Al-4V. Univerzalen za sprejem polietilenskega vložka. Modularna mora biti do te mere, da dovoljuje fiksacijo tibialnih podaljškov in tibialnih podlog različnih oblik in velikosti. Inštrumentarij mora biti takšen, da omogoča minimalno invazivno implantacijo. Vse femoralne in tibialne komponente morajo biti med seboj kompatibilne.</w:t>
      </w:r>
    </w:p>
    <w:p w:rsidR="00ED51FE" w:rsidRDefault="005B5727">
      <w:pPr>
        <w:spacing w:before="225" w:after="225" w:line="240" w:lineRule="auto"/>
        <w:jc w:val="both"/>
      </w:pPr>
      <w:r>
        <w:rPr>
          <w:rFonts w:ascii="Arial" w:hAnsi="Arial" w:cs="Arial"/>
          <w:color w:val="000000"/>
          <w:sz w:val="18"/>
          <w:szCs w:val="18"/>
        </w:rPr>
        <w:t>6 Koleno TIBIA del za fiksno tibialno površino, brezcementni, vsaj 9 velikosti</w:t>
      </w:r>
    </w:p>
    <w:p w:rsidR="00ED51FE" w:rsidRDefault="005B5727">
      <w:pPr>
        <w:spacing w:before="225" w:after="225" w:line="240" w:lineRule="auto"/>
        <w:jc w:val="both"/>
      </w:pPr>
      <w:r>
        <w:rPr>
          <w:rFonts w:ascii="Arial" w:hAnsi="Arial" w:cs="Arial"/>
          <w:color w:val="000000"/>
          <w:sz w:val="18"/>
          <w:szCs w:val="18"/>
        </w:rPr>
        <w:t>Inštrumentarij mora biti takšen, da omogoča minimalno invazivno implantacijo. Vse femoralne in tibialne komponente morajo biti med sabo kompatibilne.</w:t>
      </w:r>
    </w:p>
    <w:p w:rsidR="00ED51FE" w:rsidRDefault="005B5727">
      <w:pPr>
        <w:spacing w:before="225" w:after="225" w:line="240" w:lineRule="auto"/>
        <w:jc w:val="both"/>
      </w:pPr>
      <w:r>
        <w:rPr>
          <w:rFonts w:ascii="Arial" w:hAnsi="Arial" w:cs="Arial"/>
          <w:color w:val="000000"/>
          <w:sz w:val="18"/>
          <w:szCs w:val="18"/>
        </w:rPr>
        <w:t>7 Koleno TIBIALNI del za ohranitev sprednje križne vezi</w:t>
      </w:r>
    </w:p>
    <w:p w:rsidR="00ED51FE" w:rsidRDefault="005B5727">
      <w:pPr>
        <w:spacing w:before="225" w:after="225" w:line="240" w:lineRule="auto"/>
        <w:jc w:val="both"/>
      </w:pPr>
      <w:r>
        <w:rPr>
          <w:rFonts w:ascii="Arial" w:hAnsi="Arial" w:cs="Arial"/>
          <w:color w:val="000000"/>
          <w:sz w:val="18"/>
          <w:szCs w:val="18"/>
        </w:rPr>
        <w:t>Univerzalen, simetričen za levo in desno stran.</w:t>
      </w:r>
    </w:p>
    <w:p w:rsidR="00ED51FE" w:rsidRDefault="005B5727">
      <w:pPr>
        <w:spacing w:before="225" w:after="225" w:line="240" w:lineRule="auto"/>
        <w:jc w:val="both"/>
      </w:pPr>
      <w:r>
        <w:rPr>
          <w:rFonts w:ascii="Arial" w:hAnsi="Arial" w:cs="Arial"/>
          <w:color w:val="000000"/>
          <w:sz w:val="18"/>
          <w:szCs w:val="18"/>
        </w:rPr>
        <w:t>8 Koleno VLOŽEK TIBIA za ohranjanje zadnje križne vezi pri fiksni tibialni komponenti; debeline: min. od 10mm - 22mm; vsaj dve različni obliki</w:t>
      </w:r>
    </w:p>
    <w:p w:rsidR="00ED51FE" w:rsidRDefault="005B5727">
      <w:pPr>
        <w:spacing w:before="225" w:after="225" w:line="240" w:lineRule="auto"/>
        <w:jc w:val="both"/>
      </w:pPr>
      <w:r>
        <w:rPr>
          <w:rFonts w:ascii="Arial" w:hAnsi="Arial" w:cs="Arial"/>
          <w:color w:val="000000"/>
          <w:sz w:val="18"/>
          <w:szCs w:val="18"/>
        </w:rPr>
        <w:t>Izdelan iz kompresijsko oblikovanega ultra visoko molekularnega polietilena, ki je steriliziran v inertnem argonu in ima vgrajen 3 st. posteriorni naklon.</w:t>
      </w:r>
    </w:p>
    <w:p w:rsidR="00ED51FE" w:rsidRDefault="005B5727">
      <w:pPr>
        <w:spacing w:before="225" w:after="225" w:line="240" w:lineRule="auto"/>
        <w:jc w:val="both"/>
      </w:pPr>
      <w:r>
        <w:rPr>
          <w:rFonts w:ascii="Arial" w:hAnsi="Arial" w:cs="Arial"/>
          <w:color w:val="000000"/>
          <w:sz w:val="18"/>
          <w:szCs w:val="18"/>
        </w:rPr>
        <w:t xml:space="preserve">9 Koleno VLOŽEK TIBIA za ohranjanje zadnje križne vezi pri fiksni tibialni komponenti, </w:t>
      </w:r>
      <w:r>
        <w:rPr>
          <w:rFonts w:ascii="Arial" w:hAnsi="Arial" w:cs="Arial"/>
          <w:b/>
          <w:bCs/>
          <w:color w:val="000000"/>
          <w:sz w:val="18"/>
          <w:szCs w:val="18"/>
        </w:rPr>
        <w:t> z dodatkom α-tocopherola</w:t>
      </w:r>
      <w:r>
        <w:rPr>
          <w:rFonts w:ascii="Arial" w:hAnsi="Arial" w:cs="Arial"/>
          <w:color w:val="000000"/>
          <w:sz w:val="18"/>
          <w:szCs w:val="18"/>
        </w:rPr>
        <w:t>; debeline: min. od 10mm - 22mm; vsaj dve različni obliki</w:t>
      </w:r>
    </w:p>
    <w:p w:rsidR="00ED51FE" w:rsidRDefault="005B5727">
      <w:pPr>
        <w:spacing w:before="225" w:after="225" w:line="240" w:lineRule="auto"/>
        <w:jc w:val="both"/>
      </w:pPr>
      <w:r>
        <w:rPr>
          <w:rFonts w:ascii="Arial" w:hAnsi="Arial" w:cs="Arial"/>
          <w:color w:val="000000"/>
          <w:sz w:val="18"/>
          <w:szCs w:val="18"/>
        </w:rPr>
        <w:t>Izdelan iz kompresijsko oblikovanega ultra visoko molekularnega polietilena, ki je steriliziran v inertnem argonu in ima ugrajen 3 st. posteriorni naklon.</w:t>
      </w:r>
    </w:p>
    <w:p w:rsidR="00ED51FE" w:rsidRDefault="005B5727">
      <w:pPr>
        <w:spacing w:before="225" w:after="225" w:line="240" w:lineRule="auto"/>
        <w:jc w:val="both"/>
      </w:pPr>
      <w:r>
        <w:rPr>
          <w:rFonts w:ascii="Arial" w:hAnsi="Arial" w:cs="Arial"/>
          <w:color w:val="000000"/>
          <w:sz w:val="18"/>
          <w:szCs w:val="18"/>
        </w:rPr>
        <w:t>10 Koleno VLOŽEK TIBIA za žrtvovanje zadnje križne vezi pri fiksni tibialni komponenti; debeline: min. od 10mm - 22mm; vsaj dve različni obliki</w:t>
      </w:r>
    </w:p>
    <w:p w:rsidR="00ED51FE" w:rsidRDefault="005B5727">
      <w:pPr>
        <w:spacing w:before="225" w:after="225" w:line="240" w:lineRule="auto"/>
        <w:jc w:val="both"/>
      </w:pPr>
      <w:r>
        <w:rPr>
          <w:rFonts w:ascii="Arial" w:hAnsi="Arial" w:cs="Arial"/>
          <w:color w:val="000000"/>
          <w:sz w:val="18"/>
          <w:szCs w:val="18"/>
        </w:rPr>
        <w:t>Izdelan iz kompresijsko oblikovanega ultra visoko molekularnega polietilena, ki je steriliziran v inertnem argonu. Fiksacija s sponko ali vijakom.</w:t>
      </w:r>
    </w:p>
    <w:p w:rsidR="00ED51FE" w:rsidRDefault="005B5727">
      <w:pPr>
        <w:spacing w:before="225" w:after="225" w:line="240" w:lineRule="auto"/>
        <w:jc w:val="both"/>
      </w:pPr>
      <w:r>
        <w:rPr>
          <w:rFonts w:ascii="Arial" w:hAnsi="Arial" w:cs="Arial"/>
          <w:color w:val="000000"/>
          <w:sz w:val="18"/>
          <w:szCs w:val="18"/>
        </w:rPr>
        <w:t xml:space="preserve">11 Koleno VLOŽEK TIBIA za žrtvovanje zadnje križne vezi pri fiksni tibialni komponenti,  </w:t>
      </w:r>
      <w:r>
        <w:rPr>
          <w:rFonts w:ascii="Arial" w:hAnsi="Arial" w:cs="Arial"/>
          <w:b/>
          <w:bCs/>
          <w:color w:val="000000"/>
          <w:sz w:val="18"/>
          <w:szCs w:val="18"/>
        </w:rPr>
        <w:t>z dodatkom α-tocopherola</w:t>
      </w:r>
      <w:r>
        <w:rPr>
          <w:rFonts w:ascii="Arial" w:hAnsi="Arial" w:cs="Arial"/>
          <w:color w:val="000000"/>
          <w:sz w:val="18"/>
          <w:szCs w:val="18"/>
        </w:rPr>
        <w:t>; debeline: min. od 10mm - 22mm; vsaj dve različni obliki</w:t>
      </w:r>
    </w:p>
    <w:p w:rsidR="00ED51FE" w:rsidRDefault="005B5727">
      <w:pPr>
        <w:spacing w:before="225" w:after="225" w:line="240" w:lineRule="auto"/>
        <w:jc w:val="both"/>
      </w:pPr>
      <w:r>
        <w:rPr>
          <w:rFonts w:ascii="Arial" w:hAnsi="Arial" w:cs="Arial"/>
          <w:color w:val="000000"/>
          <w:sz w:val="18"/>
          <w:szCs w:val="18"/>
        </w:rPr>
        <w:t>Izdelan iz kompresijsko oblikovanega ultra visoko molekularnega polietilena, ki je steriliziran v inertnem argonu. Fiksacija s sponko ali vijakom.</w:t>
      </w:r>
    </w:p>
    <w:p w:rsidR="00ED51FE" w:rsidRDefault="005B5727">
      <w:pPr>
        <w:spacing w:before="225" w:after="225" w:line="240" w:lineRule="auto"/>
        <w:jc w:val="both"/>
      </w:pPr>
      <w:r>
        <w:rPr>
          <w:rFonts w:ascii="Arial" w:hAnsi="Arial" w:cs="Arial"/>
          <w:color w:val="000000"/>
          <w:sz w:val="18"/>
          <w:szCs w:val="18"/>
        </w:rPr>
        <w:t>13 Koleno ODLITEK tibialni</w:t>
      </w:r>
    </w:p>
    <w:p w:rsidR="00ED51FE" w:rsidRDefault="005B5727">
      <w:pPr>
        <w:spacing w:before="225" w:after="225" w:line="240" w:lineRule="auto"/>
        <w:jc w:val="both"/>
      </w:pPr>
      <w:r>
        <w:rPr>
          <w:rFonts w:ascii="Arial" w:hAnsi="Arial" w:cs="Arial"/>
          <w:color w:val="000000"/>
          <w:sz w:val="18"/>
          <w:szCs w:val="18"/>
        </w:rPr>
        <w:t>Narejen na osnovi MRI. Omogočati mora natančno pozicioniranje vodilnih pinov, ki služijo  resekciji kosti.</w:t>
      </w:r>
    </w:p>
    <w:p w:rsidR="00ED51FE" w:rsidRDefault="005B5727">
      <w:pPr>
        <w:spacing w:before="225" w:after="225" w:line="240" w:lineRule="auto"/>
        <w:jc w:val="both"/>
      </w:pPr>
      <w:r>
        <w:rPr>
          <w:rFonts w:ascii="Arial" w:hAnsi="Arial" w:cs="Arial"/>
          <w:color w:val="000000"/>
          <w:sz w:val="18"/>
          <w:szCs w:val="18"/>
        </w:rPr>
        <w:t>14 Koleno ODLITEK femoralni</w:t>
      </w:r>
    </w:p>
    <w:p w:rsidR="00ED51FE" w:rsidRDefault="005B5727">
      <w:pPr>
        <w:spacing w:before="225" w:after="225" w:line="240" w:lineRule="auto"/>
        <w:jc w:val="both"/>
      </w:pPr>
      <w:r>
        <w:rPr>
          <w:rFonts w:ascii="Arial" w:hAnsi="Arial" w:cs="Arial"/>
          <w:color w:val="000000"/>
          <w:sz w:val="18"/>
          <w:szCs w:val="18"/>
        </w:rPr>
        <w:t>Narejen na osnovi MRI. Omogočati mora natančno pozicioniranje vodilnih pinov, ki služijo  resekciji kosti</w:t>
      </w:r>
    </w:p>
    <w:p w:rsidR="00ED51FE" w:rsidRDefault="005B5727">
      <w:pPr>
        <w:spacing w:before="225" w:after="225" w:line="240" w:lineRule="auto"/>
        <w:jc w:val="both"/>
      </w:pPr>
      <w:r>
        <w:rPr>
          <w:rFonts w:ascii="Arial" w:hAnsi="Arial" w:cs="Arial"/>
          <w:color w:val="000000"/>
          <w:sz w:val="18"/>
          <w:szCs w:val="18"/>
        </w:rPr>
        <w:t>16 Koleno REVIZ FEMUR del za cementno izvedbo; min. 10 velikosti</w:t>
      </w:r>
    </w:p>
    <w:p w:rsidR="00ED51FE" w:rsidRDefault="005B5727">
      <w:pPr>
        <w:spacing w:before="225" w:after="225" w:line="240" w:lineRule="auto"/>
        <w:jc w:val="both"/>
      </w:pPr>
      <w:r>
        <w:rPr>
          <w:rFonts w:ascii="Arial" w:hAnsi="Arial" w:cs="Arial"/>
          <w:color w:val="000000"/>
          <w:sz w:val="18"/>
          <w:szCs w:val="18"/>
        </w:rPr>
        <w:t>Femoralni del mora biti anatomsko oblikovan (leva in desna različica), iz Co-Cr-Mo zlitine. Femoralni del mora biti modularen do te mere, da dovoljuje fiksacijo femoralnih, podaljškov ter distalnih in posteriornih podlog. Femoralna komponenta mora biti kompatibilna z enako, manjšo ali večjo tibilano komponentno. Inštrumentarij mora biti takšen, da omogoča prosto nastavitev rotacije od 1 do 8 stopinj. Vse femoralne in tibialne komponente morajo biti med sabo kompatibilne.</w:t>
      </w:r>
    </w:p>
    <w:p w:rsidR="00ED51FE" w:rsidRDefault="005B5727">
      <w:pPr>
        <w:spacing w:before="225" w:after="225" w:line="240" w:lineRule="auto"/>
        <w:jc w:val="both"/>
      </w:pPr>
      <w:r>
        <w:rPr>
          <w:rFonts w:ascii="Arial" w:hAnsi="Arial" w:cs="Arial"/>
          <w:color w:val="000000"/>
          <w:sz w:val="18"/>
          <w:szCs w:val="18"/>
        </w:rPr>
        <w:t>17 Koleno REVIZ VLOŽEK TIBIA za žrtvovanje zadnje križne vezi pri fiksni tibialni komponenti; debeline: min. od 10mm - 24mm; vsaj 2 obliki</w:t>
      </w:r>
    </w:p>
    <w:p w:rsidR="00ED51FE" w:rsidRDefault="005B5727">
      <w:pPr>
        <w:spacing w:before="225" w:after="225" w:line="240" w:lineRule="auto"/>
        <w:jc w:val="both"/>
      </w:pPr>
      <w:r>
        <w:rPr>
          <w:rFonts w:ascii="Arial" w:hAnsi="Arial" w:cs="Arial"/>
          <w:color w:val="000000"/>
          <w:sz w:val="18"/>
          <w:szCs w:val="18"/>
        </w:rPr>
        <w:t>Izdelan iz kompresijsko oblikovanega ultra visoko molekularnega polietilena, ki je steriliziran v inertnem argonu, možnost tudi v biartikularni izvedbi do 26mm    . Fiksacija s sponko ali vijakom.</w:t>
      </w:r>
    </w:p>
    <w:p w:rsidR="00ED51FE" w:rsidRDefault="005B5727">
      <w:pPr>
        <w:spacing w:before="225" w:after="225" w:line="240" w:lineRule="auto"/>
        <w:jc w:val="both"/>
      </w:pPr>
      <w:r>
        <w:rPr>
          <w:rFonts w:ascii="Arial" w:hAnsi="Arial" w:cs="Arial"/>
          <w:color w:val="000000"/>
          <w:sz w:val="18"/>
          <w:szCs w:val="18"/>
        </w:rPr>
        <w:t>18 Koleno REVIZ del TIBIA za fiksno tibialno površino, cementni; min. 9 velikosti</w:t>
      </w:r>
    </w:p>
    <w:p w:rsidR="00ED51FE" w:rsidRDefault="005B5727">
      <w:pPr>
        <w:spacing w:before="225" w:after="225" w:line="240" w:lineRule="auto"/>
        <w:jc w:val="both"/>
      </w:pPr>
      <w:r>
        <w:rPr>
          <w:rFonts w:ascii="Arial" w:hAnsi="Arial" w:cs="Arial"/>
          <w:color w:val="000000"/>
          <w:sz w:val="18"/>
          <w:szCs w:val="18"/>
        </w:rPr>
        <w:lastRenderedPageBreak/>
        <w:t>Tibialni del mora biti univerzalen (simetričen) za levo in desno različico, izdelan iz zlitine Ti-6Al-4V. Univerzalen za sprejem polietilenskega vložka. Modularen mora biti do te mere, da dovoljuje fiksacijo tibialnih podaljškov in tibialnih podlog različnih oblik in velikosti. Možnost tudi v biartikularni izvedbi. Inštrumentarij mora biti takšen, da omogoča minimalno invazivno implantacijo. Vse femoralne in tibialne komponente morajo biti med sabo kompatibilne.</w:t>
      </w:r>
    </w:p>
    <w:p w:rsidR="00ED51FE" w:rsidRDefault="005B5727">
      <w:pPr>
        <w:spacing w:before="225" w:after="225" w:line="240" w:lineRule="auto"/>
        <w:jc w:val="both"/>
      </w:pPr>
      <w:r>
        <w:rPr>
          <w:rFonts w:ascii="Arial" w:hAnsi="Arial" w:cs="Arial"/>
          <w:b/>
          <w:bCs/>
          <w:color w:val="000000"/>
          <w:sz w:val="18"/>
          <w:szCs w:val="18"/>
          <w:u w:val="single"/>
        </w:rPr>
        <w:t>Podsklop 2: KOLENSKA UNIKONDILARNA ENDOPROTEZA -mobile bearing</w:t>
      </w:r>
    </w:p>
    <w:p w:rsidR="00ED51FE" w:rsidRDefault="005B5727">
      <w:pPr>
        <w:spacing w:before="225" w:after="225" w:line="240" w:lineRule="auto"/>
        <w:jc w:val="both"/>
      </w:pPr>
      <w:r>
        <w:rPr>
          <w:rFonts w:ascii="Arial" w:hAnsi="Arial" w:cs="Arial"/>
          <w:color w:val="000000"/>
          <w:sz w:val="18"/>
          <w:szCs w:val="18"/>
        </w:rPr>
        <w:t>1 Koleno UNIKOND FEMUR del, cementni; min. 4 velikosti</w:t>
      </w:r>
    </w:p>
    <w:p w:rsidR="00ED51FE" w:rsidRDefault="005B5727">
      <w:pPr>
        <w:spacing w:before="225" w:after="225" w:line="240" w:lineRule="auto"/>
        <w:jc w:val="both"/>
      </w:pPr>
      <w:r>
        <w:rPr>
          <w:rFonts w:ascii="Arial" w:hAnsi="Arial" w:cs="Arial"/>
          <w:color w:val="000000"/>
          <w:sz w:val="18"/>
          <w:szCs w:val="18"/>
        </w:rPr>
        <w:t>Iz kobalt krom molibden zlitine. Artikulacijska površina femoralne komponente naj bo sferična in visoko polirana. Femoralna komponenta naj bo univerzalna za levo in desno koleno. Pripadajoči inštrumentarij mora omogočati implantacijo z uporabo minimalno invazivnega parapatelarnega kirurškega pristopa. V 25 let kliničnega follow up.</w:t>
      </w:r>
    </w:p>
    <w:p w:rsidR="00ED51FE" w:rsidRDefault="005B5727">
      <w:pPr>
        <w:spacing w:before="225" w:after="225" w:line="240" w:lineRule="auto"/>
        <w:jc w:val="both"/>
      </w:pPr>
      <w:r>
        <w:rPr>
          <w:rFonts w:ascii="Arial" w:hAnsi="Arial" w:cs="Arial"/>
          <w:color w:val="000000"/>
          <w:sz w:val="18"/>
          <w:szCs w:val="18"/>
        </w:rPr>
        <w:t>3 Koleno UNIKOND TIBIA del, cementni;;</w:t>
      </w:r>
    </w:p>
    <w:p w:rsidR="00ED51FE" w:rsidRDefault="005B5727">
      <w:pPr>
        <w:spacing w:before="225" w:after="225" w:line="240" w:lineRule="auto"/>
        <w:jc w:val="both"/>
      </w:pPr>
      <w:r>
        <w:rPr>
          <w:rFonts w:ascii="Arial" w:hAnsi="Arial" w:cs="Arial"/>
          <w:color w:val="000000"/>
          <w:sz w:val="18"/>
          <w:szCs w:val="18"/>
        </w:rPr>
        <w:t>Iz kobalt krom molibden zlitine. Vsaka tibialna komponenta naj ima vgrajen distalni nastavek za lažjo vgradnjo le-te. Vsaj 25 let kliničnega follow up.</w:t>
      </w:r>
    </w:p>
    <w:p w:rsidR="00ED51FE" w:rsidRDefault="005B5727">
      <w:pPr>
        <w:spacing w:before="225" w:after="225" w:line="240" w:lineRule="auto"/>
        <w:jc w:val="both"/>
      </w:pPr>
      <w:r>
        <w:rPr>
          <w:rFonts w:ascii="Arial" w:hAnsi="Arial" w:cs="Arial"/>
          <w:color w:val="000000"/>
          <w:sz w:val="18"/>
          <w:szCs w:val="18"/>
        </w:rPr>
        <w:t>5 Koleno VLOŽEK MENISKUS; leva in desna izvedba</w:t>
      </w:r>
    </w:p>
    <w:p w:rsidR="00ED51FE" w:rsidRDefault="005B5727">
      <w:pPr>
        <w:spacing w:before="225" w:after="225" w:line="240" w:lineRule="auto"/>
        <w:jc w:val="both"/>
      </w:pPr>
      <w:r>
        <w:rPr>
          <w:rFonts w:ascii="Arial" w:hAnsi="Arial" w:cs="Arial"/>
          <w:color w:val="000000"/>
          <w:sz w:val="18"/>
          <w:szCs w:val="18"/>
        </w:rPr>
        <w:t>Vložek naj bo prost (popolnoma nevpet v tibialno ali femoralno komponento). Iz kompresijsko oblikovanega ultra visoko molekularnega polietilena, ki je steriliziran v inertnem argonu. Oblikovan naj bodo tako, da zmanjšujejo možnost anteriornega in posteriornega impingmenta.</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3: TOTALNA KOLENSKA ENDOPROTEZA (cementna)</w:t>
      </w:r>
    </w:p>
    <w:tbl>
      <w:tblPr>
        <w:tblStyle w:val="NormalTablePHPDOCX"/>
        <w:tblW w:w="0" w:type="auto"/>
        <w:tblInd w:w="108" w:type="dxa"/>
        <w:tblLook w:val="04A0" w:firstRow="1" w:lastRow="0" w:firstColumn="1" w:lastColumn="0" w:noHBand="0" w:noVBand="1"/>
      </w:tblPr>
      <w:tblGrid>
        <w:gridCol w:w="4428"/>
      </w:tblGrid>
      <w:tr w:rsidR="00ED51FE">
        <w:tc>
          <w:tcPr>
            <w:tcW w:w="0" w:type="auto"/>
            <w:tcMar>
              <w:top w:w="0" w:type="auto"/>
              <w:bottom w:w="0" w:type="auto"/>
            </w:tcMar>
          </w:tcPr>
          <w:p w:rsidR="00ED51FE" w:rsidRDefault="005B5727" w:rsidP="005B5727">
            <w:pPr>
              <w:numPr>
                <w:ilvl w:val="0"/>
                <w:numId w:val="21"/>
              </w:numPr>
              <w:rPr>
                <w:rFonts w:ascii="Arial" w:hAnsi="Arial" w:cs="Arial"/>
                <w:color w:val="000000"/>
                <w:sz w:val="18"/>
                <w:szCs w:val="18"/>
              </w:rPr>
            </w:pPr>
            <w:r>
              <w:rPr>
                <w:rFonts w:ascii="Arial" w:hAnsi="Arial" w:cs="Arial"/>
                <w:color w:val="000000"/>
                <w:sz w:val="18"/>
                <w:szCs w:val="18"/>
              </w:rPr>
              <w:t>Koleno FEMUR del, cement; vsaj 6 velikosti</w:t>
            </w:r>
          </w:p>
        </w:tc>
      </w:tr>
    </w:tbl>
    <w:p w:rsidR="00ED51FE" w:rsidRDefault="005B5727">
      <w:pPr>
        <w:spacing w:before="225" w:after="225" w:line="240" w:lineRule="auto"/>
        <w:jc w:val="both"/>
      </w:pPr>
      <w:r>
        <w:rPr>
          <w:rFonts w:ascii="Arial" w:hAnsi="Arial" w:cs="Arial"/>
          <w:color w:val="000000"/>
          <w:sz w:val="18"/>
          <w:szCs w:val="18"/>
        </w:rPr>
        <w:t>Izdelan mora biti iz kobalt-kromove zlitine. Femoralni del mora imeti asimetrično oblikovana kondila, in sicer tako, da je radius lateralnega kondila večji od radiusa medialnega kondila.  Proteza mora imeti možnost cementne implantacije. Obstajata naj varianti za ohranjanje (CR) ali žrtvovanje (PS) zadnje križne vezi.  Femoralni del proteze mora obstajati v šestih različnih dimenzijah. Vseh šest različnih dimenzij femoralnih delov pa naj nam v izvedbi CR omogoča kombiniranje z vsemi različnimi tibialnimi platoji. Desna/leva.</w:t>
      </w:r>
    </w:p>
    <w:tbl>
      <w:tblPr>
        <w:tblStyle w:val="NormalTablePHPDOCX"/>
        <w:tblW w:w="0" w:type="auto"/>
        <w:tblInd w:w="108" w:type="dxa"/>
        <w:tblLook w:val="04A0" w:firstRow="1" w:lastRow="0" w:firstColumn="1" w:lastColumn="0" w:noHBand="0" w:noVBand="1"/>
      </w:tblPr>
      <w:tblGrid>
        <w:gridCol w:w="4238"/>
      </w:tblGrid>
      <w:tr w:rsidR="00ED51FE">
        <w:tc>
          <w:tcPr>
            <w:tcW w:w="0" w:type="auto"/>
            <w:tcMar>
              <w:top w:w="0" w:type="auto"/>
              <w:bottom w:w="0" w:type="auto"/>
            </w:tcMar>
          </w:tcPr>
          <w:p w:rsidR="00ED51FE" w:rsidRDefault="005B5727" w:rsidP="005B5727">
            <w:pPr>
              <w:numPr>
                <w:ilvl w:val="0"/>
                <w:numId w:val="22"/>
              </w:numPr>
              <w:rPr>
                <w:rFonts w:ascii="Arial" w:hAnsi="Arial" w:cs="Arial"/>
                <w:color w:val="000000"/>
                <w:sz w:val="18"/>
                <w:szCs w:val="18"/>
              </w:rPr>
            </w:pPr>
            <w:r>
              <w:rPr>
                <w:rFonts w:ascii="Arial" w:hAnsi="Arial" w:cs="Arial"/>
                <w:color w:val="000000"/>
                <w:sz w:val="18"/>
                <w:szCs w:val="18"/>
              </w:rPr>
              <w:t>Koleno TIBIA del, cement; vsaj 6 velikosti</w:t>
            </w:r>
          </w:p>
        </w:tc>
      </w:tr>
    </w:tbl>
    <w:p w:rsidR="00ED51FE" w:rsidRDefault="005B5727">
      <w:pPr>
        <w:spacing w:before="225" w:after="225" w:line="240" w:lineRule="auto"/>
        <w:jc w:val="both"/>
      </w:pPr>
      <w:r>
        <w:rPr>
          <w:rFonts w:ascii="Arial" w:hAnsi="Arial" w:cs="Arial"/>
          <w:color w:val="000000"/>
          <w:sz w:val="18"/>
          <w:szCs w:val="18"/>
        </w:rPr>
        <w:t>Naj ima univerzalno – simetrično obliko. Tibialni del mora biti skupen kar pomeni, da lahko nanj pritrdimo inserte za protezo z ohranjanjem in z žrtvovanjem zadnje križne vezi. Tibialni del proteze mora biti izdelan iz titanijeve zlitine in mora obstajati v vsaj šestih velikostih. Instrumentarij za vse izvedbe mora biti univerzalen, omogočati mora intraoperativno izbiro proteze z ohranjanjem ali z žrtvovanjem zadnje križne vezi za cementno protezo.</w:t>
      </w:r>
    </w:p>
    <w:tbl>
      <w:tblPr>
        <w:tblStyle w:val="NormalTablePHPDOCX"/>
        <w:tblW w:w="0" w:type="auto"/>
        <w:tblInd w:w="108" w:type="dxa"/>
        <w:tblLook w:val="04A0" w:firstRow="1" w:lastRow="0" w:firstColumn="1" w:lastColumn="0" w:noHBand="0" w:noVBand="1"/>
      </w:tblPr>
      <w:tblGrid>
        <w:gridCol w:w="6649"/>
      </w:tblGrid>
      <w:tr w:rsidR="00ED51FE">
        <w:tc>
          <w:tcPr>
            <w:tcW w:w="0" w:type="auto"/>
            <w:tcMar>
              <w:top w:w="0" w:type="auto"/>
              <w:bottom w:w="0" w:type="auto"/>
            </w:tcMar>
          </w:tcPr>
          <w:p w:rsidR="00ED51FE" w:rsidRDefault="005B5727" w:rsidP="005B5727">
            <w:pPr>
              <w:numPr>
                <w:ilvl w:val="0"/>
                <w:numId w:val="23"/>
              </w:numPr>
              <w:rPr>
                <w:rFonts w:ascii="Arial" w:hAnsi="Arial" w:cs="Arial"/>
                <w:color w:val="000000"/>
                <w:sz w:val="18"/>
                <w:szCs w:val="18"/>
              </w:rPr>
            </w:pPr>
            <w:r>
              <w:rPr>
                <w:rFonts w:ascii="Arial" w:hAnsi="Arial" w:cs="Arial"/>
                <w:color w:val="000000"/>
                <w:sz w:val="18"/>
                <w:szCs w:val="18"/>
              </w:rPr>
              <w:t>Koleno VLOŽEK TIBIA PE, debeline od 10 mm - 18 mm, vsaj 5 velikosti</w:t>
            </w:r>
          </w:p>
        </w:tc>
      </w:tr>
    </w:tbl>
    <w:p w:rsidR="00ED51FE" w:rsidRDefault="005B5727">
      <w:pPr>
        <w:spacing w:before="225" w:after="225" w:line="240" w:lineRule="auto"/>
        <w:jc w:val="both"/>
      </w:pPr>
      <w:r>
        <w:rPr>
          <w:rFonts w:ascii="Arial" w:hAnsi="Arial" w:cs="Arial"/>
          <w:color w:val="000000"/>
          <w:sz w:val="18"/>
          <w:szCs w:val="18"/>
        </w:rPr>
        <w:t>Vložek mora biti iz polietilena. Najmanjša debelina polietilenskega vložka mora biti vsaj 10 mm in na razpolago do 18 mm. Obstajati mora različica za žrtvovanje in ohranjanje zadnje križne vezi. Polietilenski vložek se mora s tibialnim platojem modularno spojiti in imeti na celotnem obodu rob, ki preprečuje premikanje polietilenskega vložka v tibialnem platoju.</w:t>
      </w:r>
    </w:p>
    <w:tbl>
      <w:tblPr>
        <w:tblStyle w:val="NormalTablePHPDOCX"/>
        <w:tblW w:w="0" w:type="auto"/>
        <w:tblInd w:w="108" w:type="dxa"/>
        <w:tblLook w:val="04A0" w:firstRow="1" w:lastRow="0" w:firstColumn="1" w:lastColumn="0" w:noHBand="0" w:noVBand="1"/>
      </w:tblPr>
      <w:tblGrid>
        <w:gridCol w:w="4288"/>
      </w:tblGrid>
      <w:tr w:rsidR="00ED51FE">
        <w:tc>
          <w:tcPr>
            <w:tcW w:w="0" w:type="auto"/>
            <w:tcMar>
              <w:top w:w="0" w:type="auto"/>
              <w:bottom w:w="0" w:type="auto"/>
            </w:tcMar>
          </w:tcPr>
          <w:p w:rsidR="00ED51FE" w:rsidRDefault="005B5727" w:rsidP="005B5727">
            <w:pPr>
              <w:numPr>
                <w:ilvl w:val="0"/>
                <w:numId w:val="24"/>
              </w:numPr>
              <w:rPr>
                <w:rFonts w:ascii="Arial" w:hAnsi="Arial" w:cs="Arial"/>
                <w:color w:val="000000"/>
                <w:sz w:val="18"/>
                <w:szCs w:val="18"/>
              </w:rPr>
            </w:pPr>
            <w:r>
              <w:rPr>
                <w:rFonts w:ascii="Arial" w:hAnsi="Arial" w:cs="Arial"/>
                <w:color w:val="000000"/>
                <w:sz w:val="18"/>
                <w:szCs w:val="18"/>
              </w:rPr>
              <w:t>Koleno POGAČICA -Patelarni gumb iz PE</w:t>
            </w:r>
          </w:p>
        </w:tc>
      </w:tr>
    </w:tbl>
    <w:p w:rsidR="00ED51FE" w:rsidRDefault="005B5727">
      <w:pPr>
        <w:spacing w:before="225" w:after="225" w:line="240" w:lineRule="auto"/>
        <w:jc w:val="both"/>
      </w:pPr>
      <w:r>
        <w:rPr>
          <w:rFonts w:ascii="Arial" w:hAnsi="Arial" w:cs="Arial"/>
          <w:color w:val="000000"/>
          <w:sz w:val="18"/>
          <w:szCs w:val="18"/>
        </w:rPr>
        <w:t>Iz polietilena; 3 velikost.</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4: UNIKONDILARNA KOLENSKA ENDOPROTEZA (FIXED BEARING)</w:t>
      </w:r>
    </w:p>
    <w:p w:rsidR="00ED51FE" w:rsidRDefault="005B5727">
      <w:pPr>
        <w:spacing w:before="225" w:after="225" w:line="240" w:lineRule="auto"/>
        <w:jc w:val="both"/>
      </w:pPr>
      <w:r>
        <w:rPr>
          <w:rFonts w:ascii="Arial" w:hAnsi="Arial" w:cs="Arial"/>
          <w:color w:val="000000"/>
          <w:sz w:val="18"/>
          <w:szCs w:val="18"/>
        </w:rPr>
        <w:t>Vse femoralne komponente naj bodo kompatibilne z vsemi dimenzijami tibialnih komponent in polietilenskih vložkov.</w:t>
      </w:r>
    </w:p>
    <w:p w:rsidR="00ED51FE" w:rsidRDefault="005B5727">
      <w:pPr>
        <w:spacing w:before="225" w:after="225" w:line="240" w:lineRule="auto"/>
        <w:jc w:val="both"/>
      </w:pPr>
      <w:r>
        <w:rPr>
          <w:rFonts w:ascii="Arial" w:hAnsi="Arial" w:cs="Arial"/>
          <w:color w:val="000000"/>
          <w:sz w:val="18"/>
          <w:szCs w:val="18"/>
        </w:rPr>
        <w:lastRenderedPageBreak/>
        <w:t>Inštrumentarij naj omogoča intramedularno, extramedularno ter spacer-block tehniko, kakor tudi tehniko z PSI inštrumenti.</w:t>
      </w:r>
    </w:p>
    <w:p w:rsidR="00ED51FE" w:rsidRDefault="005B5727">
      <w:pPr>
        <w:spacing w:before="225" w:after="225" w:line="240" w:lineRule="auto"/>
        <w:jc w:val="both"/>
      </w:pPr>
      <w:r>
        <w:rPr>
          <w:rFonts w:ascii="Arial" w:hAnsi="Arial" w:cs="Arial"/>
          <w:color w:val="000000"/>
          <w:sz w:val="18"/>
          <w:szCs w:val="18"/>
        </w:rPr>
        <w:t>Inštrumentarij naj omogoča minimalno invaziven pristop.</w:t>
      </w:r>
    </w:p>
    <w:p w:rsidR="00ED51FE" w:rsidRDefault="005B5727">
      <w:pPr>
        <w:spacing w:before="225" w:after="225" w:line="240" w:lineRule="auto"/>
        <w:jc w:val="both"/>
      </w:pPr>
      <w:r>
        <w:rPr>
          <w:rFonts w:ascii="Arial" w:hAnsi="Arial" w:cs="Arial"/>
          <w:b/>
          <w:bCs/>
          <w:i/>
          <w:iCs/>
          <w:color w:val="000000"/>
          <w:sz w:val="18"/>
          <w:szCs w:val="18"/>
        </w:rPr>
        <w:t>Vse ostale naročnikove zahteve za razpisane vrste blaga so razvidne iz Predračuna seznama razpisanega blaga (Obr-8a).</w:t>
      </w:r>
    </w:p>
    <w:p w:rsidR="00ED51FE" w:rsidRDefault="005B5727">
      <w:pPr>
        <w:spacing w:before="225" w:after="225" w:line="240" w:lineRule="auto"/>
        <w:jc w:val="both"/>
      </w:pPr>
      <w:r>
        <w:rPr>
          <w:rFonts w:ascii="Arial" w:hAnsi="Arial" w:cs="Arial"/>
          <w:b/>
          <w:bCs/>
          <w:color w:val="000000"/>
          <w:sz w:val="18"/>
          <w:szCs w:val="18"/>
          <w:u w:val="single"/>
        </w:rPr>
        <w:t>Podsklop 5: TOTALNA BREZCEMENTNA ROTACIJSKA KOLENSKA ENDOPROTEZA Z NAVIGACIJO</w:t>
      </w:r>
    </w:p>
    <w:p w:rsidR="00ED51FE" w:rsidRDefault="005B5727">
      <w:pPr>
        <w:spacing w:before="225" w:after="225" w:line="240" w:lineRule="auto"/>
        <w:jc w:val="both"/>
      </w:pPr>
      <w:r>
        <w:rPr>
          <w:rFonts w:ascii="Arial" w:hAnsi="Arial" w:cs="Arial"/>
          <w:color w:val="000000"/>
          <w:sz w:val="18"/>
          <w:szCs w:val="18"/>
        </w:rPr>
        <w:t>1.            FEMORALNA KOMPONENTA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25"/>
              </w:numPr>
              <w:rPr>
                <w:rFonts w:ascii="Arial" w:hAnsi="Arial" w:cs="Arial"/>
                <w:color w:val="000000"/>
                <w:sz w:val="18"/>
                <w:szCs w:val="18"/>
              </w:rPr>
            </w:pPr>
            <w:r>
              <w:rPr>
                <w:rFonts w:ascii="Arial" w:hAnsi="Arial" w:cs="Arial"/>
                <w:color w:val="000000"/>
                <w:sz w:val="18"/>
                <w:szCs w:val="18"/>
              </w:rPr>
              <w:t>-leva in desna varianta</w:t>
            </w:r>
          </w:p>
          <w:p w:rsidR="00ED51FE" w:rsidRDefault="005B5727" w:rsidP="005B5727">
            <w:pPr>
              <w:numPr>
                <w:ilvl w:val="0"/>
                <w:numId w:val="25"/>
              </w:numPr>
              <w:rPr>
                <w:rFonts w:ascii="Arial" w:hAnsi="Arial" w:cs="Arial"/>
                <w:color w:val="000000"/>
                <w:sz w:val="18"/>
                <w:szCs w:val="18"/>
              </w:rPr>
            </w:pPr>
            <w:r>
              <w:rPr>
                <w:rFonts w:ascii="Arial" w:hAnsi="Arial" w:cs="Arial"/>
                <w:color w:val="000000"/>
                <w:sz w:val="18"/>
                <w:szCs w:val="18"/>
              </w:rPr>
              <w:t>- vsaj 7 velikosti</w:t>
            </w:r>
          </w:p>
          <w:p w:rsidR="00ED51FE" w:rsidRDefault="005B5727" w:rsidP="005B5727">
            <w:pPr>
              <w:numPr>
                <w:ilvl w:val="0"/>
                <w:numId w:val="25"/>
              </w:numPr>
              <w:rPr>
                <w:rFonts w:ascii="Arial" w:hAnsi="Arial" w:cs="Arial"/>
                <w:color w:val="000000"/>
                <w:sz w:val="18"/>
                <w:szCs w:val="18"/>
              </w:rPr>
            </w:pPr>
            <w:r>
              <w:rPr>
                <w:rFonts w:ascii="Arial" w:hAnsi="Arial" w:cs="Arial"/>
                <w:color w:val="000000"/>
                <w:sz w:val="18"/>
                <w:szCs w:val="18"/>
              </w:rPr>
              <w:t>- Co Cr</w:t>
            </w:r>
          </w:p>
          <w:p w:rsidR="00ED51FE" w:rsidRDefault="005B5727" w:rsidP="005B5727">
            <w:pPr>
              <w:numPr>
                <w:ilvl w:val="0"/>
                <w:numId w:val="25"/>
              </w:numPr>
              <w:rPr>
                <w:rFonts w:ascii="Arial" w:hAnsi="Arial" w:cs="Arial"/>
                <w:color w:val="000000"/>
                <w:sz w:val="18"/>
                <w:szCs w:val="18"/>
              </w:rPr>
            </w:pPr>
            <w:r>
              <w:rPr>
                <w:rFonts w:ascii="Arial" w:hAnsi="Arial" w:cs="Arial"/>
                <w:color w:val="000000"/>
                <w:sz w:val="18"/>
                <w:szCs w:val="18"/>
              </w:rPr>
              <w:t>- dvojni coating- tako titanium spray, kot hidroksiapatit</w:t>
            </w:r>
          </w:p>
          <w:p w:rsidR="00ED51FE" w:rsidRDefault="005B5727" w:rsidP="005B5727">
            <w:pPr>
              <w:numPr>
                <w:ilvl w:val="0"/>
                <w:numId w:val="25"/>
              </w:numPr>
              <w:rPr>
                <w:rFonts w:ascii="Arial" w:hAnsi="Arial" w:cs="Arial"/>
                <w:color w:val="000000"/>
                <w:sz w:val="18"/>
                <w:szCs w:val="18"/>
              </w:rPr>
            </w:pPr>
            <w:r>
              <w:rPr>
                <w:rFonts w:ascii="Arial" w:hAnsi="Arial" w:cs="Arial"/>
                <w:color w:val="000000"/>
                <w:sz w:val="18"/>
                <w:szCs w:val="18"/>
              </w:rPr>
              <w:t>- preplastitveni design, ki omogoča minimalno resekcijo kosti, distalna debelina implantata manj od 9mm</w:t>
            </w:r>
          </w:p>
        </w:tc>
      </w:tr>
    </w:tbl>
    <w:p w:rsidR="00ED51FE" w:rsidRDefault="005B5727">
      <w:pPr>
        <w:spacing w:before="225" w:after="225" w:line="240" w:lineRule="auto"/>
        <w:jc w:val="both"/>
      </w:pPr>
      <w:r>
        <w:rPr>
          <w:rFonts w:ascii="Arial" w:hAnsi="Arial" w:cs="Arial"/>
          <w:color w:val="000000"/>
          <w:sz w:val="18"/>
          <w:szCs w:val="18"/>
        </w:rPr>
        <w:t>2.            FEMORALNA KOMPONENTA CEMENTNA</w:t>
      </w:r>
    </w:p>
    <w:tbl>
      <w:tblPr>
        <w:tblStyle w:val="NormalTablePHPDOCX"/>
        <w:tblW w:w="0" w:type="auto"/>
        <w:tblInd w:w="108" w:type="dxa"/>
        <w:tblLook w:val="04A0" w:firstRow="1" w:lastRow="0" w:firstColumn="1" w:lastColumn="0" w:noHBand="0" w:noVBand="1"/>
      </w:tblPr>
      <w:tblGrid>
        <w:gridCol w:w="2207"/>
      </w:tblGrid>
      <w:tr w:rsidR="00ED51FE">
        <w:tc>
          <w:tcPr>
            <w:tcW w:w="0" w:type="auto"/>
            <w:tcMar>
              <w:top w:w="0" w:type="auto"/>
              <w:bottom w:w="0" w:type="auto"/>
            </w:tcMar>
          </w:tcPr>
          <w:p w:rsidR="00ED51FE" w:rsidRDefault="005B5727" w:rsidP="005B5727">
            <w:pPr>
              <w:numPr>
                <w:ilvl w:val="0"/>
                <w:numId w:val="26"/>
              </w:numPr>
              <w:rPr>
                <w:rFonts w:ascii="Arial" w:hAnsi="Arial" w:cs="Arial"/>
                <w:color w:val="000000"/>
                <w:sz w:val="18"/>
                <w:szCs w:val="18"/>
              </w:rPr>
            </w:pPr>
            <w:r>
              <w:rPr>
                <w:rFonts w:ascii="Arial" w:hAnsi="Arial" w:cs="Arial"/>
                <w:color w:val="000000"/>
                <w:sz w:val="18"/>
                <w:szCs w:val="18"/>
              </w:rPr>
              <w:t>- CoCr</w:t>
            </w:r>
          </w:p>
          <w:p w:rsidR="00ED51FE" w:rsidRDefault="005B5727" w:rsidP="005B5727">
            <w:pPr>
              <w:numPr>
                <w:ilvl w:val="0"/>
                <w:numId w:val="26"/>
              </w:numPr>
              <w:rPr>
                <w:rFonts w:ascii="Arial" w:hAnsi="Arial" w:cs="Arial"/>
                <w:color w:val="000000"/>
                <w:sz w:val="18"/>
                <w:szCs w:val="18"/>
              </w:rPr>
            </w:pPr>
            <w:r>
              <w:rPr>
                <w:rFonts w:ascii="Arial" w:hAnsi="Arial" w:cs="Arial"/>
                <w:color w:val="000000"/>
                <w:sz w:val="18"/>
                <w:szCs w:val="18"/>
              </w:rPr>
              <w:t>- leva in desna</w:t>
            </w:r>
          </w:p>
          <w:p w:rsidR="00ED51FE" w:rsidRDefault="005B5727" w:rsidP="005B5727">
            <w:pPr>
              <w:numPr>
                <w:ilvl w:val="0"/>
                <w:numId w:val="26"/>
              </w:numPr>
              <w:rPr>
                <w:rFonts w:ascii="Arial" w:hAnsi="Arial" w:cs="Arial"/>
                <w:color w:val="000000"/>
                <w:sz w:val="18"/>
                <w:szCs w:val="18"/>
              </w:rPr>
            </w:pPr>
            <w:r>
              <w:rPr>
                <w:rFonts w:ascii="Arial" w:hAnsi="Arial" w:cs="Arial"/>
                <w:color w:val="000000"/>
                <w:sz w:val="18"/>
                <w:szCs w:val="18"/>
              </w:rPr>
              <w:t>- vsaj 7 velikosti</w:t>
            </w:r>
          </w:p>
        </w:tc>
      </w:tr>
    </w:tbl>
    <w:p w:rsidR="00ED51FE" w:rsidRDefault="005B5727">
      <w:pPr>
        <w:spacing w:before="225" w:after="225" w:line="240" w:lineRule="auto"/>
        <w:jc w:val="both"/>
      </w:pPr>
      <w:r>
        <w:rPr>
          <w:rFonts w:ascii="Arial" w:hAnsi="Arial" w:cs="Arial"/>
          <w:color w:val="000000"/>
          <w:sz w:val="18"/>
          <w:szCs w:val="18"/>
        </w:rPr>
        <w:t>3.            TIBIALNA KOMPONENTA</w:t>
      </w:r>
    </w:p>
    <w:tbl>
      <w:tblPr>
        <w:tblStyle w:val="NormalTablePHPDOCX"/>
        <w:tblW w:w="0" w:type="auto"/>
        <w:tblInd w:w="108" w:type="dxa"/>
        <w:tblLook w:val="04A0" w:firstRow="1" w:lastRow="0" w:firstColumn="1" w:lastColumn="0" w:noHBand="0" w:noVBand="1"/>
      </w:tblPr>
      <w:tblGrid>
        <w:gridCol w:w="5219"/>
      </w:tblGrid>
      <w:tr w:rsidR="00ED51FE">
        <w:tc>
          <w:tcPr>
            <w:tcW w:w="0" w:type="auto"/>
            <w:tcMar>
              <w:top w:w="0" w:type="auto"/>
              <w:bottom w:w="0" w:type="auto"/>
            </w:tcMar>
          </w:tcPr>
          <w:p w:rsidR="00ED51FE" w:rsidRDefault="005B5727" w:rsidP="005B5727">
            <w:pPr>
              <w:numPr>
                <w:ilvl w:val="0"/>
                <w:numId w:val="27"/>
              </w:numPr>
              <w:rPr>
                <w:rFonts w:ascii="Arial" w:hAnsi="Arial" w:cs="Arial"/>
                <w:color w:val="000000"/>
                <w:sz w:val="18"/>
                <w:szCs w:val="18"/>
              </w:rPr>
            </w:pPr>
            <w:r>
              <w:rPr>
                <w:rFonts w:ascii="Arial" w:hAnsi="Arial" w:cs="Arial"/>
                <w:color w:val="000000"/>
                <w:sz w:val="18"/>
                <w:szCs w:val="18"/>
              </w:rPr>
              <w:t>- Co Cr</w:t>
            </w:r>
          </w:p>
          <w:p w:rsidR="00ED51FE" w:rsidRDefault="005B5727" w:rsidP="005B5727">
            <w:pPr>
              <w:numPr>
                <w:ilvl w:val="0"/>
                <w:numId w:val="27"/>
              </w:numPr>
              <w:rPr>
                <w:rFonts w:ascii="Arial" w:hAnsi="Arial" w:cs="Arial"/>
                <w:color w:val="000000"/>
                <w:sz w:val="18"/>
                <w:szCs w:val="18"/>
              </w:rPr>
            </w:pPr>
            <w:r>
              <w:rPr>
                <w:rFonts w:ascii="Arial" w:hAnsi="Arial" w:cs="Arial"/>
                <w:color w:val="000000"/>
                <w:sz w:val="18"/>
                <w:szCs w:val="18"/>
              </w:rPr>
              <w:t>- vsaj 7 velikosti</w:t>
            </w:r>
          </w:p>
          <w:p w:rsidR="00ED51FE" w:rsidRDefault="005B5727" w:rsidP="005B5727">
            <w:pPr>
              <w:numPr>
                <w:ilvl w:val="0"/>
                <w:numId w:val="27"/>
              </w:numPr>
              <w:rPr>
                <w:rFonts w:ascii="Arial" w:hAnsi="Arial" w:cs="Arial"/>
                <w:color w:val="000000"/>
                <w:sz w:val="18"/>
                <w:szCs w:val="18"/>
              </w:rPr>
            </w:pPr>
            <w:r>
              <w:rPr>
                <w:rFonts w:ascii="Arial" w:hAnsi="Arial" w:cs="Arial"/>
                <w:color w:val="000000"/>
                <w:sz w:val="18"/>
                <w:szCs w:val="18"/>
              </w:rPr>
              <w:t>- dvojni coating- tako titanium spray, kot hidroksiapatit</w:t>
            </w:r>
          </w:p>
          <w:p w:rsidR="00ED51FE" w:rsidRDefault="005B5727" w:rsidP="005B5727">
            <w:pPr>
              <w:numPr>
                <w:ilvl w:val="0"/>
                <w:numId w:val="27"/>
              </w:numPr>
              <w:rPr>
                <w:rFonts w:ascii="Arial" w:hAnsi="Arial" w:cs="Arial"/>
                <w:color w:val="000000"/>
                <w:sz w:val="18"/>
                <w:szCs w:val="18"/>
              </w:rPr>
            </w:pPr>
            <w:r>
              <w:rPr>
                <w:rFonts w:ascii="Arial" w:hAnsi="Arial" w:cs="Arial"/>
                <w:color w:val="000000"/>
                <w:sz w:val="18"/>
                <w:szCs w:val="18"/>
              </w:rPr>
              <w:t>- notranja stran visoko polirana</w:t>
            </w:r>
          </w:p>
        </w:tc>
      </w:tr>
    </w:tbl>
    <w:p w:rsidR="00ED51FE" w:rsidRDefault="005B5727">
      <w:pPr>
        <w:spacing w:before="225" w:after="225" w:line="240" w:lineRule="auto"/>
        <w:jc w:val="both"/>
      </w:pPr>
      <w:r>
        <w:rPr>
          <w:rFonts w:ascii="Arial" w:hAnsi="Arial" w:cs="Arial"/>
          <w:color w:val="000000"/>
          <w:sz w:val="18"/>
          <w:szCs w:val="18"/>
        </w:rPr>
        <w:t>4. TIBIALNA KOMPONENTA CEMENTNA</w:t>
      </w:r>
    </w:p>
    <w:tbl>
      <w:tblPr>
        <w:tblStyle w:val="NormalTablePHPDOCX"/>
        <w:tblW w:w="0" w:type="auto"/>
        <w:tblInd w:w="108" w:type="dxa"/>
        <w:tblLook w:val="04A0" w:firstRow="1" w:lastRow="0" w:firstColumn="1" w:lastColumn="0" w:noHBand="0" w:noVBand="1"/>
      </w:tblPr>
      <w:tblGrid>
        <w:gridCol w:w="3398"/>
      </w:tblGrid>
      <w:tr w:rsidR="00ED51FE">
        <w:tc>
          <w:tcPr>
            <w:tcW w:w="0" w:type="auto"/>
            <w:tcMar>
              <w:top w:w="0" w:type="auto"/>
              <w:bottom w:w="0" w:type="auto"/>
            </w:tcMar>
          </w:tcPr>
          <w:p w:rsidR="00ED51FE" w:rsidRDefault="005B5727" w:rsidP="005B5727">
            <w:pPr>
              <w:numPr>
                <w:ilvl w:val="0"/>
                <w:numId w:val="28"/>
              </w:numPr>
              <w:rPr>
                <w:rFonts w:ascii="Arial" w:hAnsi="Arial" w:cs="Arial"/>
                <w:color w:val="000000"/>
                <w:sz w:val="18"/>
                <w:szCs w:val="18"/>
              </w:rPr>
            </w:pPr>
            <w:r>
              <w:rPr>
                <w:rFonts w:ascii="Arial" w:hAnsi="Arial" w:cs="Arial"/>
                <w:color w:val="000000"/>
                <w:sz w:val="18"/>
                <w:szCs w:val="18"/>
              </w:rPr>
              <w:t>- Co Cr</w:t>
            </w:r>
          </w:p>
          <w:p w:rsidR="00ED51FE" w:rsidRDefault="005B5727" w:rsidP="005B5727">
            <w:pPr>
              <w:numPr>
                <w:ilvl w:val="0"/>
                <w:numId w:val="28"/>
              </w:numPr>
              <w:rPr>
                <w:rFonts w:ascii="Arial" w:hAnsi="Arial" w:cs="Arial"/>
                <w:color w:val="000000"/>
                <w:sz w:val="18"/>
                <w:szCs w:val="18"/>
              </w:rPr>
            </w:pPr>
            <w:r>
              <w:rPr>
                <w:rFonts w:ascii="Arial" w:hAnsi="Arial" w:cs="Arial"/>
                <w:color w:val="000000"/>
                <w:sz w:val="18"/>
                <w:szCs w:val="18"/>
              </w:rPr>
              <w:t>- visoko polirana notranja stran</w:t>
            </w:r>
          </w:p>
          <w:p w:rsidR="00ED51FE" w:rsidRDefault="005B5727" w:rsidP="005B5727">
            <w:pPr>
              <w:numPr>
                <w:ilvl w:val="0"/>
                <w:numId w:val="28"/>
              </w:numPr>
              <w:rPr>
                <w:rFonts w:ascii="Arial" w:hAnsi="Arial" w:cs="Arial"/>
                <w:color w:val="000000"/>
                <w:sz w:val="18"/>
                <w:szCs w:val="18"/>
              </w:rPr>
            </w:pPr>
            <w:r>
              <w:rPr>
                <w:rFonts w:ascii="Arial" w:hAnsi="Arial" w:cs="Arial"/>
                <w:color w:val="000000"/>
                <w:sz w:val="18"/>
                <w:szCs w:val="18"/>
              </w:rPr>
              <w:t>- vsaj 7 velikosti</w:t>
            </w:r>
          </w:p>
        </w:tc>
      </w:tr>
    </w:tbl>
    <w:p w:rsidR="00ED51FE" w:rsidRDefault="005B5727">
      <w:pPr>
        <w:spacing w:before="225" w:after="225" w:line="240" w:lineRule="auto"/>
        <w:jc w:val="both"/>
      </w:pPr>
      <w:r>
        <w:rPr>
          <w:rFonts w:ascii="Arial" w:hAnsi="Arial" w:cs="Arial"/>
          <w:color w:val="000000"/>
          <w:sz w:val="18"/>
          <w:szCs w:val="18"/>
        </w:rPr>
        <w:t>5. ROTACIJSKI VLOŽEK</w:t>
      </w:r>
    </w:p>
    <w:tbl>
      <w:tblPr>
        <w:tblStyle w:val="NormalTablePHPDOCX"/>
        <w:tblW w:w="0" w:type="auto"/>
        <w:tblInd w:w="108" w:type="dxa"/>
        <w:tblLook w:val="04A0" w:firstRow="1" w:lastRow="0" w:firstColumn="1" w:lastColumn="0" w:noHBand="0" w:noVBand="1"/>
      </w:tblPr>
      <w:tblGrid>
        <w:gridCol w:w="7920"/>
      </w:tblGrid>
      <w:tr w:rsidR="00ED51FE">
        <w:tc>
          <w:tcPr>
            <w:tcW w:w="0" w:type="auto"/>
            <w:tcMar>
              <w:top w:w="0" w:type="auto"/>
              <w:bottom w:w="0" w:type="auto"/>
            </w:tcMar>
          </w:tcPr>
          <w:p w:rsidR="00ED51FE" w:rsidRDefault="005B5727" w:rsidP="005B5727">
            <w:pPr>
              <w:numPr>
                <w:ilvl w:val="0"/>
                <w:numId w:val="29"/>
              </w:numPr>
              <w:rPr>
                <w:rFonts w:ascii="Arial" w:hAnsi="Arial" w:cs="Arial"/>
                <w:color w:val="000000"/>
                <w:sz w:val="18"/>
                <w:szCs w:val="18"/>
              </w:rPr>
            </w:pPr>
            <w:r>
              <w:rPr>
                <w:rFonts w:ascii="Arial" w:hAnsi="Arial" w:cs="Arial"/>
                <w:color w:val="000000"/>
                <w:sz w:val="18"/>
                <w:szCs w:val="18"/>
              </w:rPr>
              <w:t>-iz polietilena</w:t>
            </w:r>
          </w:p>
          <w:p w:rsidR="00ED51FE" w:rsidRDefault="005B5727" w:rsidP="005B5727">
            <w:pPr>
              <w:numPr>
                <w:ilvl w:val="0"/>
                <w:numId w:val="29"/>
              </w:numPr>
              <w:rPr>
                <w:rFonts w:ascii="Arial" w:hAnsi="Arial" w:cs="Arial"/>
                <w:color w:val="000000"/>
                <w:sz w:val="18"/>
                <w:szCs w:val="18"/>
              </w:rPr>
            </w:pPr>
            <w:r>
              <w:rPr>
                <w:rFonts w:ascii="Arial" w:hAnsi="Arial" w:cs="Arial"/>
                <w:color w:val="000000"/>
                <w:sz w:val="18"/>
                <w:szCs w:val="18"/>
              </w:rPr>
              <w:t>- femoralna stran vložka naj bo zelo kongruentna z femoralno komponento</w:t>
            </w:r>
          </w:p>
          <w:p w:rsidR="00ED51FE" w:rsidRDefault="005B5727" w:rsidP="005B5727">
            <w:pPr>
              <w:numPr>
                <w:ilvl w:val="0"/>
                <w:numId w:val="29"/>
              </w:numPr>
              <w:rPr>
                <w:rFonts w:ascii="Arial" w:hAnsi="Arial" w:cs="Arial"/>
                <w:color w:val="000000"/>
                <w:sz w:val="18"/>
                <w:szCs w:val="18"/>
              </w:rPr>
            </w:pPr>
            <w:r>
              <w:rPr>
                <w:rFonts w:ascii="Arial" w:hAnsi="Arial" w:cs="Arial"/>
                <w:color w:val="000000"/>
                <w:sz w:val="18"/>
                <w:szCs w:val="18"/>
              </w:rPr>
              <w:t>- z podaljškom, ki se ga vstavi v tibialno komponento na način, da je vložek prosto vrtljiv</w:t>
            </w:r>
          </w:p>
        </w:tc>
      </w:tr>
    </w:tbl>
    <w:p w:rsidR="00ED51FE" w:rsidRDefault="005B5727">
      <w:pPr>
        <w:spacing w:before="225" w:after="225" w:line="240" w:lineRule="auto"/>
        <w:jc w:val="both"/>
      </w:pPr>
      <w:r>
        <w:rPr>
          <w:rFonts w:ascii="Arial" w:hAnsi="Arial" w:cs="Arial"/>
          <w:color w:val="000000"/>
          <w:sz w:val="18"/>
          <w:szCs w:val="18"/>
        </w:rPr>
        <w:t>6. FEMORALNA KOMPONENTA- FIKSNA</w:t>
      </w:r>
    </w:p>
    <w:tbl>
      <w:tblPr>
        <w:tblStyle w:val="NormalTablePHPDOCX"/>
        <w:tblW w:w="0" w:type="auto"/>
        <w:tblInd w:w="108" w:type="dxa"/>
        <w:tblLook w:val="04A0" w:firstRow="1" w:lastRow="0" w:firstColumn="1" w:lastColumn="0" w:noHBand="0" w:noVBand="1"/>
      </w:tblPr>
      <w:tblGrid>
        <w:gridCol w:w="5219"/>
      </w:tblGrid>
      <w:tr w:rsidR="00ED51FE">
        <w:tc>
          <w:tcPr>
            <w:tcW w:w="0" w:type="auto"/>
            <w:tcMar>
              <w:top w:w="0" w:type="auto"/>
              <w:bottom w:w="0" w:type="auto"/>
            </w:tcMar>
          </w:tcPr>
          <w:p w:rsidR="00ED51FE" w:rsidRDefault="005B5727" w:rsidP="005B5727">
            <w:pPr>
              <w:numPr>
                <w:ilvl w:val="0"/>
                <w:numId w:val="30"/>
              </w:numPr>
              <w:rPr>
                <w:rFonts w:ascii="Arial" w:hAnsi="Arial" w:cs="Arial"/>
                <w:color w:val="000000"/>
                <w:sz w:val="18"/>
                <w:szCs w:val="18"/>
              </w:rPr>
            </w:pPr>
            <w:r>
              <w:rPr>
                <w:rFonts w:ascii="Arial" w:hAnsi="Arial" w:cs="Arial"/>
                <w:color w:val="000000"/>
                <w:sz w:val="18"/>
                <w:szCs w:val="18"/>
              </w:rPr>
              <w:t>-leva in desna varianta</w:t>
            </w:r>
          </w:p>
          <w:p w:rsidR="00ED51FE" w:rsidRDefault="005B5727" w:rsidP="005B5727">
            <w:pPr>
              <w:numPr>
                <w:ilvl w:val="0"/>
                <w:numId w:val="30"/>
              </w:numPr>
              <w:rPr>
                <w:rFonts w:ascii="Arial" w:hAnsi="Arial" w:cs="Arial"/>
                <w:color w:val="000000"/>
                <w:sz w:val="18"/>
                <w:szCs w:val="18"/>
              </w:rPr>
            </w:pPr>
            <w:r>
              <w:rPr>
                <w:rFonts w:ascii="Arial" w:hAnsi="Arial" w:cs="Arial"/>
                <w:color w:val="000000"/>
                <w:sz w:val="18"/>
                <w:szCs w:val="18"/>
              </w:rPr>
              <w:t>- vsaj 7 velikosti</w:t>
            </w:r>
          </w:p>
          <w:p w:rsidR="00ED51FE" w:rsidRDefault="005B5727" w:rsidP="005B5727">
            <w:pPr>
              <w:numPr>
                <w:ilvl w:val="0"/>
                <w:numId w:val="30"/>
              </w:numPr>
              <w:rPr>
                <w:rFonts w:ascii="Arial" w:hAnsi="Arial" w:cs="Arial"/>
                <w:color w:val="000000"/>
                <w:sz w:val="18"/>
                <w:szCs w:val="18"/>
              </w:rPr>
            </w:pPr>
            <w:r>
              <w:rPr>
                <w:rFonts w:ascii="Arial" w:hAnsi="Arial" w:cs="Arial"/>
                <w:color w:val="000000"/>
                <w:sz w:val="18"/>
                <w:szCs w:val="18"/>
              </w:rPr>
              <w:t>- Co Cr</w:t>
            </w:r>
          </w:p>
          <w:p w:rsidR="00ED51FE" w:rsidRDefault="005B5727" w:rsidP="005B5727">
            <w:pPr>
              <w:numPr>
                <w:ilvl w:val="0"/>
                <w:numId w:val="30"/>
              </w:numPr>
              <w:rPr>
                <w:rFonts w:ascii="Arial" w:hAnsi="Arial" w:cs="Arial"/>
                <w:color w:val="000000"/>
                <w:sz w:val="18"/>
                <w:szCs w:val="18"/>
              </w:rPr>
            </w:pPr>
            <w:r>
              <w:rPr>
                <w:rFonts w:ascii="Arial" w:hAnsi="Arial" w:cs="Arial"/>
                <w:color w:val="000000"/>
                <w:sz w:val="18"/>
                <w:szCs w:val="18"/>
              </w:rPr>
              <w:t>- dvojni coating- tako titanium spray, kot hidroksiapatit</w:t>
            </w:r>
          </w:p>
        </w:tc>
      </w:tr>
    </w:tbl>
    <w:p w:rsidR="00ED51FE" w:rsidRDefault="005B5727">
      <w:pPr>
        <w:spacing w:before="225" w:after="225" w:line="240" w:lineRule="auto"/>
        <w:jc w:val="both"/>
      </w:pPr>
      <w:r>
        <w:rPr>
          <w:rFonts w:ascii="Arial" w:hAnsi="Arial" w:cs="Arial"/>
          <w:color w:val="000000"/>
          <w:sz w:val="18"/>
          <w:szCs w:val="18"/>
        </w:rPr>
        <w:t>7.  FEMORALNA KOMPONENTA- FIKSNA CEMENTNA</w:t>
      </w:r>
    </w:p>
    <w:tbl>
      <w:tblPr>
        <w:tblStyle w:val="NormalTablePHPDOCX"/>
        <w:tblW w:w="0" w:type="auto"/>
        <w:tblInd w:w="108" w:type="dxa"/>
        <w:tblLook w:val="04A0" w:firstRow="1" w:lastRow="0" w:firstColumn="1" w:lastColumn="0" w:noHBand="0" w:noVBand="1"/>
      </w:tblPr>
      <w:tblGrid>
        <w:gridCol w:w="2748"/>
      </w:tblGrid>
      <w:tr w:rsidR="00ED51FE">
        <w:tc>
          <w:tcPr>
            <w:tcW w:w="0" w:type="auto"/>
            <w:tcMar>
              <w:top w:w="0" w:type="auto"/>
              <w:bottom w:w="0" w:type="auto"/>
            </w:tcMar>
          </w:tcPr>
          <w:p w:rsidR="00ED51FE" w:rsidRDefault="005B5727" w:rsidP="005B5727">
            <w:pPr>
              <w:numPr>
                <w:ilvl w:val="0"/>
                <w:numId w:val="31"/>
              </w:numPr>
              <w:rPr>
                <w:rFonts w:ascii="Arial" w:hAnsi="Arial" w:cs="Arial"/>
                <w:color w:val="000000"/>
                <w:sz w:val="18"/>
                <w:szCs w:val="18"/>
              </w:rPr>
            </w:pPr>
            <w:r>
              <w:rPr>
                <w:rFonts w:ascii="Arial" w:hAnsi="Arial" w:cs="Arial"/>
                <w:color w:val="000000"/>
                <w:sz w:val="18"/>
                <w:szCs w:val="18"/>
              </w:rPr>
              <w:t>-leva in desna varianta</w:t>
            </w:r>
          </w:p>
          <w:p w:rsidR="00ED51FE" w:rsidRDefault="005B5727" w:rsidP="005B5727">
            <w:pPr>
              <w:numPr>
                <w:ilvl w:val="0"/>
                <w:numId w:val="31"/>
              </w:numPr>
              <w:rPr>
                <w:rFonts w:ascii="Arial" w:hAnsi="Arial" w:cs="Arial"/>
                <w:color w:val="000000"/>
                <w:sz w:val="18"/>
                <w:szCs w:val="18"/>
              </w:rPr>
            </w:pPr>
            <w:r>
              <w:rPr>
                <w:rFonts w:ascii="Arial" w:hAnsi="Arial" w:cs="Arial"/>
                <w:color w:val="000000"/>
                <w:sz w:val="18"/>
                <w:szCs w:val="18"/>
              </w:rPr>
              <w:t>- vsaj 7 velikosti</w:t>
            </w:r>
          </w:p>
          <w:p w:rsidR="00ED51FE" w:rsidRDefault="005B5727" w:rsidP="005B5727">
            <w:pPr>
              <w:numPr>
                <w:ilvl w:val="0"/>
                <w:numId w:val="31"/>
              </w:numPr>
              <w:rPr>
                <w:rFonts w:ascii="Arial" w:hAnsi="Arial" w:cs="Arial"/>
                <w:color w:val="000000"/>
                <w:sz w:val="18"/>
                <w:szCs w:val="18"/>
              </w:rPr>
            </w:pPr>
            <w:r>
              <w:rPr>
                <w:rFonts w:ascii="Arial" w:hAnsi="Arial" w:cs="Arial"/>
                <w:color w:val="000000"/>
                <w:sz w:val="18"/>
                <w:szCs w:val="18"/>
              </w:rPr>
              <w:t>- Co Cr</w:t>
            </w:r>
          </w:p>
        </w:tc>
      </w:tr>
    </w:tbl>
    <w:p w:rsidR="00ED51FE" w:rsidRDefault="005B5727">
      <w:pPr>
        <w:spacing w:before="225" w:after="225" w:line="240" w:lineRule="auto"/>
        <w:jc w:val="both"/>
      </w:pPr>
      <w:r>
        <w:rPr>
          <w:rFonts w:ascii="Arial" w:hAnsi="Arial" w:cs="Arial"/>
          <w:color w:val="000000"/>
          <w:sz w:val="18"/>
          <w:szCs w:val="18"/>
        </w:rPr>
        <w:t>8. TIBIALNA KOMPONENTA- FIKSNA</w:t>
      </w:r>
    </w:p>
    <w:tbl>
      <w:tblPr>
        <w:tblStyle w:val="NormalTablePHPDOCX"/>
        <w:tblW w:w="0" w:type="auto"/>
        <w:tblInd w:w="108" w:type="dxa"/>
        <w:tblLook w:val="04A0" w:firstRow="1" w:lastRow="0" w:firstColumn="1" w:lastColumn="0" w:noHBand="0" w:noVBand="1"/>
      </w:tblPr>
      <w:tblGrid>
        <w:gridCol w:w="5219"/>
      </w:tblGrid>
      <w:tr w:rsidR="00ED51FE">
        <w:tc>
          <w:tcPr>
            <w:tcW w:w="0" w:type="auto"/>
            <w:tcMar>
              <w:top w:w="0" w:type="auto"/>
              <w:bottom w:w="0" w:type="auto"/>
            </w:tcMar>
          </w:tcPr>
          <w:p w:rsidR="00ED51FE" w:rsidRDefault="005B5727" w:rsidP="005B5727">
            <w:pPr>
              <w:numPr>
                <w:ilvl w:val="0"/>
                <w:numId w:val="32"/>
              </w:numPr>
              <w:rPr>
                <w:rFonts w:ascii="Arial" w:hAnsi="Arial" w:cs="Arial"/>
                <w:color w:val="000000"/>
                <w:sz w:val="18"/>
                <w:szCs w:val="18"/>
              </w:rPr>
            </w:pPr>
            <w:r>
              <w:rPr>
                <w:rFonts w:ascii="Arial" w:hAnsi="Arial" w:cs="Arial"/>
                <w:color w:val="000000"/>
                <w:sz w:val="18"/>
                <w:szCs w:val="18"/>
              </w:rPr>
              <w:t>- vsaj 7 velikosti</w:t>
            </w:r>
          </w:p>
          <w:p w:rsidR="00ED51FE" w:rsidRDefault="005B5727" w:rsidP="005B5727">
            <w:pPr>
              <w:numPr>
                <w:ilvl w:val="0"/>
                <w:numId w:val="32"/>
              </w:numPr>
              <w:rPr>
                <w:rFonts w:ascii="Arial" w:hAnsi="Arial" w:cs="Arial"/>
                <w:color w:val="000000"/>
                <w:sz w:val="18"/>
                <w:szCs w:val="18"/>
              </w:rPr>
            </w:pPr>
            <w:r>
              <w:rPr>
                <w:rFonts w:ascii="Arial" w:hAnsi="Arial" w:cs="Arial"/>
                <w:color w:val="000000"/>
                <w:sz w:val="18"/>
                <w:szCs w:val="18"/>
              </w:rPr>
              <w:t>- Co Cr</w:t>
            </w:r>
          </w:p>
          <w:p w:rsidR="00ED51FE" w:rsidRDefault="005B5727" w:rsidP="005B5727">
            <w:pPr>
              <w:numPr>
                <w:ilvl w:val="0"/>
                <w:numId w:val="32"/>
              </w:numPr>
              <w:rPr>
                <w:rFonts w:ascii="Arial" w:hAnsi="Arial" w:cs="Arial"/>
                <w:color w:val="000000"/>
                <w:sz w:val="18"/>
                <w:szCs w:val="18"/>
              </w:rPr>
            </w:pPr>
            <w:r>
              <w:rPr>
                <w:rFonts w:ascii="Arial" w:hAnsi="Arial" w:cs="Arial"/>
                <w:color w:val="000000"/>
                <w:sz w:val="18"/>
                <w:szCs w:val="18"/>
              </w:rPr>
              <w:lastRenderedPageBreak/>
              <w:t>- dvojni coating- tako titanium spray, kot hidroksiapatit</w:t>
            </w:r>
          </w:p>
        </w:tc>
      </w:tr>
    </w:tbl>
    <w:p w:rsidR="00ED51FE" w:rsidRDefault="005B5727">
      <w:pPr>
        <w:spacing w:before="225" w:after="225" w:line="240" w:lineRule="auto"/>
        <w:jc w:val="both"/>
      </w:pPr>
      <w:r>
        <w:rPr>
          <w:rFonts w:ascii="Arial" w:hAnsi="Arial" w:cs="Arial"/>
          <w:color w:val="000000"/>
          <w:sz w:val="18"/>
          <w:szCs w:val="18"/>
        </w:rPr>
        <w:lastRenderedPageBreak/>
        <w:t>9. TIBIALNA KOMPONENTA- FIKSNA CEMENTNA</w:t>
      </w:r>
    </w:p>
    <w:tbl>
      <w:tblPr>
        <w:tblStyle w:val="NormalTablePHPDOCX"/>
        <w:tblW w:w="0" w:type="auto"/>
        <w:tblInd w:w="108" w:type="dxa"/>
        <w:tblLook w:val="04A0" w:firstRow="1" w:lastRow="0" w:firstColumn="1" w:lastColumn="0" w:noHBand="0" w:noVBand="1"/>
      </w:tblPr>
      <w:tblGrid>
        <w:gridCol w:w="2207"/>
      </w:tblGrid>
      <w:tr w:rsidR="00ED51FE">
        <w:tc>
          <w:tcPr>
            <w:tcW w:w="0" w:type="auto"/>
            <w:tcMar>
              <w:top w:w="0" w:type="auto"/>
              <w:bottom w:w="0" w:type="auto"/>
            </w:tcMar>
          </w:tcPr>
          <w:p w:rsidR="00ED51FE" w:rsidRDefault="005B5727" w:rsidP="005B5727">
            <w:pPr>
              <w:numPr>
                <w:ilvl w:val="0"/>
                <w:numId w:val="33"/>
              </w:numPr>
              <w:rPr>
                <w:rFonts w:ascii="Arial" w:hAnsi="Arial" w:cs="Arial"/>
                <w:color w:val="000000"/>
                <w:sz w:val="18"/>
                <w:szCs w:val="18"/>
              </w:rPr>
            </w:pPr>
            <w:r>
              <w:rPr>
                <w:rFonts w:ascii="Arial" w:hAnsi="Arial" w:cs="Arial"/>
                <w:color w:val="000000"/>
                <w:sz w:val="18"/>
                <w:szCs w:val="18"/>
              </w:rPr>
              <w:t>- vsaj 7 velikosti</w:t>
            </w:r>
          </w:p>
          <w:p w:rsidR="00ED51FE" w:rsidRDefault="005B5727" w:rsidP="005B5727">
            <w:pPr>
              <w:numPr>
                <w:ilvl w:val="0"/>
                <w:numId w:val="33"/>
              </w:numPr>
              <w:rPr>
                <w:rFonts w:ascii="Arial" w:hAnsi="Arial" w:cs="Arial"/>
                <w:color w:val="000000"/>
                <w:sz w:val="18"/>
                <w:szCs w:val="18"/>
              </w:rPr>
            </w:pPr>
            <w:r>
              <w:rPr>
                <w:rFonts w:ascii="Arial" w:hAnsi="Arial" w:cs="Arial"/>
                <w:color w:val="000000"/>
                <w:sz w:val="18"/>
                <w:szCs w:val="18"/>
              </w:rPr>
              <w:t>- Co Cr</w:t>
            </w:r>
          </w:p>
        </w:tc>
      </w:tr>
    </w:tbl>
    <w:p w:rsidR="00ED51FE" w:rsidRDefault="005B5727">
      <w:pPr>
        <w:spacing w:before="225" w:after="225" w:line="240" w:lineRule="auto"/>
        <w:jc w:val="both"/>
      </w:pPr>
      <w:r>
        <w:rPr>
          <w:rFonts w:ascii="Arial" w:hAnsi="Arial" w:cs="Arial"/>
          <w:color w:val="000000"/>
          <w:sz w:val="18"/>
          <w:szCs w:val="18"/>
        </w:rPr>
        <w:t>10. FIKSNI VLOŽEk</w:t>
      </w:r>
    </w:p>
    <w:tbl>
      <w:tblPr>
        <w:tblStyle w:val="NormalTablePHPDOCX"/>
        <w:tblW w:w="0" w:type="auto"/>
        <w:tblInd w:w="108" w:type="dxa"/>
        <w:tblLook w:val="04A0" w:firstRow="1" w:lastRow="0" w:firstColumn="1" w:lastColumn="0" w:noHBand="0" w:noVBand="1"/>
      </w:tblPr>
      <w:tblGrid>
        <w:gridCol w:w="4188"/>
      </w:tblGrid>
      <w:tr w:rsidR="00ED51FE">
        <w:tc>
          <w:tcPr>
            <w:tcW w:w="0" w:type="auto"/>
            <w:tcMar>
              <w:top w:w="0" w:type="auto"/>
              <w:bottom w:w="0" w:type="auto"/>
            </w:tcMar>
          </w:tcPr>
          <w:p w:rsidR="00ED51FE" w:rsidRDefault="005B5727" w:rsidP="005B5727">
            <w:pPr>
              <w:numPr>
                <w:ilvl w:val="0"/>
                <w:numId w:val="34"/>
              </w:numPr>
              <w:rPr>
                <w:rFonts w:ascii="Arial" w:hAnsi="Arial" w:cs="Arial"/>
                <w:color w:val="000000"/>
                <w:sz w:val="18"/>
                <w:szCs w:val="18"/>
              </w:rPr>
            </w:pPr>
            <w:r>
              <w:rPr>
                <w:rFonts w:ascii="Arial" w:hAnsi="Arial" w:cs="Arial"/>
                <w:color w:val="000000"/>
                <w:sz w:val="18"/>
                <w:szCs w:val="18"/>
              </w:rPr>
              <w:t>- iz polietilena, vsaj 5 debelin</w:t>
            </w:r>
          </w:p>
          <w:p w:rsidR="00ED51FE" w:rsidRDefault="005B5727" w:rsidP="005B5727">
            <w:pPr>
              <w:numPr>
                <w:ilvl w:val="0"/>
                <w:numId w:val="34"/>
              </w:numPr>
              <w:rPr>
                <w:rFonts w:ascii="Arial" w:hAnsi="Arial" w:cs="Arial"/>
                <w:color w:val="000000"/>
                <w:sz w:val="18"/>
                <w:szCs w:val="18"/>
              </w:rPr>
            </w:pPr>
            <w:r>
              <w:rPr>
                <w:rFonts w:ascii="Arial" w:hAnsi="Arial" w:cs="Arial"/>
                <w:color w:val="000000"/>
                <w:sz w:val="18"/>
                <w:szCs w:val="18"/>
              </w:rPr>
              <w:t>- fiksacija brez dodatnih sponk ali vijakov</w:t>
            </w:r>
          </w:p>
        </w:tc>
      </w:tr>
    </w:tbl>
    <w:p w:rsidR="00ED51FE" w:rsidRDefault="005B5727">
      <w:pPr>
        <w:spacing w:before="225" w:after="225" w:line="240" w:lineRule="auto"/>
        <w:jc w:val="both"/>
      </w:pPr>
      <w:r>
        <w:rPr>
          <w:rFonts w:ascii="Arial" w:hAnsi="Arial" w:cs="Arial"/>
          <w:color w:val="000000"/>
          <w:sz w:val="18"/>
          <w:szCs w:val="18"/>
        </w:rPr>
        <w:t>11. PATELA</w:t>
      </w:r>
    </w:p>
    <w:tbl>
      <w:tblPr>
        <w:tblStyle w:val="NormalTablePHPDOCX"/>
        <w:tblW w:w="0" w:type="auto"/>
        <w:tblInd w:w="108" w:type="dxa"/>
        <w:tblLook w:val="04A0" w:firstRow="1" w:lastRow="0" w:firstColumn="1" w:lastColumn="0" w:noHBand="0" w:noVBand="1"/>
      </w:tblPr>
      <w:tblGrid>
        <w:gridCol w:w="2207"/>
      </w:tblGrid>
      <w:tr w:rsidR="00ED51FE">
        <w:tc>
          <w:tcPr>
            <w:tcW w:w="0" w:type="auto"/>
            <w:tcMar>
              <w:top w:w="0" w:type="auto"/>
              <w:bottom w:w="0" w:type="auto"/>
            </w:tcMar>
          </w:tcPr>
          <w:p w:rsidR="00ED51FE" w:rsidRDefault="005B5727" w:rsidP="005B5727">
            <w:pPr>
              <w:numPr>
                <w:ilvl w:val="0"/>
                <w:numId w:val="35"/>
              </w:numPr>
              <w:rPr>
                <w:rFonts w:ascii="Arial" w:hAnsi="Arial" w:cs="Arial"/>
                <w:color w:val="000000"/>
                <w:sz w:val="18"/>
                <w:szCs w:val="18"/>
              </w:rPr>
            </w:pPr>
            <w:r>
              <w:rPr>
                <w:rFonts w:ascii="Arial" w:hAnsi="Arial" w:cs="Arial"/>
                <w:color w:val="000000"/>
                <w:sz w:val="18"/>
                <w:szCs w:val="18"/>
              </w:rPr>
              <w:t>-iz polietilena</w:t>
            </w:r>
          </w:p>
          <w:p w:rsidR="00ED51FE" w:rsidRDefault="005B5727" w:rsidP="005B5727">
            <w:pPr>
              <w:numPr>
                <w:ilvl w:val="0"/>
                <w:numId w:val="35"/>
              </w:numPr>
              <w:rPr>
                <w:rFonts w:ascii="Arial" w:hAnsi="Arial" w:cs="Arial"/>
                <w:color w:val="000000"/>
                <w:sz w:val="18"/>
                <w:szCs w:val="18"/>
              </w:rPr>
            </w:pPr>
            <w:r>
              <w:rPr>
                <w:rFonts w:ascii="Arial" w:hAnsi="Arial" w:cs="Arial"/>
                <w:color w:val="000000"/>
                <w:sz w:val="18"/>
                <w:szCs w:val="18"/>
              </w:rPr>
              <w:t>- vsaj 3 velikosti</w:t>
            </w:r>
          </w:p>
        </w:tc>
      </w:tr>
    </w:tbl>
    <w:p w:rsidR="00ED51FE" w:rsidRDefault="005B5727">
      <w:pPr>
        <w:spacing w:before="225" w:after="225" w:line="240" w:lineRule="auto"/>
        <w:jc w:val="both"/>
      </w:pPr>
      <w:r>
        <w:rPr>
          <w:rFonts w:ascii="Arial" w:hAnsi="Arial" w:cs="Arial"/>
          <w:color w:val="000000"/>
          <w:sz w:val="18"/>
          <w:szCs w:val="18"/>
        </w:rPr>
        <w:t>12. REZILO</w:t>
      </w:r>
    </w:p>
    <w:tbl>
      <w:tblPr>
        <w:tblStyle w:val="NormalTablePHPDOCX"/>
        <w:tblW w:w="0" w:type="auto"/>
        <w:tblInd w:w="108" w:type="dxa"/>
        <w:tblLook w:val="04A0" w:firstRow="1" w:lastRow="0" w:firstColumn="1" w:lastColumn="0" w:noHBand="0" w:noVBand="1"/>
      </w:tblPr>
      <w:tblGrid>
        <w:gridCol w:w="8360"/>
      </w:tblGrid>
      <w:tr w:rsidR="00ED51FE">
        <w:tc>
          <w:tcPr>
            <w:tcW w:w="0" w:type="auto"/>
            <w:tcMar>
              <w:top w:w="0" w:type="auto"/>
              <w:bottom w:w="0" w:type="auto"/>
            </w:tcMar>
          </w:tcPr>
          <w:p w:rsidR="00ED51FE" w:rsidRDefault="005B5727" w:rsidP="005B5727">
            <w:pPr>
              <w:numPr>
                <w:ilvl w:val="0"/>
                <w:numId w:val="36"/>
              </w:numPr>
              <w:rPr>
                <w:rFonts w:ascii="Arial" w:hAnsi="Arial" w:cs="Arial"/>
                <w:color w:val="000000"/>
                <w:sz w:val="18"/>
                <w:szCs w:val="18"/>
              </w:rPr>
            </w:pPr>
            <w:r>
              <w:rPr>
                <w:rFonts w:ascii="Arial" w:hAnsi="Arial" w:cs="Arial"/>
                <w:color w:val="000000"/>
                <w:sz w:val="18"/>
                <w:szCs w:val="18"/>
              </w:rPr>
              <w:t>- rezilo za žago, kompatibilno z kolenskim sistemom, kompatibilno za žage sistema AO/Sinth.</w:t>
            </w:r>
          </w:p>
        </w:tc>
      </w:tr>
    </w:tbl>
    <w:p w:rsidR="00ED51FE" w:rsidRDefault="005B5727">
      <w:pPr>
        <w:spacing w:before="225" w:after="225" w:line="240" w:lineRule="auto"/>
        <w:jc w:val="both"/>
      </w:pPr>
      <w:r>
        <w:rPr>
          <w:rFonts w:ascii="Arial" w:hAnsi="Arial" w:cs="Arial"/>
          <w:b/>
          <w:bCs/>
          <w:color w:val="000000"/>
          <w:sz w:val="18"/>
          <w:szCs w:val="18"/>
        </w:rPr>
        <w:t>Ostale strokovne zahteve naročnika za predmetni podsklop:</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Ponudnik mora nuditi gratis uporabo navigacije, kot tudi PSI (patient specific instruments)</w:t>
            </w:r>
          </w:p>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Navigacija naj bo tako kostna, kot tudi mehkotkivna, ki omogoča balansiranje kolena pod kontrolo navigacije. Inštrumentarij mora omogočiti intraoperativni prehod iz navigacijske tehnike v konvencionalno in obratno.</w:t>
            </w:r>
          </w:p>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Isti inštrumentarij mora omogočati tako za cementno kot za brezcementno varianto.</w:t>
            </w:r>
          </w:p>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Mora obstajati fiksna varianta za »back-up«, za katero mora biti osnovni inštrumentarij isti</w:t>
            </w:r>
          </w:p>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Tibialni inštrumentarij mora omogočati intra in ekstra medularno tehniko.</w:t>
            </w:r>
          </w:p>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Femoralni inštrumentarij mora biti »posterior-up«, z možnostjo »fine-tuning-a« femoralne komponente. Inštrumentarij mora omogočati »fixed« in »balancing« tehniko določitve rotacije femoralne komponente.</w:t>
            </w:r>
          </w:p>
          <w:p w:rsidR="00ED51FE" w:rsidRDefault="005B5727" w:rsidP="005B5727">
            <w:pPr>
              <w:numPr>
                <w:ilvl w:val="0"/>
                <w:numId w:val="37"/>
              </w:numPr>
              <w:rPr>
                <w:rFonts w:ascii="Arial" w:hAnsi="Arial" w:cs="Arial"/>
                <w:color w:val="000000"/>
                <w:sz w:val="18"/>
                <w:szCs w:val="18"/>
              </w:rPr>
            </w:pPr>
            <w:r>
              <w:rPr>
                <w:rFonts w:ascii="Arial" w:hAnsi="Arial" w:cs="Arial"/>
                <w:color w:val="000000"/>
                <w:sz w:val="18"/>
                <w:szCs w:val="18"/>
              </w:rPr>
              <w:t>Tibialna komponenta naj omogoča vgradnjo tibialnih podaljškov.</w:t>
            </w:r>
          </w:p>
        </w:tc>
      </w:tr>
    </w:tbl>
    <w:p w:rsidR="00ED51FE" w:rsidRDefault="005B5727">
      <w:pPr>
        <w:spacing w:before="225" w:after="225" w:line="240" w:lineRule="auto"/>
        <w:jc w:val="both"/>
      </w:pPr>
      <w:r>
        <w:rPr>
          <w:rFonts w:ascii="Arial" w:hAnsi="Arial" w:cs="Arial"/>
          <w:b/>
          <w:bCs/>
          <w:i/>
          <w:iCs/>
          <w:color w:val="000000"/>
          <w:sz w:val="18"/>
          <w:szCs w:val="18"/>
        </w:rPr>
        <w:t>Morebitne ostale naročnikove zahteve za razpisane vrste blaga so razvidne iz Predračuna seznama razpisanega blaga (Obr-8a).</w:t>
      </w:r>
    </w:p>
    <w:tbl>
      <w:tblPr>
        <w:tblStyle w:val="NormalTablePHPDOCX"/>
        <w:tblW w:w="2500" w:type="pct"/>
        <w:tblInd w:w="108" w:type="dxa"/>
        <w:tblLook w:val="04A0" w:firstRow="1" w:lastRow="0" w:firstColumn="1" w:lastColumn="0" w:noHBand="0" w:noVBand="1"/>
      </w:tblPr>
      <w:tblGrid>
        <w:gridCol w:w="4529"/>
      </w:tblGrid>
      <w:tr w:rsidR="00ED51FE">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D51FE" w:rsidRDefault="005B5727">
            <w:r>
              <w:rPr>
                <w:rFonts w:ascii="Arial" w:hAnsi="Arial" w:cs="Arial"/>
                <w:b/>
                <w:bCs/>
                <w:color w:val="000000"/>
                <w:position w:val="-2"/>
                <w:sz w:val="18"/>
                <w:szCs w:val="18"/>
                <w:shd w:val="clear" w:color="auto" w:fill="FFFFFF"/>
              </w:rPr>
              <w:t>Opis predmeta/postavke 3: Sklop III: RAMENSKE ENDOPROTEZE – MODULARNI SISTEM</w:t>
            </w:r>
          </w:p>
        </w:tc>
      </w:tr>
    </w:tbl>
    <w:p w:rsidR="00ED51FE" w:rsidRDefault="005B5727">
      <w:pPr>
        <w:spacing w:before="225" w:after="225" w:line="240" w:lineRule="auto"/>
        <w:jc w:val="both"/>
      </w:pPr>
      <w:r>
        <w:rPr>
          <w:rFonts w:ascii="Arial" w:hAnsi="Arial" w:cs="Arial"/>
          <w:b/>
          <w:bCs/>
          <w:color w:val="000000"/>
          <w:sz w:val="18"/>
          <w:szCs w:val="18"/>
          <w:u w:val="single"/>
        </w:rPr>
        <w:t>Podsklop1: RAMENSKA ENDOPROTEZA, (totalna ali parcialna, cementna ali brezcementna, inverzna ali anatomska in revizijske)</w:t>
      </w:r>
    </w:p>
    <w:p w:rsidR="00ED51FE" w:rsidRDefault="005B5727">
      <w:pPr>
        <w:spacing w:before="225" w:after="225" w:line="240" w:lineRule="auto"/>
        <w:jc w:val="both"/>
      </w:pPr>
      <w:r>
        <w:rPr>
          <w:rFonts w:ascii="Arial" w:hAnsi="Arial" w:cs="Arial"/>
          <w:b/>
          <w:bCs/>
          <w:color w:val="000000"/>
          <w:sz w:val="18"/>
          <w:szCs w:val="18"/>
        </w:rPr>
        <w:t>Ramenska proteza kot sistem modularne ramenske proteze naj z istim kompletom instrumentarija omogoča vgradnjo totalne ali parcialne, cementne ali brezcementne, inverzne ali anatomske in revizijske ramenske proteze.</w:t>
      </w:r>
      <w:r>
        <w:rPr>
          <w:rFonts w:ascii="Arial" w:hAnsi="Arial" w:cs="Arial"/>
          <w:color w:val="000000"/>
          <w:sz w:val="18"/>
          <w:szCs w:val="18"/>
        </w:rPr>
        <w:t xml:space="preserve"> </w:t>
      </w:r>
      <w:r>
        <w:rPr>
          <w:rFonts w:ascii="Arial" w:hAnsi="Arial" w:cs="Arial"/>
          <w:b/>
          <w:bCs/>
          <w:color w:val="000000"/>
          <w:sz w:val="18"/>
          <w:szCs w:val="18"/>
        </w:rPr>
        <w:t>Sistem naj nudi tudi tumorsko, preplastitveno in brezstebelno ramensko protezo.</w:t>
      </w:r>
    </w:p>
    <w:p w:rsidR="00ED51FE" w:rsidRDefault="005B5727">
      <w:pPr>
        <w:spacing w:before="225" w:after="225" w:line="240" w:lineRule="auto"/>
        <w:jc w:val="both"/>
      </w:pPr>
      <w:r>
        <w:rPr>
          <w:rFonts w:ascii="Arial" w:hAnsi="Arial" w:cs="Arial"/>
          <w:color w:val="000000"/>
          <w:sz w:val="18"/>
          <w:szCs w:val="18"/>
        </w:rPr>
        <w:t>Sestava:</w:t>
      </w:r>
    </w:p>
    <w:p w:rsidR="00ED51FE" w:rsidRDefault="005B5727">
      <w:pPr>
        <w:spacing w:before="225" w:after="225" w:line="240" w:lineRule="auto"/>
        <w:jc w:val="both"/>
      </w:pPr>
      <w:r>
        <w:rPr>
          <w:rFonts w:ascii="Arial" w:hAnsi="Arial" w:cs="Arial"/>
          <w:b/>
          <w:bCs/>
          <w:color w:val="000000"/>
          <w:sz w:val="18"/>
          <w:szCs w:val="18"/>
        </w:rPr>
        <w:t>Humeralno konusno deblo</w:t>
      </w:r>
      <w:r>
        <w:rPr>
          <w:rFonts w:ascii="Arial" w:hAnsi="Arial" w:cs="Arial"/>
          <w:color w:val="000000"/>
          <w:sz w:val="18"/>
          <w:szCs w:val="18"/>
        </w:rPr>
        <w:t xml:space="preserve"> naj bo izdelano iz Ti6AI4V, v spodaj navedenih izvedbah, ki se lahko vgradijo v nadlahtnico cementno ali brezcementno.</w:t>
      </w:r>
    </w:p>
    <w:p w:rsidR="00ED51FE" w:rsidRDefault="005B5727">
      <w:pPr>
        <w:spacing w:before="225" w:after="225" w:line="240" w:lineRule="auto"/>
        <w:jc w:val="both"/>
      </w:pPr>
      <w:r>
        <w:rPr>
          <w:rFonts w:ascii="Arial" w:hAnsi="Arial" w:cs="Arial"/>
          <w:b/>
          <w:bCs/>
          <w:color w:val="000000"/>
          <w:sz w:val="18"/>
          <w:szCs w:val="18"/>
          <w:u w:val="single"/>
        </w:rPr>
        <w:t>2</w:t>
      </w:r>
      <w:r>
        <w:rPr>
          <w:rFonts w:ascii="Arial" w:hAnsi="Arial" w:cs="Arial"/>
          <w:color w:val="000000"/>
          <w:sz w:val="18"/>
          <w:szCs w:val="18"/>
        </w:rPr>
        <w:t xml:space="preserve"> </w:t>
      </w:r>
      <w:r>
        <w:rPr>
          <w:rFonts w:ascii="Arial" w:hAnsi="Arial" w:cs="Arial"/>
          <w:color w:val="000000"/>
          <w:sz w:val="18"/>
          <w:szCs w:val="18"/>
          <w:u w:val="single"/>
        </w:rPr>
        <w:t>vrsti debel za cementno implantacijo:</w:t>
      </w:r>
    </w:p>
    <w:p w:rsidR="00ED51FE" w:rsidRDefault="005B5727">
      <w:pPr>
        <w:spacing w:before="225" w:after="225" w:line="240" w:lineRule="auto"/>
        <w:jc w:val="both"/>
      </w:pPr>
      <w:r>
        <w:rPr>
          <w:rFonts w:ascii="Arial" w:hAnsi="Arial" w:cs="Arial"/>
          <w:color w:val="000000"/>
          <w:sz w:val="18"/>
          <w:szCs w:val="18"/>
        </w:rPr>
        <w:t xml:space="preserve">- </w:t>
      </w:r>
      <w:r>
        <w:rPr>
          <w:rFonts w:ascii="Arial" w:hAnsi="Arial" w:cs="Arial"/>
          <w:i/>
          <w:iCs/>
          <w:color w:val="000000"/>
          <w:sz w:val="18"/>
          <w:szCs w:val="18"/>
        </w:rPr>
        <w:t>standardno deblo</w:t>
      </w:r>
      <w:r>
        <w:rPr>
          <w:rFonts w:ascii="Arial" w:hAnsi="Arial" w:cs="Arial"/>
          <w:color w:val="000000"/>
          <w:sz w:val="18"/>
          <w:szCs w:val="18"/>
        </w:rPr>
        <w:t xml:space="preserve"> – cementno deblo dolžine 80 mm ter 5 različnih premerov: od 12 mm do 20 mm.</w:t>
      </w:r>
    </w:p>
    <w:p w:rsidR="00ED51FE" w:rsidRDefault="005B5727">
      <w:pPr>
        <w:spacing w:before="225" w:after="225" w:line="240" w:lineRule="auto"/>
        <w:jc w:val="both"/>
      </w:pPr>
      <w:r>
        <w:rPr>
          <w:rFonts w:ascii="Arial" w:hAnsi="Arial" w:cs="Arial"/>
          <w:color w:val="000000"/>
          <w:sz w:val="18"/>
          <w:szCs w:val="18"/>
        </w:rPr>
        <w:t xml:space="preserve">- </w:t>
      </w:r>
      <w:r>
        <w:rPr>
          <w:rFonts w:ascii="Arial" w:hAnsi="Arial" w:cs="Arial"/>
          <w:i/>
          <w:iCs/>
          <w:color w:val="000000"/>
          <w:sz w:val="18"/>
          <w:szCs w:val="18"/>
        </w:rPr>
        <w:t>dolgo deblo (revizijsko)</w:t>
      </w:r>
      <w:r>
        <w:rPr>
          <w:rFonts w:ascii="Arial" w:hAnsi="Arial" w:cs="Arial"/>
          <w:color w:val="000000"/>
          <w:sz w:val="18"/>
          <w:szCs w:val="18"/>
        </w:rPr>
        <w:t xml:space="preserve"> – cementno deblo premerov 13 mm in 15 mm, oba premera v treh dolžinah: 150 mm, 180 mm in 210 mm.</w:t>
      </w:r>
    </w:p>
    <w:p w:rsidR="00ED51FE" w:rsidRDefault="005B5727">
      <w:pPr>
        <w:spacing w:before="225" w:after="225" w:line="240" w:lineRule="auto"/>
        <w:jc w:val="both"/>
      </w:pPr>
      <w:r>
        <w:rPr>
          <w:rFonts w:ascii="Arial" w:hAnsi="Arial" w:cs="Arial"/>
          <w:b/>
          <w:bCs/>
          <w:color w:val="000000"/>
          <w:sz w:val="18"/>
          <w:szCs w:val="18"/>
          <w:u w:val="single"/>
        </w:rPr>
        <w:lastRenderedPageBreak/>
        <w:t>3</w:t>
      </w:r>
      <w:r>
        <w:rPr>
          <w:rFonts w:ascii="Arial" w:hAnsi="Arial" w:cs="Arial"/>
          <w:color w:val="000000"/>
          <w:sz w:val="18"/>
          <w:szCs w:val="18"/>
          <w:u w:val="single"/>
        </w:rPr>
        <w:t xml:space="preserve"> vrste debel za brezcementno implantacijo:</w:t>
      </w:r>
    </w:p>
    <w:p w:rsidR="00ED51FE" w:rsidRDefault="005B5727">
      <w:pPr>
        <w:spacing w:before="225" w:after="225" w:line="240" w:lineRule="auto"/>
        <w:jc w:val="both"/>
      </w:pPr>
      <w:r>
        <w:rPr>
          <w:rFonts w:ascii="Arial" w:hAnsi="Arial" w:cs="Arial"/>
          <w:color w:val="000000"/>
          <w:sz w:val="18"/>
          <w:szCs w:val="18"/>
        </w:rPr>
        <w:t xml:space="preserve">- deblo za </w:t>
      </w:r>
      <w:r>
        <w:rPr>
          <w:rFonts w:ascii="Arial" w:hAnsi="Arial" w:cs="Arial"/>
          <w:i/>
          <w:iCs/>
          <w:color w:val="000000"/>
          <w:sz w:val="18"/>
          <w:szCs w:val="18"/>
        </w:rPr>
        <w:t>primarno implantacijo</w:t>
      </w:r>
      <w:r>
        <w:rPr>
          <w:rFonts w:ascii="Arial" w:hAnsi="Arial" w:cs="Arial"/>
          <w:color w:val="000000"/>
          <w:sz w:val="18"/>
          <w:szCs w:val="18"/>
        </w:rPr>
        <w:t xml:space="preserve"> (narebreno konusno deblo): dolžina debel 80 mm, z enajstimi različnimi premeri od 14 mm do 24 mm</w:t>
      </w:r>
    </w:p>
    <w:p w:rsidR="00ED51FE" w:rsidRDefault="005B5727">
      <w:pPr>
        <w:spacing w:before="225" w:after="225" w:line="240" w:lineRule="auto"/>
        <w:jc w:val="both"/>
      </w:pPr>
      <w:r>
        <w:rPr>
          <w:rFonts w:ascii="Arial" w:hAnsi="Arial" w:cs="Arial"/>
          <w:color w:val="000000"/>
          <w:sz w:val="18"/>
          <w:szCs w:val="18"/>
        </w:rPr>
        <w:t xml:space="preserve">- </w:t>
      </w:r>
      <w:r>
        <w:rPr>
          <w:rFonts w:ascii="Arial" w:hAnsi="Arial" w:cs="Arial"/>
          <w:i/>
          <w:iCs/>
          <w:color w:val="000000"/>
          <w:sz w:val="18"/>
          <w:szCs w:val="18"/>
        </w:rPr>
        <w:t>mini deblo za primarno implantacijo</w:t>
      </w:r>
      <w:r>
        <w:rPr>
          <w:rFonts w:ascii="Arial" w:hAnsi="Arial" w:cs="Arial"/>
          <w:color w:val="000000"/>
          <w:sz w:val="18"/>
          <w:szCs w:val="18"/>
        </w:rPr>
        <w:t>: dolžina debel 60 mm v treh diamterih 11, 12 in 13 mm</w:t>
      </w:r>
    </w:p>
    <w:p w:rsidR="00ED51FE" w:rsidRDefault="005B5727">
      <w:pPr>
        <w:spacing w:before="225" w:after="225" w:line="240" w:lineRule="auto"/>
        <w:jc w:val="both"/>
      </w:pPr>
      <w:r>
        <w:rPr>
          <w:rFonts w:ascii="Arial" w:hAnsi="Arial" w:cs="Arial"/>
          <w:color w:val="000000"/>
          <w:sz w:val="18"/>
          <w:szCs w:val="18"/>
        </w:rPr>
        <w:t xml:space="preserve">- </w:t>
      </w:r>
      <w:r>
        <w:rPr>
          <w:rFonts w:ascii="Arial" w:hAnsi="Arial" w:cs="Arial"/>
          <w:i/>
          <w:iCs/>
          <w:color w:val="000000"/>
          <w:sz w:val="18"/>
          <w:szCs w:val="18"/>
        </w:rPr>
        <w:t>dolgo deblo</w:t>
      </w:r>
      <w:r>
        <w:rPr>
          <w:rFonts w:ascii="Arial" w:hAnsi="Arial" w:cs="Arial"/>
          <w:color w:val="000000"/>
          <w:sz w:val="18"/>
          <w:szCs w:val="18"/>
        </w:rPr>
        <w:t xml:space="preserve"> (revizijsko): deblo štirih premerov od 13 mm do 16 mm, vsak premer v dveh različnih dolžinah 150 mm in 180 mm.</w:t>
      </w:r>
    </w:p>
    <w:p w:rsidR="00ED51FE" w:rsidRDefault="005B5727">
      <w:pPr>
        <w:spacing w:before="225" w:after="225" w:line="240" w:lineRule="auto"/>
        <w:jc w:val="both"/>
      </w:pPr>
      <w:r>
        <w:rPr>
          <w:rFonts w:ascii="Arial" w:hAnsi="Arial" w:cs="Arial"/>
          <w:b/>
          <w:bCs/>
          <w:color w:val="000000"/>
          <w:sz w:val="18"/>
          <w:szCs w:val="18"/>
        </w:rPr>
        <w:t>Humeralna telesa</w:t>
      </w:r>
      <w:r>
        <w:rPr>
          <w:rFonts w:ascii="Arial" w:hAnsi="Arial" w:cs="Arial"/>
          <w:color w:val="000000"/>
          <w:sz w:val="18"/>
          <w:szCs w:val="18"/>
        </w:rPr>
        <w:t xml:space="preserve"> naj bodo narejena iz Ti6AI4V in se pritrdijo na vsa debla s pomočjo Morse spajanja ter dodatno z varnostnim vijakom:</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38"/>
              </w:numPr>
              <w:rPr>
                <w:rFonts w:ascii="Arial" w:hAnsi="Arial" w:cs="Arial"/>
                <w:color w:val="000000"/>
                <w:sz w:val="18"/>
                <w:szCs w:val="18"/>
              </w:rPr>
            </w:pPr>
            <w:r>
              <w:rPr>
                <w:rFonts w:ascii="Arial" w:hAnsi="Arial" w:cs="Arial"/>
                <w:color w:val="000000"/>
                <w:sz w:val="18"/>
                <w:szCs w:val="18"/>
              </w:rPr>
              <w:t xml:space="preserve">humeralna telesa za </w:t>
            </w:r>
            <w:r>
              <w:rPr>
                <w:rFonts w:ascii="Arial" w:hAnsi="Arial" w:cs="Arial"/>
                <w:i/>
                <w:iCs/>
                <w:color w:val="000000"/>
                <w:sz w:val="18"/>
                <w:szCs w:val="18"/>
              </w:rPr>
              <w:t>primarno implantacijo</w:t>
            </w:r>
            <w:r>
              <w:rPr>
                <w:rFonts w:ascii="Arial" w:hAnsi="Arial" w:cs="Arial"/>
                <w:color w:val="000000"/>
                <w:sz w:val="18"/>
                <w:szCs w:val="18"/>
              </w:rPr>
              <w:t>: humeralno narebreno telo standardnega tipa</w:t>
            </w:r>
          </w:p>
          <w:p w:rsidR="00ED51FE" w:rsidRDefault="005B5727" w:rsidP="005B5727">
            <w:pPr>
              <w:numPr>
                <w:ilvl w:val="0"/>
                <w:numId w:val="38"/>
              </w:numPr>
              <w:rPr>
                <w:rFonts w:ascii="Arial" w:hAnsi="Arial" w:cs="Arial"/>
                <w:color w:val="000000"/>
                <w:sz w:val="18"/>
                <w:szCs w:val="18"/>
              </w:rPr>
            </w:pPr>
            <w:r>
              <w:rPr>
                <w:rFonts w:ascii="Arial" w:hAnsi="Arial" w:cs="Arial"/>
                <w:color w:val="000000"/>
                <w:sz w:val="18"/>
                <w:szCs w:val="18"/>
              </w:rPr>
              <w:t xml:space="preserve">humeralna telesa </w:t>
            </w:r>
            <w:r>
              <w:rPr>
                <w:rFonts w:ascii="Arial" w:hAnsi="Arial" w:cs="Arial"/>
                <w:i/>
                <w:iCs/>
                <w:color w:val="000000"/>
                <w:sz w:val="18"/>
                <w:szCs w:val="18"/>
              </w:rPr>
              <w:t>travma</w:t>
            </w:r>
            <w:r>
              <w:rPr>
                <w:rFonts w:ascii="Arial" w:hAnsi="Arial" w:cs="Arial"/>
                <w:color w:val="000000"/>
                <w:sz w:val="18"/>
                <w:szCs w:val="18"/>
              </w:rPr>
              <w:t xml:space="preserve"> treh dimenzij: srednje, dolgo, kratko (M, S, L) z odprtinami za pričvrstitev tkiv</w:t>
            </w:r>
          </w:p>
          <w:p w:rsidR="00ED51FE" w:rsidRDefault="005B5727" w:rsidP="005B5727">
            <w:pPr>
              <w:numPr>
                <w:ilvl w:val="0"/>
                <w:numId w:val="38"/>
              </w:numPr>
              <w:rPr>
                <w:rFonts w:ascii="Arial" w:hAnsi="Arial" w:cs="Arial"/>
                <w:color w:val="000000"/>
                <w:sz w:val="18"/>
                <w:szCs w:val="18"/>
              </w:rPr>
            </w:pPr>
            <w:r>
              <w:rPr>
                <w:rFonts w:ascii="Arial" w:hAnsi="Arial" w:cs="Arial"/>
                <w:color w:val="000000"/>
                <w:sz w:val="18"/>
                <w:szCs w:val="18"/>
              </w:rPr>
              <w:t xml:space="preserve">humeralna telesa </w:t>
            </w:r>
            <w:r>
              <w:rPr>
                <w:rFonts w:ascii="Arial" w:hAnsi="Arial" w:cs="Arial"/>
                <w:i/>
                <w:iCs/>
                <w:color w:val="000000"/>
                <w:sz w:val="18"/>
                <w:szCs w:val="18"/>
              </w:rPr>
              <w:t>za namestitev reverzne čašice,</w:t>
            </w:r>
            <w:r>
              <w:rPr>
                <w:rFonts w:ascii="Arial" w:hAnsi="Arial" w:cs="Arial"/>
                <w:color w:val="000000"/>
                <w:sz w:val="18"/>
                <w:szCs w:val="18"/>
              </w:rPr>
              <w:t xml:space="preserve"> narejena iz Ti6AI4V ali Ti6Al4V + HA.</w:t>
            </w:r>
          </w:p>
        </w:tc>
      </w:tr>
    </w:tbl>
    <w:p w:rsidR="00ED51FE" w:rsidRDefault="005B5727">
      <w:pPr>
        <w:spacing w:before="225" w:after="225" w:line="240" w:lineRule="auto"/>
        <w:jc w:val="both"/>
      </w:pPr>
      <w:r>
        <w:rPr>
          <w:rFonts w:ascii="Arial" w:hAnsi="Arial" w:cs="Arial"/>
          <w:b/>
          <w:bCs/>
          <w:color w:val="000000"/>
          <w:sz w:val="18"/>
          <w:szCs w:val="18"/>
        </w:rPr>
        <w:t>Vložki za reverzno humeralno telo</w:t>
      </w:r>
      <w:r>
        <w:rPr>
          <w:rFonts w:ascii="Arial" w:hAnsi="Arial" w:cs="Arial"/>
          <w:color w:val="000000"/>
          <w:sz w:val="18"/>
          <w:szCs w:val="18"/>
        </w:rPr>
        <w:t xml:space="preserve"> naj bodo v dveh materialih:</w:t>
      </w:r>
    </w:p>
    <w:p w:rsidR="00ED51FE" w:rsidRDefault="005B5727">
      <w:pPr>
        <w:spacing w:before="225" w:after="225" w:line="240" w:lineRule="auto"/>
        <w:ind w:left="708"/>
        <w:jc w:val="both"/>
      </w:pPr>
      <w:r>
        <w:rPr>
          <w:rFonts w:ascii="Arial" w:hAnsi="Arial" w:cs="Arial"/>
          <w:color w:val="000000"/>
          <w:sz w:val="18"/>
          <w:szCs w:val="18"/>
        </w:rPr>
        <w:t xml:space="preserve">a) polietilenski vložek izdelan iz </w:t>
      </w:r>
      <w:r>
        <w:rPr>
          <w:rFonts w:ascii="Arial" w:hAnsi="Arial" w:cs="Arial"/>
          <w:b/>
          <w:bCs/>
          <w:color w:val="000000"/>
          <w:sz w:val="18"/>
          <w:szCs w:val="18"/>
        </w:rPr>
        <w:t>cross linked polietilena</w:t>
      </w:r>
      <w:r>
        <w:rPr>
          <w:rFonts w:ascii="Arial" w:hAnsi="Arial" w:cs="Arial"/>
          <w:color w:val="000000"/>
          <w:sz w:val="18"/>
          <w:szCs w:val="18"/>
        </w:rPr>
        <w:t xml:space="preserve"> v treh višinah: standardna, + 3 mm, + 6 mm za kovinsko glenosfero dia. 36 mm,</w:t>
      </w:r>
    </w:p>
    <w:p w:rsidR="00ED51FE" w:rsidRDefault="005B5727">
      <w:pPr>
        <w:spacing w:before="225" w:after="225" w:line="240" w:lineRule="auto"/>
        <w:ind w:left="708"/>
        <w:jc w:val="both"/>
      </w:pPr>
      <w:r>
        <w:rPr>
          <w:rFonts w:ascii="Arial" w:hAnsi="Arial" w:cs="Arial"/>
          <w:color w:val="000000"/>
          <w:sz w:val="18"/>
          <w:szCs w:val="18"/>
        </w:rPr>
        <w:t xml:space="preserve">b) </w:t>
      </w:r>
      <w:r>
        <w:rPr>
          <w:rFonts w:ascii="Arial" w:hAnsi="Arial" w:cs="Arial"/>
          <w:b/>
          <w:bCs/>
          <w:color w:val="000000"/>
          <w:sz w:val="18"/>
          <w:szCs w:val="18"/>
        </w:rPr>
        <w:t>kovinski vložek</w:t>
      </w:r>
      <w:r>
        <w:rPr>
          <w:rFonts w:ascii="Arial" w:hAnsi="Arial" w:cs="Arial"/>
          <w:color w:val="000000"/>
          <w:sz w:val="18"/>
          <w:szCs w:val="18"/>
        </w:rPr>
        <w:t xml:space="preserve"> iz zlitine CoCrMo v standardni ter lateralizirani izvedbi v treh dimenzijah za UHMWPE crosslinked glenosferi dia. 40 in 44 mm</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39"/>
              </w:numPr>
              <w:rPr>
                <w:rFonts w:ascii="Arial" w:hAnsi="Arial" w:cs="Arial"/>
                <w:color w:val="000000"/>
                <w:sz w:val="18"/>
                <w:szCs w:val="18"/>
              </w:rPr>
            </w:pPr>
            <w:r>
              <w:rPr>
                <w:rFonts w:ascii="Arial" w:hAnsi="Arial" w:cs="Arial"/>
                <w:color w:val="000000"/>
                <w:sz w:val="18"/>
                <w:szCs w:val="18"/>
              </w:rPr>
              <w:t xml:space="preserve">Sistem naj nudi tudi </w:t>
            </w:r>
            <w:r>
              <w:rPr>
                <w:rFonts w:ascii="Arial" w:hAnsi="Arial" w:cs="Arial"/>
                <w:b/>
                <w:bCs/>
                <w:color w:val="000000"/>
                <w:sz w:val="18"/>
                <w:szCs w:val="18"/>
              </w:rPr>
              <w:t>humeralni podaljšek + 9 mm</w:t>
            </w:r>
            <w:r>
              <w:rPr>
                <w:rFonts w:ascii="Arial" w:hAnsi="Arial" w:cs="Arial"/>
                <w:color w:val="000000"/>
                <w:sz w:val="18"/>
                <w:szCs w:val="18"/>
              </w:rPr>
              <w:t xml:space="preserve"> iz Ti6Al4V, ki se namesti na inverzno humeralno telo.</w:t>
            </w:r>
          </w:p>
        </w:tc>
      </w:tr>
    </w:tbl>
    <w:p w:rsidR="00ED51FE" w:rsidRDefault="005B5727">
      <w:pPr>
        <w:spacing w:before="225" w:after="225" w:line="240" w:lineRule="auto"/>
        <w:jc w:val="both"/>
      </w:pPr>
      <w:r>
        <w:rPr>
          <w:rFonts w:ascii="Arial" w:hAnsi="Arial" w:cs="Arial"/>
          <w:b/>
          <w:bCs/>
          <w:color w:val="000000"/>
          <w:sz w:val="18"/>
          <w:szCs w:val="18"/>
        </w:rPr>
        <w:t>Humeralne modularne glave</w:t>
      </w:r>
      <w:r>
        <w:rPr>
          <w:rFonts w:ascii="Arial" w:hAnsi="Arial" w:cs="Arial"/>
          <w:color w:val="000000"/>
          <w:sz w:val="18"/>
          <w:szCs w:val="18"/>
        </w:rPr>
        <w:t xml:space="preserve"> naj bodo narejene iz CoCrMo in/ali iz Ti6Al4V, 9 različnih premerov: od 38 mm do 54 mm, glave 38 mm dia. na voljo tudi z ekscentrom +2 in +4 mm. Sistem naj nudi tudi sploščene humeralne glave v diametrih 50, 52 in 54 mm.</w:t>
      </w:r>
    </w:p>
    <w:p w:rsidR="00ED51FE" w:rsidRDefault="005B5727">
      <w:pPr>
        <w:spacing w:before="225" w:after="225" w:line="240" w:lineRule="auto"/>
        <w:jc w:val="both"/>
      </w:pPr>
      <w:r>
        <w:rPr>
          <w:rFonts w:ascii="Arial" w:hAnsi="Arial" w:cs="Arial"/>
          <w:color w:val="000000"/>
          <w:sz w:val="18"/>
          <w:szCs w:val="18"/>
        </w:rPr>
        <w:t xml:space="preserve">Humeralne glave se naj na humeralni del pritrdijo s pomočjo </w:t>
      </w:r>
      <w:r>
        <w:rPr>
          <w:rFonts w:ascii="Arial" w:hAnsi="Arial" w:cs="Arial"/>
          <w:b/>
          <w:bCs/>
          <w:color w:val="000000"/>
          <w:sz w:val="18"/>
          <w:szCs w:val="18"/>
        </w:rPr>
        <w:t>nevtralnih ali ekscentričnih</w:t>
      </w:r>
      <w:r>
        <w:rPr>
          <w:rFonts w:ascii="Arial" w:hAnsi="Arial" w:cs="Arial"/>
          <w:color w:val="000000"/>
          <w:sz w:val="18"/>
          <w:szCs w:val="18"/>
        </w:rPr>
        <w:t xml:space="preserve"> </w:t>
      </w:r>
      <w:r>
        <w:rPr>
          <w:rFonts w:ascii="Arial" w:hAnsi="Arial" w:cs="Arial"/>
          <w:b/>
          <w:bCs/>
          <w:color w:val="000000"/>
          <w:sz w:val="18"/>
          <w:szCs w:val="18"/>
        </w:rPr>
        <w:t>adapterjev (0, +2, +4 in +8 mm)</w:t>
      </w:r>
      <w:r>
        <w:rPr>
          <w:rFonts w:ascii="Arial" w:hAnsi="Arial" w:cs="Arial"/>
          <w:color w:val="000000"/>
          <w:sz w:val="18"/>
          <w:szCs w:val="18"/>
        </w:rPr>
        <w:t>, narejenih iz Ti6AI4V. Obe izvedbi adapterjev naj bosta v dveh dimenzijah: standardni in višji (dolgi).</w:t>
      </w:r>
    </w:p>
    <w:p w:rsidR="00ED51FE" w:rsidRDefault="005B5727">
      <w:pPr>
        <w:spacing w:before="225" w:after="225" w:line="240" w:lineRule="auto"/>
        <w:jc w:val="both"/>
      </w:pPr>
      <w:r>
        <w:rPr>
          <w:rFonts w:ascii="Arial" w:hAnsi="Arial" w:cs="Arial"/>
          <w:color w:val="000000"/>
          <w:sz w:val="18"/>
          <w:szCs w:val="18"/>
        </w:rPr>
        <w:t xml:space="preserve">Sistem naj ponuja tudi </w:t>
      </w:r>
      <w:r>
        <w:rPr>
          <w:rFonts w:ascii="Arial" w:hAnsi="Arial" w:cs="Arial"/>
          <w:b/>
          <w:bCs/>
          <w:color w:val="000000"/>
          <w:sz w:val="18"/>
          <w:szCs w:val="18"/>
        </w:rPr>
        <w:t>CTA modularne glave</w:t>
      </w:r>
      <w:r>
        <w:rPr>
          <w:rFonts w:ascii="Arial" w:hAnsi="Arial" w:cs="Arial"/>
          <w:color w:val="000000"/>
          <w:sz w:val="18"/>
          <w:szCs w:val="18"/>
        </w:rPr>
        <w:t xml:space="preserve"> s podaljšano cirkumferenco za primarne implantacije, za revizije inverzne ramenske proteze ali za uporabo, ko glenoid ne omogoča fiksacije glenoidnega dela proteze ter kot del tumorske proteze; te glave naj bodo izdelane iz CoCrMo, v 4 različnih premerih: od 42 mm do 54 mm in se na humeralno telo za primarno implantacijo in na travma humeralno telo pritrdijo s pomočjo nevtralnih ali ekscentričnih adapterjev, na humeralno inverzno telo pa s pomočjo </w:t>
      </w:r>
      <w:r>
        <w:rPr>
          <w:rFonts w:ascii="Arial" w:hAnsi="Arial" w:cs="Arial"/>
          <w:b/>
          <w:bCs/>
          <w:color w:val="000000"/>
          <w:sz w:val="18"/>
          <w:szCs w:val="18"/>
        </w:rPr>
        <w:t>CTA adapterja za inverzno humeralno telo</w:t>
      </w:r>
      <w:r>
        <w:rPr>
          <w:rFonts w:ascii="Arial" w:hAnsi="Arial" w:cs="Arial"/>
          <w:color w:val="000000"/>
          <w:sz w:val="18"/>
          <w:szCs w:val="18"/>
        </w:rPr>
        <w:t>, izdelanega iz Ti6Al4V.</w:t>
      </w:r>
    </w:p>
    <w:p w:rsidR="00ED51FE" w:rsidRDefault="005B5727">
      <w:pPr>
        <w:spacing w:before="225" w:after="225" w:line="240" w:lineRule="auto"/>
        <w:jc w:val="both"/>
      </w:pPr>
      <w:r>
        <w:rPr>
          <w:rFonts w:ascii="Arial" w:hAnsi="Arial" w:cs="Arial"/>
          <w:b/>
          <w:bCs/>
          <w:color w:val="000000"/>
          <w:sz w:val="18"/>
          <w:szCs w:val="18"/>
        </w:rPr>
        <w:t>Glenosfere za reverzno protezo</w:t>
      </w:r>
      <w:r>
        <w:rPr>
          <w:rFonts w:ascii="Arial" w:hAnsi="Arial" w:cs="Arial"/>
          <w:color w:val="000000"/>
          <w:sz w:val="18"/>
          <w:szCs w:val="18"/>
        </w:rPr>
        <w:t xml:space="preserve"> naj bodo kovinske ali polietilenske:</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0"/>
              </w:numPr>
              <w:rPr>
                <w:rFonts w:ascii="Arial" w:hAnsi="Arial" w:cs="Arial"/>
                <w:color w:val="000000"/>
                <w:sz w:val="18"/>
                <w:szCs w:val="18"/>
              </w:rPr>
            </w:pPr>
            <w:r>
              <w:rPr>
                <w:rFonts w:ascii="Arial" w:hAnsi="Arial" w:cs="Arial"/>
                <w:b/>
                <w:bCs/>
                <w:color w:val="000000"/>
                <w:sz w:val="18"/>
                <w:szCs w:val="18"/>
              </w:rPr>
              <w:t>kovinske glenosfere</w:t>
            </w:r>
            <w:r>
              <w:rPr>
                <w:rFonts w:ascii="Arial" w:hAnsi="Arial" w:cs="Arial"/>
                <w:color w:val="000000"/>
                <w:sz w:val="18"/>
                <w:szCs w:val="18"/>
              </w:rPr>
              <w:t xml:space="preserve"> naj bodo izdelane iz CoCrMo in/ali iz Ti6Al4V, premera 36 mm v </w:t>
            </w:r>
            <w:r>
              <w:rPr>
                <w:rFonts w:ascii="Arial" w:hAnsi="Arial" w:cs="Arial"/>
                <w:b/>
                <w:bCs/>
                <w:color w:val="000000"/>
                <w:sz w:val="18"/>
                <w:szCs w:val="18"/>
              </w:rPr>
              <w:t>standardni in ekscentrični</w:t>
            </w:r>
            <w:r>
              <w:rPr>
                <w:rFonts w:ascii="Arial" w:hAnsi="Arial" w:cs="Arial"/>
                <w:color w:val="000000"/>
                <w:sz w:val="18"/>
                <w:szCs w:val="18"/>
              </w:rPr>
              <w:t xml:space="preserve"> izvedbi; ekscentrična izvedba naj ima podaljšano cirkumferenco, ki preprečuje zatikanje čašice z glavico ob spodnjem robu glenoida,</w:t>
            </w:r>
          </w:p>
          <w:p w:rsidR="00ED51FE" w:rsidRDefault="005B5727" w:rsidP="005B5727">
            <w:pPr>
              <w:numPr>
                <w:ilvl w:val="0"/>
                <w:numId w:val="40"/>
              </w:numPr>
              <w:rPr>
                <w:rFonts w:ascii="Arial" w:hAnsi="Arial" w:cs="Arial"/>
                <w:color w:val="000000"/>
                <w:sz w:val="18"/>
                <w:szCs w:val="18"/>
              </w:rPr>
            </w:pPr>
            <w:r>
              <w:rPr>
                <w:rFonts w:ascii="Arial" w:hAnsi="Arial" w:cs="Arial"/>
                <w:b/>
                <w:bCs/>
                <w:color w:val="000000"/>
                <w:sz w:val="18"/>
                <w:szCs w:val="18"/>
              </w:rPr>
              <w:t>polietilenske glenosfere</w:t>
            </w:r>
            <w:r>
              <w:rPr>
                <w:rFonts w:ascii="Arial" w:hAnsi="Arial" w:cs="Arial"/>
                <w:color w:val="000000"/>
                <w:sz w:val="18"/>
                <w:szCs w:val="18"/>
              </w:rPr>
              <w:t xml:space="preserve"> naj bodo izdelane premerov 40 in 44 mm iz crosslinked UHMWPE + Ti6Al4V, treh različnih debelin v standardni verziji ter dveh debelin v lateralizirani verziji, na brezcementni glenoid pa se naj pritrdita s pomočjo </w:t>
            </w:r>
            <w:r>
              <w:rPr>
                <w:rFonts w:ascii="Arial" w:hAnsi="Arial" w:cs="Arial"/>
                <w:b/>
                <w:bCs/>
                <w:color w:val="000000"/>
                <w:sz w:val="18"/>
                <w:szCs w:val="18"/>
              </w:rPr>
              <w:t>kovinskega konektorja in vijaka, oboje v dveh različnih dimenzijah</w:t>
            </w:r>
            <w:r>
              <w:rPr>
                <w:rFonts w:ascii="Arial" w:hAnsi="Arial" w:cs="Arial"/>
                <w:color w:val="000000"/>
                <w:sz w:val="18"/>
                <w:szCs w:val="18"/>
              </w:rPr>
              <w:t>.</w:t>
            </w:r>
          </w:p>
        </w:tc>
      </w:tr>
    </w:tbl>
    <w:p w:rsidR="00ED51FE" w:rsidRDefault="005B5727">
      <w:pPr>
        <w:spacing w:before="225" w:after="225" w:line="240" w:lineRule="auto"/>
        <w:jc w:val="both"/>
      </w:pPr>
      <w:r>
        <w:rPr>
          <w:rFonts w:ascii="Arial" w:hAnsi="Arial" w:cs="Arial"/>
          <w:b/>
          <w:bCs/>
          <w:color w:val="000000"/>
          <w:sz w:val="18"/>
          <w:szCs w:val="18"/>
        </w:rPr>
        <w:t>Glenoidni del proteze</w:t>
      </w:r>
      <w:r>
        <w:rPr>
          <w:rFonts w:ascii="Arial" w:hAnsi="Arial" w:cs="Arial"/>
          <w:color w:val="000000"/>
          <w:sz w:val="18"/>
          <w:szCs w:val="18"/>
        </w:rPr>
        <w:t xml:space="preserve"> naj se fiksira cementno ali brezcementno.</w:t>
      </w:r>
    </w:p>
    <w:p w:rsidR="00ED51FE" w:rsidRDefault="005B5727">
      <w:pPr>
        <w:spacing w:before="225" w:after="225" w:line="240" w:lineRule="auto"/>
        <w:ind w:left="720"/>
        <w:jc w:val="both"/>
      </w:pPr>
      <w:r>
        <w:rPr>
          <w:rFonts w:ascii="Arial" w:hAnsi="Arial" w:cs="Arial"/>
          <w:color w:val="000000"/>
          <w:sz w:val="18"/>
          <w:szCs w:val="18"/>
        </w:rPr>
        <w:t xml:space="preserve">-          </w:t>
      </w:r>
      <w:r>
        <w:rPr>
          <w:rFonts w:ascii="Arial" w:hAnsi="Arial" w:cs="Arial"/>
          <w:i/>
          <w:iCs/>
          <w:color w:val="000000"/>
          <w:sz w:val="18"/>
          <w:szCs w:val="18"/>
        </w:rPr>
        <w:t>Cementno vgradljivi glenoidni del</w:t>
      </w:r>
      <w:r>
        <w:rPr>
          <w:rFonts w:ascii="Arial" w:hAnsi="Arial" w:cs="Arial"/>
          <w:color w:val="000000"/>
          <w:sz w:val="18"/>
          <w:szCs w:val="18"/>
        </w:rPr>
        <w:t xml:space="preserve"> proteze naj bo narejen iz UHMWPE v treh dimenzijah, z enim ali s tremi zatiči, ki se cementirajo v glenoid.</w:t>
      </w:r>
    </w:p>
    <w:p w:rsidR="00ED51FE" w:rsidRDefault="005B5727">
      <w:pPr>
        <w:spacing w:before="225" w:after="225" w:line="240" w:lineRule="auto"/>
        <w:ind w:left="720"/>
        <w:jc w:val="both"/>
      </w:pPr>
      <w:r>
        <w:rPr>
          <w:rFonts w:ascii="Arial" w:hAnsi="Arial" w:cs="Arial"/>
          <w:color w:val="000000"/>
          <w:sz w:val="18"/>
          <w:szCs w:val="18"/>
        </w:rPr>
        <w:t xml:space="preserve">-          </w:t>
      </w:r>
      <w:r>
        <w:rPr>
          <w:rFonts w:ascii="Arial" w:hAnsi="Arial" w:cs="Arial"/>
          <w:i/>
          <w:iCs/>
          <w:color w:val="000000"/>
          <w:sz w:val="18"/>
          <w:szCs w:val="18"/>
        </w:rPr>
        <w:t>Brezcementno vgradljivi pressfit (kovinski) glenoidni del proteze</w:t>
      </w:r>
      <w:r>
        <w:rPr>
          <w:rFonts w:ascii="Arial" w:hAnsi="Arial" w:cs="Arial"/>
          <w:color w:val="000000"/>
          <w:sz w:val="18"/>
          <w:szCs w:val="18"/>
        </w:rPr>
        <w:t xml:space="preserve"> naj bo narejen iz Ti6Al4V + PoroTi + HA v štirih dimenzijah. Na voljo naj bo tudi brezcementni kovinski glenoid z zatičem iz trabekularnega titanija.</w:t>
      </w:r>
    </w:p>
    <w:p w:rsidR="00ED51FE" w:rsidRDefault="005B5727">
      <w:pPr>
        <w:spacing w:before="225" w:after="225" w:line="240" w:lineRule="auto"/>
        <w:ind w:left="720"/>
        <w:jc w:val="both"/>
      </w:pPr>
      <w:r>
        <w:rPr>
          <w:rFonts w:ascii="Arial" w:hAnsi="Arial" w:cs="Arial"/>
          <w:color w:val="000000"/>
          <w:sz w:val="18"/>
          <w:szCs w:val="18"/>
        </w:rPr>
        <w:lastRenderedPageBreak/>
        <w:t xml:space="preserve">Na kovinski glenoid naj se pritrdi glenosfera - konveksna glavica za reverzno ramensko protezo - ali pa </w:t>
      </w:r>
      <w:r>
        <w:rPr>
          <w:rFonts w:ascii="Arial" w:hAnsi="Arial" w:cs="Arial"/>
          <w:b/>
          <w:bCs/>
          <w:color w:val="000000"/>
          <w:sz w:val="18"/>
          <w:szCs w:val="18"/>
        </w:rPr>
        <w:t>vložek za kovinski glenoidni del</w:t>
      </w:r>
      <w:r>
        <w:rPr>
          <w:rFonts w:ascii="Arial" w:hAnsi="Arial" w:cs="Arial"/>
          <w:color w:val="000000"/>
          <w:sz w:val="18"/>
          <w:szCs w:val="18"/>
        </w:rPr>
        <w:t xml:space="preserve"> proteze pri totalni anatomski ramenski endoprotezi. Vložek naj bo narejen iz UHMWPE, ravno tako v štirih dimenzijah.</w:t>
      </w:r>
    </w:p>
    <w:p w:rsidR="00ED51FE" w:rsidRDefault="005B5727">
      <w:pPr>
        <w:spacing w:before="225" w:after="225" w:line="240" w:lineRule="auto"/>
        <w:ind w:left="720"/>
        <w:jc w:val="both"/>
      </w:pPr>
      <w:r>
        <w:rPr>
          <w:rFonts w:ascii="Arial" w:hAnsi="Arial" w:cs="Arial"/>
          <w:b/>
          <w:bCs/>
          <w:color w:val="000000"/>
          <w:sz w:val="18"/>
          <w:szCs w:val="18"/>
        </w:rPr>
        <w:t>Kostni vijaki za pričvrstitev</w:t>
      </w:r>
      <w:r>
        <w:rPr>
          <w:rFonts w:ascii="Arial" w:hAnsi="Arial" w:cs="Arial"/>
          <w:color w:val="000000"/>
          <w:sz w:val="18"/>
          <w:szCs w:val="18"/>
        </w:rPr>
        <w:t xml:space="preserve"> za dodatno ojačanje brezcementne fiksacije glenoida naj bodo narejeni iz Ti6AI4V, premera 6,5 mm in v 5 različnih dolžinah (od 20 mm do 40 mm).</w:t>
      </w:r>
    </w:p>
    <w:p w:rsidR="00ED51FE" w:rsidRDefault="005B5727">
      <w:pPr>
        <w:spacing w:before="225" w:after="225" w:line="240" w:lineRule="auto"/>
        <w:jc w:val="both"/>
      </w:pPr>
      <w:r>
        <w:rPr>
          <w:rFonts w:ascii="Arial" w:hAnsi="Arial" w:cs="Arial"/>
          <w:color w:val="000000"/>
          <w:sz w:val="18"/>
          <w:szCs w:val="18"/>
        </w:rPr>
        <w:t xml:space="preserve">Sistem naj nudi tudi kletko oziroma </w:t>
      </w:r>
      <w:r>
        <w:rPr>
          <w:rFonts w:ascii="Arial" w:hAnsi="Arial" w:cs="Arial"/>
          <w:b/>
          <w:bCs/>
          <w:color w:val="000000"/>
          <w:sz w:val="18"/>
          <w:szCs w:val="18"/>
        </w:rPr>
        <w:t>ploščo za ojačanje glenoida iz čistega Titanija,</w:t>
      </w:r>
      <w:r>
        <w:rPr>
          <w:rFonts w:ascii="Arial" w:hAnsi="Arial" w:cs="Arial"/>
          <w:color w:val="000000"/>
          <w:sz w:val="18"/>
          <w:szCs w:val="18"/>
        </w:rPr>
        <w:t xml:space="preserve"> v dveh velikostih. Plošča naj se uporablja le z glenosferama dia. 40 in 44 mm iz crosslink UHMWPE ter s </w:t>
      </w:r>
      <w:r>
        <w:rPr>
          <w:rFonts w:ascii="Arial" w:hAnsi="Arial" w:cs="Arial"/>
          <w:b/>
          <w:bCs/>
          <w:color w:val="000000"/>
          <w:sz w:val="18"/>
          <w:szCs w:val="18"/>
        </w:rPr>
        <w:t>kortikalnimi vijaki</w:t>
      </w:r>
      <w:r>
        <w:rPr>
          <w:rFonts w:ascii="Arial" w:hAnsi="Arial" w:cs="Arial"/>
          <w:color w:val="000000"/>
          <w:sz w:val="18"/>
          <w:szCs w:val="18"/>
        </w:rPr>
        <w:t xml:space="preserve"> dia. 4,5 mm v 6 različnih dolžinah od 32 do 52 mm.</w:t>
      </w:r>
    </w:p>
    <w:p w:rsidR="00ED51FE" w:rsidRDefault="005B5727">
      <w:pPr>
        <w:spacing w:before="225" w:after="225" w:line="240" w:lineRule="auto"/>
        <w:jc w:val="both"/>
      </w:pPr>
      <w:r>
        <w:rPr>
          <w:rFonts w:ascii="Arial" w:hAnsi="Arial" w:cs="Arial"/>
          <w:b/>
          <w:bCs/>
          <w:i/>
          <w:iCs/>
          <w:color w:val="000000"/>
          <w:sz w:val="18"/>
          <w:szCs w:val="18"/>
        </w:rPr>
        <w:t>Morebitne ostale naročnikove zahteve za razpisane vrste blaga so razvidne iz Predračuna seznama razpisanega blaga (Obr-8a).</w:t>
      </w:r>
    </w:p>
    <w:p w:rsidR="00ED51FE" w:rsidRDefault="00ED51FE">
      <w:pPr>
        <w:sectPr w:rsidR="00ED51FE" w:rsidSect="00D931BF">
          <w:pgSz w:w="11906" w:h="16838"/>
          <w:pgMar w:top="1418" w:right="1418" w:bottom="1418" w:left="1418" w:header="567" w:footer="680" w:gutter="0"/>
          <w:cols w:space="708"/>
          <w:docGrid w:linePitch="360"/>
        </w:sectPr>
      </w:pPr>
    </w:p>
    <w:p w:rsidR="00827BFC" w:rsidRPr="00A17BFF" w:rsidRDefault="005B5727" w:rsidP="008E4D7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827BFC" w:rsidRPr="00A17BFF" w:rsidRDefault="004C4CE8" w:rsidP="00827BFC">
      <w:pPr>
        <w:pStyle w:val="Paragraf"/>
        <w:rPr>
          <w:rFonts w:ascii="Arial" w:hAnsi="Arial" w:cs="Arial"/>
        </w:rPr>
      </w:pPr>
    </w:p>
    <w:p w:rsidR="00ED51FE" w:rsidRDefault="005B5727">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ED51FE" w:rsidRDefault="005B5727">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ED51FE" w:rsidRDefault="005B5727">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24169" w:rsidRPr="00A17BFF" w:rsidRDefault="004C4CE8" w:rsidP="001313C1">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ED51FE">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D51FE" w:rsidRDefault="005B5727">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D51FE" w:rsidRDefault="005B5727">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D51FE" w:rsidRDefault="005B5727">
            <w:pPr>
              <w:jc w:val="center"/>
            </w:pPr>
            <w:r>
              <w:rPr>
                <w:rFonts w:ascii="Arial" w:hAnsi="Arial" w:cs="Arial"/>
                <w:b/>
                <w:bCs/>
                <w:color w:val="000000"/>
                <w:position w:val="-3"/>
                <w:sz w:val="20"/>
                <w:szCs w:val="20"/>
                <w:shd w:val="clear" w:color="auto" w:fill="AAAAAA"/>
              </w:rPr>
              <w:t>Opombe</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Ponudba</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Predračun seznam razpisanega blaga (Obr-8a)</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obvezna priloga k obrazcu ponudbe je Predračun seznam razpisanega blaga (Obr-8a), in sicer: </w:t>
            </w:r>
          </w:p>
          <w:tbl>
            <w:tblPr>
              <w:tblStyle w:val="NormalTablePHPDOCX"/>
              <w:tblW w:w="0" w:type="auto"/>
              <w:tblLook w:val="04A0" w:firstRow="1" w:lastRow="0" w:firstColumn="1" w:lastColumn="0" w:noHBand="0" w:noVBand="1"/>
            </w:tblPr>
            <w:tblGrid>
              <w:gridCol w:w="3128"/>
            </w:tblGrid>
            <w:tr w:rsidR="00ED51FE">
              <w:tc>
                <w:tcPr>
                  <w:tcW w:w="0" w:type="auto"/>
                  <w:tcMar>
                    <w:top w:w="0" w:type="auto"/>
                    <w:bottom w:w="0" w:type="auto"/>
                  </w:tcMar>
                </w:tcPr>
                <w:p w:rsidR="00ED51FE" w:rsidRDefault="005B5727" w:rsidP="005B5727">
                  <w:pPr>
                    <w:numPr>
                      <w:ilvl w:val="0"/>
                      <w:numId w:val="41"/>
                    </w:numPr>
                    <w:jc w:val="both"/>
                    <w:rPr>
                      <w:rFonts w:ascii="Arial" w:hAnsi="Arial" w:cs="Arial"/>
                      <w:color w:val="000000"/>
                      <w:sz w:val="18"/>
                      <w:szCs w:val="18"/>
                    </w:rPr>
                  </w:pPr>
                  <w:r>
                    <w:rPr>
                      <w:rFonts w:ascii="Arial" w:hAnsi="Arial" w:cs="Arial"/>
                      <w:color w:val="000000"/>
                      <w:position w:val="-2"/>
                      <w:sz w:val="18"/>
                      <w:szCs w:val="18"/>
                    </w:rPr>
                    <w:t>pisna verzija - parafiran, žigosan izprint izpolnjenega obrazca;</w:t>
                  </w:r>
                </w:p>
                <w:p w:rsidR="00ED51FE" w:rsidRDefault="005B5727" w:rsidP="005B5727">
                  <w:pPr>
                    <w:numPr>
                      <w:ilvl w:val="0"/>
                      <w:numId w:val="41"/>
                    </w:numPr>
                    <w:jc w:val="both"/>
                    <w:rPr>
                      <w:rFonts w:ascii="Arial" w:hAnsi="Arial" w:cs="Arial"/>
                      <w:color w:val="000000"/>
                      <w:sz w:val="18"/>
                      <w:szCs w:val="18"/>
                    </w:rPr>
                  </w:pPr>
                  <w:r>
                    <w:rPr>
                      <w:rFonts w:ascii="Arial" w:hAnsi="Arial" w:cs="Arial"/>
                      <w:color w:val="000000"/>
                      <w:position w:val="-2"/>
                      <w:sz w:val="18"/>
                      <w:szCs w:val="18"/>
                    </w:rPr>
                    <w:t>elektronsko na CD-ju ali USB ključku izpolnjenega obrazca v xls obliki.</w:t>
                  </w:r>
                </w:p>
              </w:tc>
            </w:tr>
          </w:tbl>
          <w:p w:rsidR="00ED51FE" w:rsidRDefault="00ED51FE"/>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Krovna izjava</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8497B" w:rsidRDefault="005B5727" w:rsidP="00C8497B">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Izpolnjen, podpisan in žigosan.</w:t>
            </w:r>
            <w:r w:rsidR="00C8497B">
              <w:rPr>
                <w:rFonts w:ascii="Arial" w:hAnsi="Arial" w:cs="Arial"/>
                <w:color w:val="000000"/>
                <w:position w:val="-2"/>
                <w:sz w:val="18"/>
                <w:szCs w:val="18"/>
              </w:rPr>
              <w:t xml:space="preserve"> </w:t>
            </w:r>
          </w:p>
          <w:p w:rsidR="00ED51FE" w:rsidRDefault="00C8497B" w:rsidP="00C8497B">
            <w:pPr>
              <w:spacing w:before="135" w:after="135"/>
              <w:jc w:val="both"/>
              <w:textAlignment w:val="center"/>
            </w:pPr>
            <w:r>
              <w:rPr>
                <w:rFonts w:ascii="Arial" w:hAnsi="Arial" w:cs="Arial"/>
                <w:color w:val="000000"/>
                <w:position w:val="-2"/>
                <w:sz w:val="18"/>
                <w:szCs w:val="18"/>
              </w:rPr>
              <w:t xml:space="preserve">Priložen izpolnjen ESPD obrazec. Datoteka za uvoz ESPD je priloga razpisne dokumentacije. ESPD lahko ponudnik </w:t>
            </w:r>
            <w:proofErr w:type="spellStart"/>
            <w:r>
              <w:rPr>
                <w:rFonts w:ascii="Arial" w:hAnsi="Arial" w:cs="Arial"/>
                <w:color w:val="000000"/>
                <w:position w:val="-2"/>
                <w:sz w:val="18"/>
                <w:szCs w:val="18"/>
              </w:rPr>
              <w:t>izpolne</w:t>
            </w:r>
            <w:proofErr w:type="spellEnd"/>
            <w:r>
              <w:rPr>
                <w:rFonts w:ascii="Arial" w:hAnsi="Arial" w:cs="Arial"/>
                <w:color w:val="000000"/>
                <w:position w:val="-2"/>
                <w:sz w:val="18"/>
                <w:szCs w:val="18"/>
              </w:rPr>
              <w:t xml:space="preserve"> na Portalu javnih naročil.</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Izjava o lastniških deležih</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Izjava gospodarskega subjekta in pooblastilo za pridobitev podatkov iz kazenske evidence</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Izjava članov organov in zastopnikov gospodarskega subjekta in pooblastilo za pridobitev podatkov iz kazenske evidence</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lastRenderedPageBreak/>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Izjava o nastopu s podizvajalci</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Datoteka za uvoz ESPD je priloga razpisne dokumentacije. ESPD lahko podizvajalci izpolnijo na Portalu javnih naročil.</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Izjava podizvajalca</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Izjava zastopnika podizvajalca v zvezi z izpolnjevanjem obveznih pogojev za podizvajalce</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Potrdilo o dobro opravljenem delu</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Vzorec bančne garancije / kavcijskega zavarovanja za dobro izvedbo</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Parafiran.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Vzorec pogodbe: POGODBA_KOMISIJSKA SKLADIŠČA.</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Parafiran, podpisan in žigosan.</w:t>
            </w:r>
          </w:p>
        </w:tc>
      </w:tr>
      <w:tr w:rsidR="00ED51F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Obrazec ovojnica</w:t>
            </w:r>
          </w:p>
          <w:p w:rsidR="00ED51FE" w:rsidRDefault="00ED51FE"/>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spacing w:before="135" w:after="135"/>
              <w:jc w:val="both"/>
              <w:textAlignment w:val="center"/>
            </w:pPr>
            <w:r>
              <w:rPr>
                <w:rFonts w:ascii="Arial" w:hAnsi="Arial" w:cs="Arial"/>
                <w:color w:val="000000"/>
                <w:position w:val="-2"/>
                <w:sz w:val="18"/>
                <w:szCs w:val="18"/>
              </w:rPr>
              <w:t>Izpolnjen, nalepljen na ovojnico</w:t>
            </w:r>
          </w:p>
        </w:tc>
      </w:tr>
    </w:tbl>
    <w:p w:rsidR="00ED51FE" w:rsidRDefault="00ED51FE">
      <w:pPr>
        <w:sectPr w:rsidR="00ED51FE" w:rsidSect="00D931BF">
          <w:pgSz w:w="11906" w:h="16838"/>
          <w:pgMar w:top="1418" w:right="1418" w:bottom="1418" w:left="1418" w:header="567" w:footer="680"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1</w:t>
      </w:r>
    </w:p>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ED51FE" w:rsidRDefault="005B5727">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ORTOPEDSKE ENDOPROTEZE</w:t>
      </w:r>
      <w:r>
        <w:rPr>
          <w:rFonts w:ascii="Arial" w:hAnsi="Arial" w:cs="Arial"/>
          <w:color w:val="000000"/>
          <w:sz w:val="18"/>
          <w:szCs w:val="18"/>
        </w:rPr>
        <w:t>« dajemo ponudbo, kot sledi:</w:t>
      </w:r>
    </w:p>
    <w:p w:rsidR="00ED51FE" w:rsidRDefault="005B5727">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ED51FE">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Ponudbo oddajamo (ustrezno označite):</w:t>
      </w:r>
    </w:p>
    <w:p w:rsidR="00ED51FE" w:rsidRDefault="005B5727">
      <w:pPr>
        <w:spacing w:before="225" w:after="225" w:line="240" w:lineRule="auto"/>
        <w:jc w:val="both"/>
      </w:pPr>
      <w:r>
        <w:fldChar w:fldCharType="begin">
          <w:ffData>
            <w:name w:val="cbox15975f680524d5"/>
            <w:enabled/>
            <w:calcOnExit w:val="0"/>
            <w:checkBox>
              <w:sizeAuto/>
              <w:default w:val="0"/>
            </w:checkBox>
          </w:ffData>
        </w:fldChar>
      </w:r>
      <w:bookmarkStart w:id="1" w:name="cbox15975f680524d5"/>
      <w:r>
        <w:instrText xml:space="preserve"> FORMCHECKBOX </w:instrText>
      </w:r>
      <w:r w:rsidR="004C4CE8">
        <w:fldChar w:fldCharType="separate"/>
      </w:r>
      <w:r>
        <w:fldChar w:fldCharType="end"/>
      </w:r>
      <w:bookmarkEnd w:id="1"/>
      <w:r>
        <w:rPr>
          <w:rFonts w:ascii="Arial" w:hAnsi="Arial" w:cs="Arial"/>
          <w:color w:val="000000"/>
          <w:sz w:val="18"/>
          <w:szCs w:val="18"/>
        </w:rPr>
        <w:t> samostojno</w:t>
      </w:r>
    </w:p>
    <w:p w:rsidR="00ED51FE" w:rsidRDefault="005B5727">
      <w:pPr>
        <w:spacing w:before="225" w:after="225" w:line="240" w:lineRule="auto"/>
        <w:jc w:val="both"/>
      </w:pPr>
      <w:r>
        <w:fldChar w:fldCharType="begin">
          <w:ffData>
            <w:name w:val="cbox15975f68052746"/>
            <w:enabled/>
            <w:calcOnExit w:val="0"/>
            <w:checkBox>
              <w:sizeAuto/>
              <w:default w:val="0"/>
            </w:checkBox>
          </w:ffData>
        </w:fldChar>
      </w:r>
      <w:bookmarkStart w:id="2" w:name="cbox15975f68052746"/>
      <w:r>
        <w:instrText xml:space="preserve"> FORMCHECKBOX </w:instrText>
      </w:r>
      <w:r w:rsidR="004C4CE8">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ED51FE" w:rsidRDefault="005B5727">
      <w:pPr>
        <w:spacing w:before="225" w:after="225" w:line="240" w:lineRule="auto"/>
        <w:jc w:val="both"/>
      </w:pPr>
      <w:r>
        <w:fldChar w:fldCharType="begin">
          <w:ffData>
            <w:name w:val="cbox15975f680529af"/>
            <w:enabled/>
            <w:calcOnExit w:val="0"/>
            <w:checkBox>
              <w:sizeAuto/>
              <w:default w:val="0"/>
            </w:checkBox>
          </w:ffData>
        </w:fldChar>
      </w:r>
      <w:bookmarkStart w:id="3" w:name="cbox15975f680529af"/>
      <w:r>
        <w:instrText xml:space="preserve"> FORMCHECKBOX </w:instrText>
      </w:r>
      <w:r w:rsidR="004C4CE8">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ED51FE" w:rsidRDefault="005B5727">
      <w:pPr>
        <w:spacing w:before="225" w:after="225" w:line="240" w:lineRule="auto"/>
        <w:jc w:val="both"/>
      </w:pPr>
      <w:r>
        <w:fldChar w:fldCharType="begin">
          <w:ffData>
            <w:name w:val="cbox15975f68052c18"/>
            <w:enabled/>
            <w:calcOnExit w:val="0"/>
            <w:checkBox>
              <w:sizeAuto/>
              <w:default w:val="0"/>
            </w:checkBox>
          </w:ffData>
        </w:fldChar>
      </w:r>
      <w:bookmarkStart w:id="4" w:name="cbox15975f68052c18"/>
      <w:r>
        <w:instrText xml:space="preserve"> FORMCHECKBOX </w:instrText>
      </w:r>
      <w:r w:rsidR="004C4CE8">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ED51FE" w:rsidRDefault="005B5727">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tbl>
      <w:tblPr>
        <w:tblStyle w:val="NormalTablePHPDOCX"/>
        <w:tblW w:w="5000" w:type="pct"/>
        <w:tblInd w:w="108" w:type="dxa"/>
        <w:tblLook w:val="04A0" w:firstRow="1" w:lastRow="0" w:firstColumn="1" w:lastColumn="0" w:noHBand="0" w:noVBand="1"/>
      </w:tblPr>
      <w:tblGrid>
        <w:gridCol w:w="4940"/>
        <w:gridCol w:w="4118"/>
      </w:tblGrid>
      <w:tr w:rsidR="00ED51FE" w:rsidTr="00586F5F">
        <w:tc>
          <w:tcPr>
            <w:tcW w:w="2727"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D51FE" w:rsidRDefault="005B5727">
            <w:pPr>
              <w:jc w:val="center"/>
            </w:pPr>
            <w:r>
              <w:rPr>
                <w:rFonts w:ascii="Arial" w:hAnsi="Arial" w:cs="Arial"/>
                <w:color w:val="000000"/>
                <w:sz w:val="18"/>
                <w:szCs w:val="18"/>
              </w:rPr>
              <w:t> </w:t>
            </w:r>
            <w:r>
              <w:rPr>
                <w:rFonts w:ascii="Arial" w:hAnsi="Arial" w:cs="Arial"/>
                <w:b/>
                <w:bCs/>
                <w:color w:val="000000"/>
                <w:position w:val="-2"/>
                <w:sz w:val="18"/>
                <w:szCs w:val="18"/>
                <w:shd w:val="clear" w:color="auto" w:fill="D1D1D1"/>
              </w:rPr>
              <w:t>Postavka</w:t>
            </w:r>
          </w:p>
        </w:tc>
        <w:tc>
          <w:tcPr>
            <w:tcW w:w="2273"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D51FE" w:rsidRDefault="005B5727">
            <w:pPr>
              <w:shd w:val="clear" w:color="auto" w:fill="D1D1D1"/>
              <w:spacing w:before="135" w:after="135"/>
              <w:jc w:val="both"/>
              <w:textAlignment w:val="center"/>
            </w:pPr>
            <w:r>
              <w:rPr>
                <w:rFonts w:ascii="Arial" w:hAnsi="Arial" w:cs="Arial"/>
                <w:b/>
                <w:bCs/>
                <w:color w:val="000000"/>
                <w:position w:val="-2"/>
                <w:sz w:val="18"/>
                <w:szCs w:val="18"/>
                <w:shd w:val="clear" w:color="auto" w:fill="D1D1D1"/>
              </w:rPr>
              <w:t>Ponudnik navede katere zaprte podsklope oz. vrste blaga v odprtih podsklopih (navedba sklop.podsklop/zap.št.zap.št. blaga) znotraj posameznega sklopa, ponuja:</w:t>
            </w:r>
          </w:p>
          <w:p w:rsidR="00ED51FE" w:rsidRDefault="005B5727">
            <w:pPr>
              <w:shd w:val="clear" w:color="auto" w:fill="D1D1D1"/>
              <w:spacing w:before="135" w:after="135"/>
              <w:jc w:val="both"/>
              <w:textAlignment w:val="center"/>
            </w:pPr>
            <w:r>
              <w:rPr>
                <w:rFonts w:ascii="Arial" w:hAnsi="Arial" w:cs="Arial"/>
                <w:b/>
                <w:bCs/>
                <w:color w:val="000000"/>
                <w:position w:val="-2"/>
                <w:sz w:val="18"/>
                <w:szCs w:val="18"/>
                <w:shd w:val="clear" w:color="auto" w:fill="D1D1D1"/>
              </w:rPr>
              <w:t>(primer:  II.1/1-23)</w:t>
            </w:r>
          </w:p>
        </w:tc>
      </w:tr>
      <w:tr w:rsidR="00ED51FE" w:rsidTr="00586F5F">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Sklop I: KOLČNE ENDOPROTEZE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Sklop II: KOLENSKE ENDOPROTEZE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Sklop III: RAMENSKE ENDOPROTEZE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Sklop IV: KOMOLČNE ENDOPROTEZE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Sklop V: PLOŠČE ZA PERIPROTETIČNE ZLOME STEGNENICE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Sklop VI: CEMENT IN PRIPOMOČKI ZA VGRAJEVANJE ENDOPROTEZ</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 Obvezna priloga je izprint izpolnjenega Predračuna seznama razpisanega blaga ali storitev (Obr-8a) in elektronska verzija predračuna v xls obliki!</w:t>
      </w:r>
    </w:p>
    <w:p w:rsidR="00ED51FE" w:rsidRDefault="005B5727">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ED51FE" w:rsidRDefault="005B5727">
      <w:pPr>
        <w:spacing w:before="225" w:after="225" w:line="240" w:lineRule="auto"/>
        <w:jc w:val="both"/>
      </w:pPr>
      <w:r>
        <w:rPr>
          <w:rFonts w:ascii="Arial" w:hAnsi="Arial" w:cs="Arial"/>
          <w:color w:val="000000"/>
          <w:sz w:val="18"/>
          <w:szCs w:val="18"/>
        </w:rPr>
        <w:t>Ponudba velja najmanj 180 dni od roka za predložitev ponudb.</w:t>
      </w:r>
    </w:p>
    <w:p w:rsidR="00ED51FE" w:rsidRDefault="005B5727">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ED51FE" w:rsidRDefault="005B5727">
      <w:pPr>
        <w:spacing w:before="225" w:after="225" w:line="240" w:lineRule="auto"/>
        <w:jc w:val="both"/>
      </w:pPr>
      <w:r>
        <w:rPr>
          <w:rFonts w:ascii="Arial" w:hAnsi="Arial" w:cs="Arial"/>
          <w:color w:val="000000"/>
          <w:sz w:val="18"/>
          <w:szCs w:val="18"/>
        </w:rPr>
        <w:lastRenderedPageBreak/>
        <w:t> </w:t>
      </w:r>
      <w:r>
        <w:rPr>
          <w:rFonts w:ascii="Arial" w:hAnsi="Arial" w:cs="Arial"/>
          <w:b/>
          <w:bCs/>
          <w:color w:val="000000"/>
          <w:sz w:val="18"/>
          <w:szCs w:val="18"/>
        </w:rPr>
        <w:t>IV. Podatki o plačilu</w:t>
      </w:r>
    </w:p>
    <w:p w:rsidR="00ED51FE" w:rsidRDefault="005B5727">
      <w:pPr>
        <w:spacing w:before="225" w:after="225" w:line="240" w:lineRule="auto"/>
        <w:jc w:val="both"/>
      </w:pPr>
      <w:r>
        <w:rPr>
          <w:rFonts w:ascii="Arial" w:hAnsi="Arial" w:cs="Arial"/>
          <w:color w:val="000000"/>
          <w:sz w:val="18"/>
          <w:szCs w:val="18"/>
        </w:rPr>
        <w:t>Plačila se opravijo na podlagi izdanih računov. Rok plačila je 30 dni od datuma prejema pravilno izstavljenega računa. Če naročnik izpodbija del zneska, je dolžan plačati nesporni del zneska. Roki plačil podizvajalcem so enaki kot za izvajalca.</w:t>
      </w:r>
    </w:p>
    <w:p w:rsidR="00ED51FE" w:rsidRDefault="005B5727">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ED51FE" w:rsidRDefault="005B5727">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ED51FE" w:rsidRDefault="005B5727" w:rsidP="00586F5F">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745" w:type="dxa"/>
        <w:tblInd w:w="102" w:type="dxa"/>
        <w:tblLook w:val="04A0" w:firstRow="1" w:lastRow="0" w:firstColumn="1" w:lastColumn="0" w:noHBand="0" w:noVBand="1"/>
      </w:tblPr>
      <w:tblGrid>
        <w:gridCol w:w="6"/>
        <w:gridCol w:w="3194"/>
        <w:gridCol w:w="880"/>
        <w:gridCol w:w="4281"/>
        <w:gridCol w:w="384"/>
      </w:tblGrid>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RAZVRSTITEV DRUŽBE PO ZGD:</w:t>
            </w:r>
            <w:r w:rsidRPr="00586F5F">
              <w:rPr>
                <w:rFonts w:ascii="Arial" w:hAnsi="Arial" w:cs="Arial"/>
                <w:i/>
                <w:iCs/>
                <w:color w:val="000000"/>
                <w:position w:val="-2"/>
                <w:sz w:val="16"/>
                <w:szCs w:val="18"/>
                <w:shd w:val="clear" w:color="auto" w:fill="CCCCCC"/>
              </w:rPr>
              <w:br/>
              <w:t>(mikro,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ČLANI UPRAVNEGA IN VODSTVENEGA ORGANA </w:t>
            </w:r>
            <w:r w:rsidRPr="00586F5F">
              <w:rPr>
                <w:rFonts w:ascii="Arial" w:hAnsi="Arial" w:cs="Arial"/>
                <w:color w:val="000000"/>
                <w:position w:val="-2"/>
                <w:sz w:val="16"/>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ČLANI NADZORNEGA ORGANA </w:t>
            </w:r>
            <w:r w:rsidRPr="00586F5F">
              <w:rPr>
                <w:rFonts w:ascii="Arial" w:hAnsi="Arial" w:cs="Arial"/>
                <w:color w:val="000000"/>
                <w:position w:val="-2"/>
                <w:sz w:val="16"/>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POOBLAŠČENCI ZA ZASTOPANJE, ODLOČANJE ALI NADZOR </w:t>
            </w:r>
            <w:r w:rsidRPr="00586F5F">
              <w:rPr>
                <w:rFonts w:ascii="Arial" w:hAnsi="Arial" w:cs="Arial"/>
                <w:color w:val="000000"/>
                <w:position w:val="-2"/>
                <w:sz w:val="16"/>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D51FE" w:rsidRPr="00586F5F" w:rsidRDefault="005B5727">
            <w:pPr>
              <w:jc w:val="right"/>
              <w:rPr>
                <w:sz w:val="16"/>
              </w:rPr>
            </w:pPr>
            <w:r w:rsidRPr="00586F5F">
              <w:rPr>
                <w:rFonts w:ascii="Arial" w:hAnsi="Arial" w:cs="Arial"/>
                <w:b/>
                <w:bCs/>
                <w:color w:val="000000"/>
                <w:position w:val="-2"/>
                <w:sz w:val="16"/>
                <w:szCs w:val="18"/>
                <w:shd w:val="clear" w:color="auto" w:fill="CCCCCC"/>
              </w:rPr>
              <w:t>POOBLAŠČENA OSEBA ZA VROČANJE:</w:t>
            </w:r>
            <w:r w:rsidRPr="00586F5F">
              <w:rPr>
                <w:rFonts w:ascii="Arial" w:hAnsi="Arial" w:cs="Arial"/>
                <w:i/>
                <w:iCs/>
                <w:color w:val="000000"/>
                <w:position w:val="-2"/>
                <w:sz w:val="16"/>
                <w:szCs w:val="18"/>
                <w:shd w:val="clear" w:color="auto" w:fill="CCCCCC"/>
              </w:rPr>
              <w:br/>
              <w:t>Ime in priimek, ulica in hišna številka, kraj v Republiki Sloveniji </w:t>
            </w:r>
            <w:r w:rsidRPr="00586F5F">
              <w:rPr>
                <w:rFonts w:ascii="Arial" w:hAnsi="Arial" w:cs="Arial"/>
                <w:i/>
                <w:iCs/>
                <w:color w:val="000000"/>
                <w:position w:val="-2"/>
                <w:sz w:val="16"/>
                <w:szCs w:val="18"/>
                <w:shd w:val="clear" w:color="auto" w:fill="CCCCCC"/>
              </w:rPr>
              <w:br/>
              <w:t>(izpolni  samo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rsidTr="00586F5F">
        <w:trPr>
          <w:trHeight w:val="566"/>
        </w:trPr>
        <w:tc>
          <w:tcPr>
            <w:tcW w:w="8745" w:type="dxa"/>
            <w:gridSpan w:val="5"/>
            <w:tcMar>
              <w:top w:w="75" w:type="dxa"/>
              <w:bottom w:w="75" w:type="dxa"/>
            </w:tcMar>
            <w:vAlign w:val="center"/>
          </w:tcPr>
          <w:p w:rsidR="00ED51FE" w:rsidRDefault="00586F5F">
            <w:pPr>
              <w:spacing w:before="135" w:after="135"/>
              <w:jc w:val="both"/>
              <w:textAlignment w:val="center"/>
            </w:pPr>
            <w:r>
              <w:rPr>
                <w:rFonts w:ascii="Arial" w:hAnsi="Arial" w:cs="Arial"/>
                <w:color w:val="000000"/>
                <w:position w:val="-2"/>
                <w:sz w:val="18"/>
                <w:szCs w:val="18"/>
              </w:rPr>
              <w:t>*</w:t>
            </w:r>
            <w:r w:rsidR="005B5727">
              <w:rPr>
                <w:rFonts w:ascii="Arial" w:hAnsi="Arial" w:cs="Arial"/>
                <w:color w:val="000000"/>
                <w:position w:val="-2"/>
                <w:sz w:val="18"/>
                <w:szCs w:val="18"/>
              </w:rPr>
              <w:t>*za navedene osebe je potrebno predložiti pooblastila za preverjanje podatkov v Kazenski evidenci</w:t>
            </w:r>
          </w:p>
        </w:tc>
      </w:tr>
      <w:tr w:rsidR="00ED51FE" w:rsidTr="00586F5F">
        <w:tc>
          <w:tcPr>
            <w:tcW w:w="4080" w:type="dxa"/>
            <w:gridSpan w:val="3"/>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gridSpan w:val="2"/>
            <w:tcMar>
              <w:top w:w="75" w:type="dxa"/>
              <w:bottom w:w="75" w:type="dxa"/>
            </w:tcMar>
            <w:vAlign w:val="center"/>
          </w:tcPr>
          <w:p w:rsidR="00ED51FE" w:rsidRDefault="005B5727">
            <w:pPr>
              <w:jc w:val="center"/>
              <w:rPr>
                <w:rFonts w:ascii="Arial" w:hAnsi="Arial" w:cs="Arial"/>
                <w:color w:val="000000"/>
                <w:position w:val="-2"/>
                <w:sz w:val="18"/>
                <w:szCs w:val="18"/>
              </w:rPr>
            </w:pPr>
            <w:r>
              <w:rPr>
                <w:rFonts w:ascii="Arial" w:hAnsi="Arial" w:cs="Arial"/>
                <w:color w:val="000000"/>
                <w:position w:val="-2"/>
                <w:sz w:val="18"/>
                <w:szCs w:val="18"/>
              </w:rPr>
              <w:t>Ime in priimek: _____________________</w:t>
            </w:r>
          </w:p>
          <w:p w:rsidR="00586F5F" w:rsidRDefault="00586F5F">
            <w:pPr>
              <w:jc w:val="center"/>
            </w:pPr>
            <w:r>
              <w:rPr>
                <w:rFonts w:ascii="Arial" w:hAnsi="Arial" w:cs="Arial"/>
                <w:color w:val="000000"/>
                <w:position w:val="-2"/>
                <w:sz w:val="18"/>
                <w:szCs w:val="18"/>
              </w:rPr>
              <w:t>(žig in podpis)</w:t>
            </w:r>
          </w:p>
        </w:tc>
      </w:tr>
      <w:tr w:rsidR="00ED51FE" w:rsidTr="00586F5F">
        <w:tc>
          <w:tcPr>
            <w:tcW w:w="4080" w:type="dxa"/>
            <w:gridSpan w:val="3"/>
            <w:tcMar>
              <w:top w:w="75" w:type="dxa"/>
              <w:bottom w:w="75" w:type="dxa"/>
            </w:tcMar>
            <w:vAlign w:val="center"/>
          </w:tcPr>
          <w:p w:rsidR="00ED51FE" w:rsidRDefault="00ED51FE"/>
        </w:tc>
        <w:tc>
          <w:tcPr>
            <w:tcW w:w="0" w:type="auto"/>
            <w:gridSpan w:val="2"/>
            <w:tcMar>
              <w:top w:w="75" w:type="dxa"/>
              <w:bottom w:w="75" w:type="dxa"/>
            </w:tcMar>
            <w:vAlign w:val="center"/>
          </w:tcPr>
          <w:p w:rsidR="00ED51FE" w:rsidRDefault="005B5727">
            <w:pPr>
              <w:jc w:val="center"/>
            </w:pPr>
            <w:r>
              <w:rPr>
                <w:rFonts w:ascii="Arial" w:hAnsi="Arial" w:cs="Arial"/>
                <w:color w:val="000000"/>
                <w:position w:val="-2"/>
                <w:sz w:val="18"/>
                <w:szCs w:val="18"/>
              </w:rPr>
              <w:t> </w:t>
            </w:r>
          </w:p>
        </w:tc>
      </w:tr>
    </w:tbl>
    <w:p w:rsidR="00ED51FE" w:rsidRDefault="00ED51FE">
      <w:pPr>
        <w:sectPr w:rsidR="00ED51FE" w:rsidSect="006E7A2B">
          <w:footerReference w:type="default" r:id="rId12"/>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2</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D51FE" w:rsidRDefault="005B5727">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ORTOPEDSKE ENDOPROTEZE</w:t>
      </w:r>
      <w:r>
        <w:rPr>
          <w:rFonts w:ascii="Arial" w:hAnsi="Arial" w:cs="Arial"/>
          <w:color w:val="000000"/>
          <w:sz w:val="18"/>
          <w:szCs w:val="18"/>
        </w:rPr>
        <w:t>«,</w:t>
      </w:r>
    </w:p>
    <w:p w:rsidR="00ED51FE" w:rsidRDefault="005B5727">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ED51FE" w:rsidRDefault="005B5727">
      <w:pPr>
        <w:spacing w:before="225" w:after="225" w:line="240" w:lineRule="auto"/>
        <w:jc w:val="both"/>
      </w:pPr>
      <w:r>
        <w:rPr>
          <w:rFonts w:ascii="Arial" w:hAnsi="Arial" w:cs="Arial"/>
          <w:i/>
          <w:iCs/>
          <w:color w:val="000000"/>
          <w:sz w:val="18"/>
          <w:szCs w:val="18"/>
        </w:rPr>
        <w:t>(naziv ponudnika, partnerja v skupni ponudbi)</w:t>
      </w:r>
    </w:p>
    <w:p w:rsidR="00ED51FE" w:rsidRDefault="005B5727">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ED51FE" w:rsidRDefault="005B5727" w:rsidP="005B5727">
            <w:pPr>
              <w:numPr>
                <w:ilvl w:val="0"/>
                <w:numId w:val="42"/>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ED51FE" w:rsidRDefault="005B5727">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člena ZJN-3,</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v zadnjih treh letih pred potekom roka za oddajo ponudb ni bila s pravnomočno odločbo pristojnega organa Republike Slovenije ali druge države članice ali tretje države dvakrat izrečena globa zaradi prekrška v zvezi s plačilom za delo,</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ED51FE" w:rsidRDefault="005B5727" w:rsidP="005B5727">
            <w:pPr>
              <w:numPr>
                <w:ilvl w:val="0"/>
                <w:numId w:val="43"/>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ED51FE" w:rsidRDefault="005B5727">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ED51FE" w:rsidRDefault="005B5727">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ORTOPEDSKE ENDOPROTEZE,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ED51FE" w:rsidRDefault="005B57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tcMar>
              <w:top w:w="75" w:type="dxa"/>
              <w:bottom w:w="7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Mar>
              <w:top w:w="75" w:type="dxa"/>
              <w:bottom w:w="75" w:type="dxa"/>
            </w:tcMar>
            <w:vAlign w:val="center"/>
          </w:tcPr>
          <w:p w:rsidR="00ED51FE" w:rsidRDefault="00ED51FE"/>
          <w:p w:rsidR="00ED51FE" w:rsidRDefault="005B5727">
            <w:pPr>
              <w:jc w:val="center"/>
            </w:pPr>
            <w:r>
              <w:rPr>
                <w:rFonts w:ascii="Arial" w:hAnsi="Arial" w:cs="Arial"/>
                <w:color w:val="A9A9A9"/>
                <w:position w:val="-2"/>
                <w:sz w:val="18"/>
                <w:szCs w:val="18"/>
              </w:rPr>
              <w:t>(žig in podpis)</w:t>
            </w:r>
          </w:p>
        </w:tc>
      </w:tr>
    </w:tbl>
    <w:p w:rsidR="00ED51FE" w:rsidRDefault="005B5727">
      <w:pPr>
        <w:spacing w:before="225" w:after="225" w:line="240" w:lineRule="auto"/>
        <w:jc w:val="both"/>
      </w:pPr>
      <w:r>
        <w:rPr>
          <w:rFonts w:ascii="Arial" w:hAnsi="Arial" w:cs="Arial"/>
          <w:color w:val="000000"/>
          <w:sz w:val="18"/>
          <w:szCs w:val="18"/>
        </w:rPr>
        <w:t> </w:t>
      </w:r>
    </w:p>
    <w:p w:rsidR="00ED51FE" w:rsidRDefault="00ED51FE">
      <w:pPr>
        <w:sectPr w:rsidR="00ED51FE" w:rsidSect="006E7A2B">
          <w:footerReference w:type="default" r:id="rId13"/>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3</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B2A75" w:rsidRDefault="004C4CE8" w:rsidP="00EB2A75">
      <w:pPr>
        <w:spacing w:after="120"/>
        <w:rPr>
          <w:rFonts w:ascii="Arial" w:hAnsi="Arial" w:cs="Arial"/>
        </w:rPr>
      </w:pPr>
    </w:p>
    <w:p w:rsidR="00ED51FE" w:rsidRDefault="005B5727">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ED51FE" w:rsidRDefault="005B5727">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b/>
                <w:bCs/>
                <w:color w:val="000000"/>
                <w:position w:val="-2"/>
                <w:sz w:val="18"/>
                <w:szCs w:val="18"/>
              </w:rPr>
              <w:t>Ime in priimek</w:t>
            </w:r>
          </w:p>
          <w:p w:rsidR="00ED51FE" w:rsidRDefault="005B5727">
            <w:pPr>
              <w:spacing w:before="135" w:after="135"/>
              <w:jc w:val="both"/>
              <w:textAlignment w:val="center"/>
            </w:pPr>
            <w:r>
              <w:rPr>
                <w:rFonts w:ascii="Arial" w:hAnsi="Arial" w:cs="Arial"/>
                <w:b/>
                <w:bCs/>
                <w:color w:val="000000"/>
                <w:position w:val="-2"/>
                <w:sz w:val="18"/>
                <w:szCs w:val="18"/>
              </w:rPr>
              <w:t>ali</w:t>
            </w:r>
          </w:p>
          <w:p w:rsidR="00ED51FE" w:rsidRDefault="005B5727">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b/>
                <w:bCs/>
                <w:color w:val="000000"/>
                <w:position w:val="-2"/>
                <w:sz w:val="18"/>
                <w:szCs w:val="18"/>
              </w:rPr>
              <w:t>Naslov prebivališča</w:t>
            </w:r>
          </w:p>
          <w:p w:rsidR="00ED51FE" w:rsidRDefault="005B5727">
            <w:pPr>
              <w:spacing w:before="135" w:after="135"/>
              <w:jc w:val="both"/>
              <w:textAlignment w:val="center"/>
            </w:pPr>
            <w:r>
              <w:rPr>
                <w:rFonts w:ascii="Arial" w:hAnsi="Arial" w:cs="Arial"/>
                <w:b/>
                <w:bCs/>
                <w:color w:val="000000"/>
                <w:position w:val="-2"/>
                <w:sz w:val="18"/>
                <w:szCs w:val="18"/>
              </w:rPr>
              <w:t>ali</w:t>
            </w:r>
          </w:p>
          <w:p w:rsidR="00ED51FE" w:rsidRDefault="005B5727">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b/>
                <w:bCs/>
                <w:color w:val="000000"/>
                <w:position w:val="-2"/>
                <w:sz w:val="18"/>
                <w:szCs w:val="18"/>
              </w:rPr>
              <w:t>Delež lastništva</w:t>
            </w:r>
          </w:p>
          <w:p w:rsidR="00ED51FE" w:rsidRDefault="005B5727">
            <w:pPr>
              <w:spacing w:before="135" w:after="135"/>
              <w:jc w:val="both"/>
              <w:textAlignment w:val="center"/>
            </w:pPr>
            <w:r>
              <w:rPr>
                <w:rFonts w:ascii="Arial" w:hAnsi="Arial" w:cs="Arial"/>
                <w:b/>
                <w:bCs/>
                <w:color w:val="000000"/>
                <w:position w:val="-2"/>
                <w:sz w:val="18"/>
                <w:szCs w:val="18"/>
              </w:rPr>
              <w:t>ali</w:t>
            </w:r>
          </w:p>
          <w:p w:rsidR="00ED51FE" w:rsidRDefault="005B5727">
            <w:pPr>
              <w:spacing w:before="135" w:after="135"/>
              <w:jc w:val="both"/>
              <w:textAlignment w:val="center"/>
            </w:pPr>
            <w:r>
              <w:rPr>
                <w:rFonts w:ascii="Arial" w:hAnsi="Arial" w:cs="Arial"/>
                <w:b/>
                <w:bCs/>
                <w:color w:val="000000"/>
                <w:position w:val="-2"/>
                <w:sz w:val="18"/>
                <w:szCs w:val="18"/>
              </w:rPr>
              <w:t>Delež lastništva gospodarskega subjekta</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b/>
                <w:bCs/>
                <w:color w:val="000000"/>
                <w:position w:val="-2"/>
                <w:sz w:val="18"/>
                <w:szCs w:val="18"/>
              </w:rPr>
              <w:t>Delež lastništva gospodarskega subjekta</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r w:rsidR="00ED51F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ED51FE">
        <w:tc>
          <w:tcPr>
            <w:tcW w:w="4080" w:type="dxa"/>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tcMar>
              <w:top w:w="75" w:type="dxa"/>
              <w:bottom w:w="7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4080" w:type="dxa"/>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Mar>
              <w:top w:w="75" w:type="dxa"/>
              <w:bottom w:w="75" w:type="dxa"/>
            </w:tcMar>
            <w:vAlign w:val="center"/>
          </w:tcPr>
          <w:p w:rsidR="00ED51FE" w:rsidRDefault="005B5727">
            <w:pPr>
              <w:jc w:val="center"/>
            </w:pPr>
            <w:r>
              <w:rPr>
                <w:rFonts w:ascii="Arial" w:hAnsi="Arial" w:cs="Arial"/>
                <w:color w:val="000000"/>
                <w:position w:val="-2"/>
                <w:sz w:val="18"/>
                <w:szCs w:val="18"/>
              </w:rPr>
              <w:t>(žig in podpis)</w:t>
            </w:r>
          </w:p>
        </w:tc>
      </w:tr>
    </w:tbl>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ED51FE" w:rsidRDefault="00ED51FE">
      <w:pPr>
        <w:sectPr w:rsidR="00ED51FE" w:rsidSect="006E7A2B">
          <w:footerReference w:type="default" r:id="rId14"/>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4</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B2A75" w:rsidRDefault="004C4CE8" w:rsidP="00EB2A75">
      <w:pPr>
        <w:spacing w:after="120"/>
        <w:rPr>
          <w:rFonts w:ascii="Arial" w:hAnsi="Arial" w:cs="Arial"/>
        </w:rPr>
      </w:pPr>
    </w:p>
    <w:p w:rsidR="00ED51FE" w:rsidRDefault="005B5727">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4"/>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ED51FE" w:rsidRDefault="005B5727" w:rsidP="005B5727">
            <w:pPr>
              <w:numPr>
                <w:ilvl w:val="0"/>
                <w:numId w:val="44"/>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ED51FE" w:rsidRDefault="005B5727" w:rsidP="005B5727">
            <w:pPr>
              <w:numPr>
                <w:ilvl w:val="0"/>
                <w:numId w:val="44"/>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ED51FE" w:rsidRDefault="005B5727">
      <w:pPr>
        <w:spacing w:before="225" w:after="225" w:line="240" w:lineRule="auto"/>
        <w:jc w:val="center"/>
      </w:pPr>
      <w:r>
        <w:rPr>
          <w:rFonts w:ascii="Arial" w:hAnsi="Arial" w:cs="Arial"/>
          <w:b/>
          <w:bCs/>
          <w:color w:val="000000"/>
          <w:sz w:val="21"/>
          <w:szCs w:val="21"/>
        </w:rPr>
        <w:t>POOBLASTILO</w:t>
      </w:r>
    </w:p>
    <w:p w:rsidR="00ED51FE" w:rsidRDefault="005B5727">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tcMar>
              <w:top w:w="75" w:type="dxa"/>
              <w:bottom w:w="7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Mar>
              <w:top w:w="75" w:type="dxa"/>
              <w:bottom w:w="75" w:type="dxa"/>
            </w:tcMar>
            <w:vAlign w:val="center"/>
          </w:tcPr>
          <w:p w:rsidR="00ED51FE" w:rsidRDefault="00ED51FE"/>
          <w:p w:rsidR="00ED51FE" w:rsidRDefault="005B5727">
            <w:pPr>
              <w:jc w:val="center"/>
            </w:pPr>
            <w:r>
              <w:rPr>
                <w:rFonts w:ascii="Arial" w:hAnsi="Arial" w:cs="Arial"/>
                <w:color w:val="A9A9A9"/>
                <w:position w:val="-2"/>
                <w:sz w:val="18"/>
                <w:szCs w:val="18"/>
              </w:rPr>
              <w:t>(žig in podpis)</w:t>
            </w:r>
          </w:p>
        </w:tc>
      </w:tr>
    </w:tbl>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(za vsakega ponudnika/partnerja)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 Ministrstva za pravosodje.</w:t>
      </w:r>
    </w:p>
    <w:p w:rsidR="00ED51FE" w:rsidRDefault="005B5727">
      <w:pPr>
        <w:spacing w:before="225" w:after="225" w:line="240" w:lineRule="auto"/>
        <w:jc w:val="both"/>
      </w:pPr>
      <w:r>
        <w:rPr>
          <w:rFonts w:ascii="Arial" w:hAnsi="Arial" w:cs="Arial"/>
          <w:color w:val="000000"/>
          <w:sz w:val="18"/>
          <w:szCs w:val="18"/>
        </w:rPr>
        <w:t> </w:t>
      </w:r>
    </w:p>
    <w:p w:rsidR="00ED51FE" w:rsidRDefault="00ED51FE">
      <w:pPr>
        <w:sectPr w:rsidR="00ED51FE" w:rsidSect="006E7A2B">
          <w:footerReference w:type="default" r:id="rId15"/>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5</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EB2A75" w:rsidRDefault="004C4CE8" w:rsidP="00EB2A75">
      <w:pPr>
        <w:spacing w:after="120"/>
        <w:rPr>
          <w:rFonts w:ascii="Arial" w:hAnsi="Arial" w:cs="Arial"/>
        </w:rPr>
      </w:pPr>
    </w:p>
    <w:p w:rsidR="00ED51FE" w:rsidRDefault="005B5727">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5"/>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ED51FE" w:rsidRDefault="005B5727" w:rsidP="005B5727">
            <w:pPr>
              <w:numPr>
                <w:ilvl w:val="0"/>
                <w:numId w:val="45"/>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ED51FE" w:rsidRDefault="005B5727">
      <w:pPr>
        <w:spacing w:before="225" w:after="225" w:line="240" w:lineRule="auto"/>
        <w:jc w:val="center"/>
      </w:pPr>
      <w:r>
        <w:rPr>
          <w:rFonts w:ascii="Arial" w:hAnsi="Arial" w:cs="Arial"/>
          <w:b/>
          <w:bCs/>
          <w:color w:val="000000"/>
          <w:sz w:val="21"/>
          <w:szCs w:val="21"/>
        </w:rPr>
        <w:t>POOBLASTILO</w:t>
      </w:r>
    </w:p>
    <w:p w:rsidR="00ED51FE" w:rsidRDefault="005B5727">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tcMar>
              <w:top w:w="75" w:type="dxa"/>
              <w:bottom w:w="7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Mar>
              <w:top w:w="75" w:type="dxa"/>
              <w:bottom w:w="75" w:type="dxa"/>
            </w:tcMar>
            <w:vAlign w:val="center"/>
          </w:tcPr>
          <w:p w:rsidR="00ED51FE" w:rsidRDefault="005B5727">
            <w:pPr>
              <w:jc w:val="center"/>
            </w:pPr>
            <w:r>
              <w:rPr>
                <w:rFonts w:ascii="Arial" w:hAnsi="Arial" w:cs="Arial"/>
                <w:color w:val="A9A9A9"/>
                <w:position w:val="-2"/>
                <w:sz w:val="18"/>
                <w:szCs w:val="18"/>
              </w:rPr>
              <w:t>(podpis)</w:t>
            </w:r>
          </w:p>
        </w:tc>
      </w:tr>
    </w:tbl>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w:t>
      </w:r>
      <w:r>
        <w:rPr>
          <w:rFonts w:ascii="Arial" w:hAnsi="Arial" w:cs="Arial"/>
          <w:b/>
          <w:bCs/>
          <w:i/>
          <w:iCs/>
          <w:color w:val="000000"/>
          <w:sz w:val="18"/>
          <w:szCs w:val="18"/>
        </w:rPr>
        <w:t>za vsakega ponudnika/partnerja/podizvajalca</w:t>
      </w:r>
      <w:r>
        <w:rPr>
          <w:rFonts w:ascii="Arial" w:hAnsi="Arial" w:cs="Arial"/>
          <w:i/>
          <w:iCs/>
          <w:color w:val="000000"/>
          <w:sz w:val="18"/>
          <w:szCs w:val="18"/>
        </w:rPr>
        <w:t xml:space="preserve">)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 Ministrstva za pravosodje.</w:t>
      </w:r>
    </w:p>
    <w:p w:rsidR="00ED51FE" w:rsidRDefault="005B5727">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w:t>
      </w:r>
    </w:p>
    <w:p w:rsidR="00252358" w:rsidRPr="00590863" w:rsidRDefault="005B5727" w:rsidP="00253D80">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6</w:t>
      </w:r>
    </w:p>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EB2A75" w:rsidRDefault="004C4CE8" w:rsidP="00EB2A75">
      <w:pPr>
        <w:spacing w:after="120"/>
        <w:rPr>
          <w:rFonts w:ascii="Arial" w:hAnsi="Arial" w:cs="Arial"/>
        </w:rPr>
      </w:pPr>
    </w:p>
    <w:p w:rsidR="00ED51FE" w:rsidRDefault="005B5727">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ORTOPEDSKE ENDOPROTEZE</w:t>
      </w:r>
      <w:r>
        <w:rPr>
          <w:rFonts w:ascii="Arial" w:hAnsi="Arial" w:cs="Arial"/>
          <w:color w:val="000000"/>
          <w:sz w:val="18"/>
          <w:szCs w:val="18"/>
        </w:rPr>
        <w:t>«,</w:t>
      </w:r>
    </w:p>
    <w:p w:rsidR="00ED51FE" w:rsidRDefault="005B5727">
      <w:pPr>
        <w:spacing w:before="225" w:after="225" w:line="240" w:lineRule="auto"/>
        <w:jc w:val="both"/>
      </w:pPr>
      <w:r>
        <w:rPr>
          <w:rFonts w:ascii="Arial" w:hAnsi="Arial" w:cs="Arial"/>
          <w:color w:val="000000"/>
          <w:sz w:val="18"/>
          <w:szCs w:val="18"/>
        </w:rPr>
        <w:t>izjavljamo, da (ustrezno označi in izpolni):</w:t>
      </w:r>
    </w:p>
    <w:p w:rsidR="00ED51FE" w:rsidRDefault="005B5727">
      <w:pPr>
        <w:spacing w:before="225" w:after="225" w:line="240" w:lineRule="auto"/>
        <w:jc w:val="both"/>
      </w:pPr>
      <w:r>
        <w:rPr>
          <w:rFonts w:ascii="Arial" w:hAnsi="Arial" w:cs="Arial"/>
          <w:b/>
          <w:bCs/>
          <w:color w:val="000000"/>
          <w:sz w:val="18"/>
          <w:szCs w:val="18"/>
        </w:rPr>
        <w:t>[   ] ne nastopamo s podizvajalci</w:t>
      </w:r>
    </w:p>
    <w:p w:rsidR="00ED51FE" w:rsidRDefault="005B5727">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ED51FE">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D51FE" w:rsidRDefault="005B5727">
            <w:r>
              <w:rPr>
                <w:rFonts w:ascii="Arial" w:hAnsi="Arial" w:cs="Arial"/>
                <w:color w:val="000000"/>
                <w:position w:val="-2"/>
                <w:sz w:val="18"/>
                <w:szCs w:val="18"/>
              </w:rPr>
              <w:t> </w:t>
            </w:r>
          </w:p>
        </w:tc>
      </w:tr>
      <w:tr w:rsidR="00ED51FE">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D51FE" w:rsidRDefault="005B5727">
            <w:pPr>
              <w:spacing w:before="135" w:after="135"/>
              <w:jc w:val="both"/>
              <w:textAlignment w:val="center"/>
            </w:pPr>
            <w:r>
              <w:rPr>
                <w:rFonts w:ascii="Arial" w:hAnsi="Arial" w:cs="Arial"/>
                <w:color w:val="000000"/>
                <w:position w:val="-2"/>
                <w:sz w:val="18"/>
                <w:szCs w:val="18"/>
              </w:rPr>
              <w:t>Opis del, ki jih bo izvedel podizvajalec:</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ED51FE">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D51FE" w:rsidRDefault="005B5727">
            <w:r>
              <w:rPr>
                <w:rFonts w:ascii="Arial" w:hAnsi="Arial" w:cs="Arial"/>
                <w:color w:val="000000"/>
                <w:position w:val="-2"/>
                <w:sz w:val="18"/>
                <w:szCs w:val="18"/>
              </w:rPr>
              <w:t> </w:t>
            </w:r>
          </w:p>
        </w:tc>
      </w:tr>
      <w:tr w:rsidR="00ED51FE">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D51FE" w:rsidRDefault="005B5727">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D51FE" w:rsidRDefault="005B5727">
            <w:pPr>
              <w:spacing w:before="135" w:after="135"/>
              <w:jc w:val="both"/>
              <w:textAlignment w:val="center"/>
            </w:pPr>
            <w:r>
              <w:rPr>
                <w:rFonts w:ascii="Arial" w:hAnsi="Arial" w:cs="Arial"/>
                <w:color w:val="000000"/>
                <w:position w:val="-2"/>
                <w:sz w:val="18"/>
                <w:szCs w:val="18"/>
              </w:rPr>
              <w:t>Opis del, ki jih bo izvedel podizvajalec:</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končne ponudbe vrednosti, ki jo bo izvedel podizvajalec: ____</w:t>
            </w:r>
          </w:p>
          <w:p w:rsidR="00ED51FE" w:rsidRDefault="005B5727">
            <w:pPr>
              <w:spacing w:before="135" w:after="135"/>
              <w:jc w:val="both"/>
              <w:textAlignment w:val="center"/>
            </w:pPr>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ED51FE" w:rsidRDefault="005B5727">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ED51FE">
        <w:tc>
          <w:tcPr>
            <w:tcW w:w="4080" w:type="dxa"/>
            <w:tcMar>
              <w:top w:w="135" w:type="dxa"/>
              <w:bottom w:w="135" w:type="dxa"/>
            </w:tcMar>
            <w:vAlign w:val="center"/>
          </w:tcPr>
          <w:p w:rsidR="00ED51FE" w:rsidRDefault="005B5727">
            <w:r>
              <w:rPr>
                <w:rFonts w:ascii="Arial" w:hAnsi="Arial" w:cs="Arial"/>
                <w:color w:val="000000"/>
                <w:position w:val="-2"/>
                <w:sz w:val="18"/>
                <w:szCs w:val="18"/>
              </w:rPr>
              <w:t>Kraj in datum:</w:t>
            </w:r>
          </w:p>
        </w:tc>
        <w:tc>
          <w:tcPr>
            <w:tcW w:w="0" w:type="auto"/>
            <w:tcMar>
              <w:top w:w="135" w:type="dxa"/>
              <w:bottom w:w="13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4080" w:type="dxa"/>
            <w:tcMar>
              <w:top w:w="135" w:type="dxa"/>
              <w:bottom w:w="135" w:type="dxa"/>
            </w:tcMar>
            <w:vAlign w:val="center"/>
          </w:tcPr>
          <w:p w:rsidR="00ED51FE" w:rsidRDefault="005B5727">
            <w:r>
              <w:rPr>
                <w:rFonts w:ascii="Arial" w:hAnsi="Arial" w:cs="Arial"/>
                <w:color w:val="000000"/>
                <w:position w:val="-2"/>
                <w:sz w:val="18"/>
                <w:szCs w:val="18"/>
              </w:rPr>
              <w:t> </w:t>
            </w:r>
          </w:p>
        </w:tc>
        <w:tc>
          <w:tcPr>
            <w:tcW w:w="0" w:type="auto"/>
            <w:tcMar>
              <w:top w:w="135" w:type="dxa"/>
              <w:bottom w:w="135" w:type="dxa"/>
            </w:tcMar>
            <w:vAlign w:val="center"/>
          </w:tcPr>
          <w:p w:rsidR="00ED51FE" w:rsidRDefault="00ED51FE"/>
          <w:p w:rsidR="00ED51FE" w:rsidRDefault="005B5727">
            <w:pPr>
              <w:jc w:val="center"/>
            </w:pPr>
            <w:r>
              <w:rPr>
                <w:rFonts w:ascii="Arial" w:hAnsi="Arial" w:cs="Arial"/>
                <w:color w:val="A9A9A9"/>
                <w:position w:val="-2"/>
                <w:sz w:val="18"/>
                <w:szCs w:val="18"/>
              </w:rPr>
              <w:t>(žig in podpis)</w:t>
            </w:r>
          </w:p>
        </w:tc>
      </w:tr>
    </w:tbl>
    <w:p w:rsidR="00ED51FE" w:rsidRDefault="005B5727">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ED51FE" w:rsidRDefault="00ED51FE">
      <w:pPr>
        <w:sectPr w:rsidR="00ED51FE" w:rsidSect="006E7A2B">
          <w:footerReference w:type="default" r:id="rId16"/>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7</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EB2A75" w:rsidRDefault="004C4CE8" w:rsidP="00EB2A75">
      <w:pPr>
        <w:spacing w:after="120"/>
        <w:rPr>
          <w:rFonts w:ascii="Arial" w:hAnsi="Arial" w:cs="Arial"/>
        </w:rPr>
      </w:pPr>
    </w:p>
    <w:p w:rsidR="00ED51FE" w:rsidRDefault="005B5727">
      <w:pPr>
        <w:spacing w:before="225" w:after="225" w:line="240" w:lineRule="auto"/>
        <w:jc w:val="both"/>
      </w:pPr>
      <w:r>
        <w:rPr>
          <w:rFonts w:ascii="Arial" w:hAnsi="Arial" w:cs="Arial"/>
          <w:color w:val="000000"/>
          <w:sz w:val="18"/>
          <w:szCs w:val="18"/>
        </w:rPr>
        <w:t>V zvezi z javnim naročilom »ORTOPEDSKE ENDOPROTEZE«,</w:t>
      </w:r>
    </w:p>
    <w:p w:rsidR="00ED51FE" w:rsidRDefault="005B5727">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ED51FE" w:rsidRDefault="005B5727">
      <w:pPr>
        <w:spacing w:before="225" w:after="225" w:line="240" w:lineRule="auto"/>
        <w:jc w:val="both"/>
      </w:pPr>
      <w:r>
        <w:rPr>
          <w:rFonts w:ascii="Arial" w:hAnsi="Arial" w:cs="Arial"/>
          <w:color w:val="000000"/>
          <w:sz w:val="18"/>
          <w:szCs w:val="18"/>
        </w:rPr>
        <w:t>Izjavljamo (ustrezno označi):</w:t>
      </w:r>
    </w:p>
    <w:p w:rsidR="00ED51FE" w:rsidRDefault="005B5727">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ED51FE" w:rsidRDefault="005B5727">
      <w:pPr>
        <w:spacing w:before="225" w:after="225" w:line="240" w:lineRule="auto"/>
        <w:jc w:val="both"/>
      </w:pPr>
      <w:r>
        <w:rPr>
          <w:rFonts w:ascii="Arial" w:hAnsi="Arial" w:cs="Arial"/>
          <w:color w:val="000000"/>
          <w:sz w:val="18"/>
          <w:szCs w:val="18"/>
        </w:rPr>
        <w:t>[   ] NE zahtevamo izvedbe neposrednih plačil.</w:t>
      </w:r>
    </w:p>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tcMar>
              <w:top w:w="75" w:type="dxa"/>
              <w:bottom w:w="7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Mar>
              <w:top w:w="75" w:type="dxa"/>
              <w:bottom w:w="75" w:type="dxa"/>
            </w:tcMar>
            <w:vAlign w:val="center"/>
          </w:tcPr>
          <w:p w:rsidR="00ED51FE" w:rsidRDefault="00ED51FE"/>
          <w:p w:rsidR="00ED51FE" w:rsidRDefault="005B5727">
            <w:pPr>
              <w:jc w:val="center"/>
            </w:pPr>
            <w:r>
              <w:rPr>
                <w:rFonts w:ascii="Arial" w:hAnsi="Arial" w:cs="Arial"/>
                <w:color w:val="A9A9A9"/>
                <w:position w:val="-2"/>
                <w:sz w:val="18"/>
                <w:szCs w:val="18"/>
              </w:rPr>
              <w:t>(žig in podpis)</w:t>
            </w:r>
          </w:p>
        </w:tc>
      </w:tr>
    </w:tbl>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b/>
          <w:bCs/>
          <w:i/>
          <w:iCs/>
          <w:color w:val="000000"/>
          <w:sz w:val="18"/>
          <w:szCs w:val="18"/>
          <w:u w:val="single"/>
        </w:rPr>
        <w:t>Opomba:</w:t>
      </w:r>
    </w:p>
    <w:p w:rsidR="00ED51FE" w:rsidRDefault="005B5727">
      <w:pPr>
        <w:spacing w:before="225" w:after="225" w:line="240" w:lineRule="auto"/>
        <w:jc w:val="both"/>
      </w:pPr>
      <w:r>
        <w:rPr>
          <w:rFonts w:ascii="Arial" w:hAnsi="Arial" w:cs="Arial"/>
          <w:i/>
          <w:iCs/>
          <w:color w:val="000000"/>
          <w:sz w:val="18"/>
          <w:szCs w:val="18"/>
        </w:rPr>
        <w:t>V primeru večjega števila podizvajalcev se obrazec fotokopira.</w:t>
      </w:r>
    </w:p>
    <w:p w:rsidR="00ED51FE" w:rsidRDefault="00ED51FE">
      <w:pPr>
        <w:sectPr w:rsidR="00ED51FE" w:rsidSect="006E7A2B">
          <w:footerReference w:type="default" r:id="rId17"/>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8</w:t>
      </w:r>
    </w:p>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ED51FE" w:rsidRDefault="005B5727" w:rsidP="00253D80">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ED51FE" w:rsidRDefault="005B5727">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nam v zadnjih treh letih pred potekom roka za oddajo ponudb oziroma prijav s pravnomočno odločbo pristojnega organa Republike Slovenije ali druge države članice ali tretje države ni bila dvakrat izrečena globa zaradi prekrška v zvezi s plačilom za delo,</w:t>
            </w:r>
          </w:p>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ED51FE" w:rsidRDefault="005B5727" w:rsidP="005B5727">
            <w:pPr>
              <w:numPr>
                <w:ilvl w:val="0"/>
                <w:numId w:val="46"/>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ED51FE" w:rsidRDefault="005B5727">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ED51FE" w:rsidRDefault="00253D80">
      <w:pPr>
        <w:spacing w:before="225" w:after="225" w:line="240" w:lineRule="auto"/>
        <w:jc w:val="center"/>
      </w:pPr>
      <w:r>
        <w:rPr>
          <w:rFonts w:ascii="Arial" w:hAnsi="Arial" w:cs="Arial"/>
          <w:b/>
          <w:bCs/>
          <w:color w:val="000000"/>
          <w:sz w:val="21"/>
          <w:szCs w:val="21"/>
        </w:rPr>
        <w:t>I</w:t>
      </w:r>
      <w:r w:rsidR="005B5727">
        <w:rPr>
          <w:rFonts w:ascii="Arial" w:hAnsi="Arial" w:cs="Arial"/>
          <w:b/>
          <w:bCs/>
          <w:color w:val="000000"/>
          <w:sz w:val="21"/>
          <w:szCs w:val="21"/>
        </w:rPr>
        <w:t>n</w:t>
      </w:r>
      <w:r>
        <w:rPr>
          <w:rFonts w:ascii="Arial" w:hAnsi="Arial" w:cs="Arial"/>
          <w:b/>
          <w:bCs/>
          <w:color w:val="000000"/>
          <w:sz w:val="21"/>
          <w:szCs w:val="21"/>
        </w:rPr>
        <w:t xml:space="preserve">   </w:t>
      </w:r>
      <w:r w:rsidR="005B5727">
        <w:rPr>
          <w:rFonts w:ascii="Arial" w:hAnsi="Arial" w:cs="Arial"/>
          <w:b/>
          <w:bCs/>
          <w:color w:val="000000"/>
          <w:sz w:val="21"/>
          <w:szCs w:val="21"/>
        </w:rPr>
        <w:t>POOBLASTILO</w:t>
      </w:r>
    </w:p>
    <w:p w:rsidR="00ED51FE" w:rsidRDefault="005B5727">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r w:rsidR="00ED51F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D51FE" w:rsidRDefault="005B5727">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535"/>
        <w:gridCol w:w="4535"/>
      </w:tblGrid>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Kraj in datum:</w:t>
            </w:r>
          </w:p>
        </w:tc>
        <w:tc>
          <w:tcPr>
            <w:tcW w:w="0" w:type="auto"/>
            <w:tcMar>
              <w:top w:w="75" w:type="dxa"/>
              <w:bottom w:w="75" w:type="dxa"/>
            </w:tcMar>
            <w:vAlign w:val="center"/>
          </w:tcPr>
          <w:p w:rsidR="00ED51FE" w:rsidRDefault="005B5727">
            <w:r>
              <w:rPr>
                <w:rFonts w:ascii="Arial" w:hAnsi="Arial" w:cs="Arial"/>
                <w:color w:val="000000"/>
                <w:position w:val="-2"/>
                <w:sz w:val="18"/>
                <w:szCs w:val="18"/>
              </w:rPr>
              <w:t>Ime in priimek: _____________________</w:t>
            </w:r>
          </w:p>
        </w:tc>
      </w:tr>
      <w:tr w:rsidR="00ED51FE">
        <w:tc>
          <w:tcPr>
            <w:tcW w:w="2500" w:type="pct"/>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Mar>
              <w:top w:w="75" w:type="dxa"/>
              <w:bottom w:w="75" w:type="dxa"/>
            </w:tcMar>
            <w:vAlign w:val="center"/>
          </w:tcPr>
          <w:p w:rsidR="00ED51FE" w:rsidRDefault="00ED51FE"/>
          <w:p w:rsidR="00ED51FE" w:rsidRDefault="005B5727">
            <w:pPr>
              <w:jc w:val="center"/>
            </w:pPr>
            <w:r>
              <w:rPr>
                <w:rFonts w:ascii="Arial" w:hAnsi="Arial" w:cs="Arial"/>
                <w:color w:val="A9A9A9"/>
                <w:position w:val="-2"/>
                <w:sz w:val="18"/>
                <w:szCs w:val="18"/>
              </w:rPr>
              <w:t>(žig in podpis)</w:t>
            </w:r>
          </w:p>
        </w:tc>
      </w:tr>
    </w:tbl>
    <w:p w:rsidR="00ED51FE" w:rsidRDefault="005B5727" w:rsidP="00253D80">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(za vsakega podizvajalca)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w:t>
      </w:r>
    </w:p>
    <w:p w:rsidR="00ED51FE" w:rsidRDefault="00ED51FE">
      <w:pPr>
        <w:sectPr w:rsidR="00ED51FE" w:rsidSect="006E7A2B">
          <w:footerReference w:type="default" r:id="rId18"/>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9</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Potrdilo o dobro opravljenem delu</w:t>
      </w:r>
    </w:p>
    <w:p w:rsidR="00EB2A75" w:rsidRDefault="004C4CE8" w:rsidP="00EB2A75">
      <w:pPr>
        <w:spacing w:after="120"/>
        <w:rPr>
          <w:rFonts w:ascii="Arial" w:hAnsi="Arial" w:cs="Arial"/>
        </w:rPr>
      </w:pPr>
    </w:p>
    <w:p w:rsidR="00ED51FE" w:rsidRDefault="005B5727">
      <w:pPr>
        <w:shd w:val="clear" w:color="auto" w:fill="FFFFFF"/>
        <w:spacing w:before="225" w:after="375" w:line="333" w:lineRule="auto"/>
        <w:jc w:val="both"/>
      </w:pPr>
      <w:r>
        <w:rPr>
          <w:rFonts w:ascii="Arial" w:hAnsi="Arial" w:cs="Arial"/>
          <w:b/>
          <w:bCs/>
          <w:color w:val="444444"/>
          <w:sz w:val="18"/>
          <w:szCs w:val="18"/>
          <w:shd w:val="clear" w:color="auto" w:fill="FFFFFF"/>
        </w:rPr>
        <w:t>Naziv in naslov potrjevalca reference: </w:t>
      </w:r>
      <w:r>
        <w:rPr>
          <w:rFonts w:ascii="Arial" w:hAnsi="Arial" w:cs="Arial"/>
          <w:color w:val="444444"/>
          <w:sz w:val="18"/>
          <w:szCs w:val="18"/>
          <w:u w:val="single"/>
          <w:shd w:val="clear" w:color="auto" w:fill="FFFFFF"/>
        </w:rPr>
        <w:t>____________________________</w:t>
      </w:r>
    </w:p>
    <w:p w:rsidR="00ED51FE" w:rsidRDefault="005B5727">
      <w:pPr>
        <w:shd w:val="clear" w:color="auto" w:fill="FFFFFF"/>
        <w:spacing w:before="225" w:after="375" w:line="333" w:lineRule="auto"/>
        <w:jc w:val="center"/>
      </w:pPr>
      <w:r>
        <w:rPr>
          <w:rFonts w:ascii="Arial" w:hAnsi="Arial" w:cs="Arial"/>
          <w:b/>
          <w:bCs/>
          <w:color w:val="444444"/>
          <w:sz w:val="21"/>
          <w:szCs w:val="21"/>
          <w:shd w:val="clear" w:color="auto" w:fill="FFFFFF"/>
        </w:rPr>
        <w:t>IZJAVA - POTRDILO REFERENCE</w:t>
      </w:r>
    </w:p>
    <w:p w:rsidR="00ED51FE" w:rsidRDefault="005B5727">
      <w:pPr>
        <w:shd w:val="clear" w:color="auto" w:fill="FFFFFF"/>
        <w:spacing w:before="225" w:after="375" w:line="333" w:lineRule="auto"/>
        <w:jc w:val="center"/>
      </w:pPr>
      <w:r>
        <w:rPr>
          <w:rFonts w:ascii="Arial" w:hAnsi="Arial" w:cs="Arial"/>
          <w:b/>
          <w:bCs/>
          <w:color w:val="444444"/>
          <w:sz w:val="18"/>
          <w:szCs w:val="18"/>
          <w:shd w:val="clear" w:color="auto" w:fill="FFFFFF"/>
        </w:rPr>
        <w:t>(ustanove o dobavi )</w:t>
      </w:r>
    </w:p>
    <w:tbl>
      <w:tblPr>
        <w:tblStyle w:val="NormalTablePHPDOCX"/>
        <w:tblW w:w="0" w:type="auto"/>
        <w:tblInd w:w="108" w:type="dxa"/>
        <w:tblLook w:val="04A0" w:firstRow="1" w:lastRow="0" w:firstColumn="1" w:lastColumn="0" w:noHBand="0" w:noVBand="1"/>
      </w:tblPr>
      <w:tblGrid>
        <w:gridCol w:w="267"/>
      </w:tblGrid>
      <w:tr w:rsidR="00ED51FE">
        <w:tc>
          <w:tcPr>
            <w:tcW w:w="0" w:type="auto"/>
            <w:tcMar>
              <w:top w:w="0" w:type="auto"/>
              <w:bottom w:w="0" w:type="auto"/>
            </w:tcMar>
          </w:tcPr>
          <w:p w:rsidR="00ED51FE" w:rsidRDefault="005B5727">
            <w:r>
              <w:rPr>
                <w:rFonts w:ascii="Arial" w:hAnsi="Arial" w:cs="Arial"/>
                <w:color w:val="000000"/>
                <w:sz w:val="18"/>
                <w:szCs w:val="18"/>
              </w:rPr>
              <w:t> </w:t>
            </w:r>
          </w:p>
        </w:tc>
      </w:tr>
    </w:tbl>
    <w:p w:rsidR="00ED51FE" w:rsidRDefault="005B5727">
      <w:pPr>
        <w:shd w:val="clear" w:color="auto" w:fill="FFFFFF"/>
        <w:spacing w:before="225" w:after="375" w:line="333" w:lineRule="auto"/>
        <w:jc w:val="both"/>
      </w:pPr>
      <w:r>
        <w:rPr>
          <w:rFonts w:ascii="Arial" w:hAnsi="Arial" w:cs="Arial"/>
          <w:color w:val="444444"/>
          <w:sz w:val="18"/>
          <w:szCs w:val="18"/>
          <w:shd w:val="clear" w:color="auto" w:fill="FFFFFF"/>
        </w:rPr>
        <w:t>Pod kazensko in materialno odgovornostjo ustanova:  _____________________________________,</w:t>
      </w:r>
    </w:p>
    <w:p w:rsidR="00ED51FE" w:rsidRDefault="005B5727">
      <w:pPr>
        <w:spacing w:before="225" w:after="225" w:line="240" w:lineRule="auto"/>
        <w:jc w:val="both"/>
      </w:pPr>
      <w:r>
        <w:rPr>
          <w:rFonts w:ascii="Arial" w:hAnsi="Arial" w:cs="Arial"/>
          <w:b/>
          <w:bCs/>
          <w:color w:val="000000"/>
          <w:sz w:val="18"/>
          <w:szCs w:val="18"/>
        </w:rPr>
        <w:t>izjavljamo, da smo  v pri nas uporabljali _______________________________    </w:t>
      </w:r>
      <w:r>
        <w:rPr>
          <w:rFonts w:ascii="Arial" w:hAnsi="Arial" w:cs="Arial"/>
          <w:i/>
          <w:iCs/>
          <w:color w:val="000000"/>
          <w:sz w:val="18"/>
          <w:szCs w:val="18"/>
        </w:rPr>
        <w:t>(naziv artikla/ov)</w:t>
      </w:r>
    </w:p>
    <w:p w:rsidR="00ED51FE" w:rsidRDefault="005B5727">
      <w:pPr>
        <w:spacing w:before="225" w:after="225" w:line="240" w:lineRule="auto"/>
        <w:jc w:val="both"/>
      </w:pPr>
      <w:r>
        <w:rPr>
          <w:rFonts w:ascii="Arial" w:hAnsi="Arial" w:cs="Arial"/>
          <w:b/>
          <w:bCs/>
          <w:color w:val="000000"/>
          <w:sz w:val="18"/>
          <w:szCs w:val="18"/>
        </w:rPr>
        <w:t>proizvajalca ___________________________, model in/ali kataloška/e št. ___________________, v</w:t>
      </w:r>
    </w:p>
    <w:p w:rsidR="00ED51FE" w:rsidRDefault="005B5727">
      <w:pPr>
        <w:spacing w:before="225" w:after="225" w:line="240" w:lineRule="auto"/>
        <w:jc w:val="both"/>
      </w:pPr>
      <w:r>
        <w:rPr>
          <w:rFonts w:ascii="Arial" w:hAnsi="Arial" w:cs="Arial"/>
          <w:b/>
          <w:bCs/>
          <w:color w:val="000000"/>
          <w:sz w:val="18"/>
          <w:szCs w:val="18"/>
        </w:rPr>
        <w:t>obdobju _____________________________in bili z njim zadovoljni.</w:t>
      </w:r>
    </w:p>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color w:val="000000"/>
          <w:sz w:val="18"/>
          <w:szCs w:val="18"/>
        </w:rPr>
        <w:t>Natančni kontaktni podatki pooblaščenega predstavnika ustanove, kjer se je vsaj dve leti v zadnjih treh letih (jul.2014 - jul.2017) uporabljal navedeni material:</w:t>
      </w:r>
    </w:p>
    <w:tbl>
      <w:tblPr>
        <w:tblStyle w:val="NormalTablePHPDOCX"/>
        <w:tblW w:w="0" w:type="auto"/>
        <w:tblInd w:w="108" w:type="dxa"/>
        <w:tblLook w:val="04A0" w:firstRow="1" w:lastRow="0" w:firstColumn="1" w:lastColumn="0" w:noHBand="0" w:noVBand="1"/>
      </w:tblPr>
      <w:tblGrid>
        <w:gridCol w:w="4880"/>
      </w:tblGrid>
      <w:tr w:rsidR="00ED51FE">
        <w:tc>
          <w:tcPr>
            <w:tcW w:w="0" w:type="auto"/>
            <w:tcMar>
              <w:top w:w="0" w:type="auto"/>
              <w:bottom w:w="0" w:type="auto"/>
            </w:tcMar>
          </w:tcPr>
          <w:p w:rsidR="00ED51FE" w:rsidRDefault="005B5727" w:rsidP="005B5727">
            <w:pPr>
              <w:numPr>
                <w:ilvl w:val="0"/>
                <w:numId w:val="47"/>
              </w:numPr>
              <w:rPr>
                <w:rFonts w:ascii="Arial" w:hAnsi="Arial" w:cs="Arial"/>
                <w:color w:val="000000"/>
                <w:sz w:val="18"/>
                <w:szCs w:val="18"/>
              </w:rPr>
            </w:pPr>
            <w:r>
              <w:rPr>
                <w:rFonts w:ascii="Arial" w:hAnsi="Arial" w:cs="Arial"/>
                <w:color w:val="000000"/>
                <w:sz w:val="18"/>
                <w:szCs w:val="18"/>
              </w:rPr>
              <w:t>Ime in priimek: __________________________,</w:t>
            </w:r>
          </w:p>
          <w:p w:rsidR="00ED51FE" w:rsidRDefault="005B5727" w:rsidP="005B5727">
            <w:pPr>
              <w:numPr>
                <w:ilvl w:val="0"/>
                <w:numId w:val="47"/>
              </w:numPr>
              <w:rPr>
                <w:rFonts w:ascii="Arial" w:hAnsi="Arial" w:cs="Arial"/>
                <w:color w:val="000000"/>
                <w:sz w:val="18"/>
                <w:szCs w:val="18"/>
              </w:rPr>
            </w:pPr>
            <w:r>
              <w:rPr>
                <w:rFonts w:ascii="Arial" w:hAnsi="Arial" w:cs="Arial"/>
                <w:color w:val="000000"/>
                <w:sz w:val="18"/>
                <w:szCs w:val="18"/>
              </w:rPr>
              <w:t>Tel.št.: _________________________________,</w:t>
            </w:r>
          </w:p>
          <w:p w:rsidR="00ED51FE" w:rsidRDefault="005B5727" w:rsidP="005B5727">
            <w:pPr>
              <w:numPr>
                <w:ilvl w:val="0"/>
                <w:numId w:val="47"/>
              </w:numPr>
              <w:rPr>
                <w:rFonts w:ascii="Arial" w:hAnsi="Arial" w:cs="Arial"/>
                <w:color w:val="000000"/>
                <w:sz w:val="18"/>
                <w:szCs w:val="18"/>
              </w:rPr>
            </w:pPr>
            <w:r>
              <w:rPr>
                <w:rFonts w:ascii="Arial" w:hAnsi="Arial" w:cs="Arial"/>
                <w:color w:val="000000"/>
                <w:sz w:val="18"/>
                <w:szCs w:val="18"/>
              </w:rPr>
              <w:t>E-mail:_________________________________.</w:t>
            </w:r>
          </w:p>
        </w:tc>
      </w:tr>
    </w:tbl>
    <w:p w:rsidR="00ED51FE" w:rsidRDefault="005B5727">
      <w:pPr>
        <w:spacing w:before="225" w:after="225" w:line="240" w:lineRule="auto"/>
        <w:jc w:val="center"/>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color w:val="000000"/>
          <w:sz w:val="18"/>
          <w:szCs w:val="18"/>
        </w:rPr>
        <w:t>Ta izjava je podana izključno za potrebe ponudnika za javno naročilo za predmet: ORTOPEDSKE ENDOPROTEZE</w:t>
      </w:r>
      <w:r>
        <w:rPr>
          <w:rFonts w:ascii="Arial" w:hAnsi="Arial" w:cs="Arial"/>
          <w:b/>
          <w:bCs/>
          <w:color w:val="000000"/>
          <w:sz w:val="18"/>
          <w:szCs w:val="18"/>
        </w:rPr>
        <w:t>, </w:t>
      </w:r>
      <w:r>
        <w:rPr>
          <w:rFonts w:ascii="Arial" w:hAnsi="Arial" w:cs="Arial"/>
          <w:color w:val="000000"/>
          <w:sz w:val="18"/>
          <w:szCs w:val="18"/>
        </w:rPr>
        <w:t>objavljen na portalu javnih naročil dne ……..……….., pod številko objave …………….  .</w:t>
      </w:r>
    </w:p>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color w:val="000000"/>
          <w:sz w:val="18"/>
          <w:szCs w:val="18"/>
        </w:rPr>
        <w:t>        ____________________________     žig        ____________________________________ </w:t>
      </w:r>
    </w:p>
    <w:p w:rsidR="00ED51FE" w:rsidRDefault="005B5727">
      <w:pPr>
        <w:spacing w:before="225" w:after="225" w:line="240" w:lineRule="auto"/>
        <w:jc w:val="both"/>
      </w:pPr>
      <w:r>
        <w:rPr>
          <w:rFonts w:ascii="Arial" w:hAnsi="Arial" w:cs="Arial"/>
          <w:color w:val="000000"/>
          <w:sz w:val="18"/>
          <w:szCs w:val="18"/>
        </w:rPr>
        <w:t>         Kraj in datum                                                    Podpis odgovorne osebe referenčne ustanove</w:t>
      </w:r>
    </w:p>
    <w:p w:rsidR="00ED51FE" w:rsidRDefault="005B5727">
      <w:pPr>
        <w:spacing w:before="225" w:after="225" w:line="240" w:lineRule="auto"/>
        <w:jc w:val="both"/>
      </w:pPr>
      <w:r>
        <w:rPr>
          <w:rFonts w:ascii="Arial" w:hAnsi="Arial" w:cs="Arial"/>
          <w:color w:val="000000"/>
          <w:sz w:val="18"/>
          <w:szCs w:val="18"/>
        </w:rPr>
        <w:t> </w:t>
      </w:r>
    </w:p>
    <w:p w:rsidR="00ED51FE" w:rsidRDefault="005B5727">
      <w:pPr>
        <w:shd w:val="clear" w:color="auto" w:fill="FFFFFF"/>
        <w:spacing w:before="225" w:after="375" w:line="333" w:lineRule="auto"/>
        <w:jc w:val="both"/>
      </w:pPr>
      <w:r>
        <w:rPr>
          <w:rFonts w:ascii="Arial" w:hAnsi="Arial" w:cs="Arial"/>
          <w:b/>
          <w:bCs/>
          <w:color w:val="444444"/>
          <w:sz w:val="18"/>
          <w:szCs w:val="18"/>
          <w:shd w:val="clear" w:color="auto" w:fill="FFFFFF"/>
        </w:rPr>
        <w:t>Opomba: Po potrebi kopirati</w:t>
      </w:r>
      <w:r w:rsidR="00253D80">
        <w:rPr>
          <w:rFonts w:ascii="Arial" w:hAnsi="Arial" w:cs="Arial"/>
          <w:b/>
          <w:bCs/>
          <w:color w:val="444444"/>
          <w:sz w:val="18"/>
          <w:szCs w:val="18"/>
          <w:shd w:val="clear" w:color="auto" w:fill="FFFFFF"/>
        </w:rPr>
        <w:t>.</w:t>
      </w:r>
    </w:p>
    <w:p w:rsidR="00ED51FE" w:rsidRDefault="005B5727">
      <w:pPr>
        <w:shd w:val="clear" w:color="auto" w:fill="FFFFFF"/>
        <w:spacing w:before="225" w:after="375" w:line="333" w:lineRule="auto"/>
        <w:jc w:val="both"/>
      </w:pPr>
      <w:r>
        <w:rPr>
          <w:rFonts w:ascii="Arial" w:hAnsi="Arial" w:cs="Arial"/>
          <w:color w:val="444444"/>
          <w:sz w:val="18"/>
          <w:szCs w:val="18"/>
          <w:shd w:val="clear" w:color="auto" w:fill="FFFFFF"/>
        </w:rPr>
        <w:t> </w:t>
      </w:r>
    </w:p>
    <w:tbl>
      <w:tblPr>
        <w:tblStyle w:val="NormalTablePHPDOCX"/>
        <w:tblW w:w="0" w:type="auto"/>
        <w:tblInd w:w="108" w:type="dxa"/>
        <w:tblLook w:val="04A0" w:firstRow="1" w:lastRow="0" w:firstColumn="1" w:lastColumn="0" w:noHBand="0" w:noVBand="1"/>
      </w:tblPr>
      <w:tblGrid>
        <w:gridCol w:w="267"/>
      </w:tblGrid>
      <w:tr w:rsidR="00ED51FE">
        <w:tc>
          <w:tcPr>
            <w:tcW w:w="0" w:type="auto"/>
            <w:tcMar>
              <w:top w:w="0" w:type="auto"/>
              <w:bottom w:w="0" w:type="auto"/>
            </w:tcMar>
          </w:tcPr>
          <w:p w:rsidR="00ED51FE" w:rsidRDefault="005B5727">
            <w:r>
              <w:rPr>
                <w:rFonts w:ascii="Arial" w:hAnsi="Arial" w:cs="Arial"/>
                <w:color w:val="000000"/>
                <w:sz w:val="18"/>
                <w:szCs w:val="18"/>
              </w:rPr>
              <w:t> </w:t>
            </w:r>
          </w:p>
        </w:tc>
      </w:tr>
    </w:tbl>
    <w:p w:rsidR="00ED51FE" w:rsidRDefault="00ED51FE">
      <w:pPr>
        <w:sectPr w:rsidR="00ED51FE" w:rsidSect="006E7A2B">
          <w:footerReference w:type="default" r:id="rId19"/>
          <w:pgSz w:w="11906" w:h="16838"/>
          <w:pgMar w:top="1418" w:right="1418" w:bottom="1418" w:left="1418" w:header="567" w:footer="596" w:gutter="0"/>
          <w:cols w:space="708"/>
          <w:docGrid w:linePitch="360"/>
        </w:sectPr>
      </w:pPr>
    </w:p>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10</w:t>
      </w:r>
    </w:p>
    <w:p w:rsidR="00EB2A75" w:rsidRPr="00253D80"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sz w:val="24"/>
        </w:rPr>
      </w:pPr>
      <w:r w:rsidRPr="00253D80">
        <w:rPr>
          <w:rFonts w:ascii="Arial" w:hAnsi="Arial" w:cs="Arial"/>
          <w:sz w:val="24"/>
        </w:rPr>
        <w:t>Vzorec bančne garancije / kav</w:t>
      </w:r>
      <w:r w:rsidR="00253D80" w:rsidRPr="00253D80">
        <w:rPr>
          <w:rFonts w:ascii="Arial" w:hAnsi="Arial" w:cs="Arial"/>
          <w:sz w:val="24"/>
        </w:rPr>
        <w:t>.</w:t>
      </w:r>
      <w:r w:rsidRPr="00253D80">
        <w:rPr>
          <w:rFonts w:ascii="Arial" w:hAnsi="Arial" w:cs="Arial"/>
          <w:sz w:val="24"/>
        </w:rPr>
        <w:t xml:space="preserve"> zavarovanja za dobro izvedbo</w:t>
      </w:r>
    </w:p>
    <w:p w:rsidR="00ED51FE" w:rsidRDefault="005B5727">
      <w:pPr>
        <w:spacing w:before="225" w:after="225" w:line="240" w:lineRule="auto"/>
        <w:jc w:val="both"/>
      </w:pPr>
      <w:r>
        <w:rPr>
          <w:rFonts w:ascii="Arial" w:hAnsi="Arial" w:cs="Arial"/>
          <w:i/>
          <w:iCs/>
          <w:color w:val="000000"/>
          <w:sz w:val="18"/>
          <w:szCs w:val="18"/>
        </w:rPr>
        <w:t>Glava s podatki o garantu (zavarovalnici/banki) ali SWIFT ključ</w:t>
      </w:r>
    </w:p>
    <w:p w:rsidR="00ED51FE" w:rsidRDefault="005B5727">
      <w:pPr>
        <w:spacing w:before="225" w:after="225" w:line="240" w:lineRule="auto"/>
        <w:jc w:val="both"/>
      </w:pPr>
      <w:r>
        <w:rPr>
          <w:rFonts w:ascii="Arial" w:hAnsi="Arial" w:cs="Arial"/>
          <w:color w:val="000000"/>
          <w:sz w:val="18"/>
          <w:szCs w:val="18"/>
        </w:rPr>
        <w:t>Za: SPLOŠNA BOLNIŠNICA NOVO MESTO, Šmihelska cesta 1, 8000 Novo mesto</w:t>
      </w:r>
    </w:p>
    <w:p w:rsidR="00ED51FE" w:rsidRDefault="005B5727">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ED51FE" w:rsidRDefault="005B5727">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ED51FE" w:rsidRDefault="005B5727">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ED51FE" w:rsidRDefault="005B5727">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ED51FE" w:rsidRDefault="005B5727">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ED51FE" w:rsidRDefault="005B5727">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xml:space="preserve"> SPLOŠNA BOLNIŠNICA NOVO MESTO, Šmihelska cesta 1, 8000 Novo mesto</w:t>
      </w:r>
    </w:p>
    <w:p w:rsidR="00ED51FE" w:rsidRDefault="005B5727">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iz pogodbe št. z dne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ORTOPEDSKE ENDOPROTEZE</w:t>
      </w:r>
    </w:p>
    <w:p w:rsidR="00ED51FE" w:rsidRDefault="005B5727">
      <w:pPr>
        <w:spacing w:before="225" w:after="225" w:line="240" w:lineRule="auto"/>
        <w:jc w:val="both"/>
      </w:pPr>
      <w:r>
        <w:rPr>
          <w:rFonts w:ascii="Arial" w:hAnsi="Arial" w:cs="Arial"/>
          <w:b/>
          <w:bCs/>
          <w:color w:val="000000"/>
          <w:sz w:val="18"/>
          <w:szCs w:val="18"/>
        </w:rPr>
        <w:t xml:space="preserve">ZNESEK IN VALUTA: najmanj 10,00 % pogodbene vrednosti z DDV, kar znaša </w:t>
      </w:r>
      <w:r>
        <w:rPr>
          <w:rFonts w:ascii="Arial" w:hAnsi="Arial" w:cs="Arial"/>
          <w:b/>
          <w:bCs/>
          <w:color w:val="000000"/>
          <w:sz w:val="18"/>
          <w:szCs w:val="18"/>
          <w:u w:val="single"/>
        </w:rPr>
        <w:t>__________</w:t>
      </w:r>
    </w:p>
    <w:p w:rsidR="00ED51FE" w:rsidRDefault="005B5727">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ED51FE" w:rsidRDefault="005B5727">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ED51FE" w:rsidRDefault="005B5727">
      <w:pPr>
        <w:spacing w:before="225" w:after="225" w:line="240" w:lineRule="auto"/>
        <w:jc w:val="both"/>
      </w:pPr>
      <w:r>
        <w:rPr>
          <w:rFonts w:ascii="Arial" w:hAnsi="Arial" w:cs="Arial"/>
          <w:color w:val="000000"/>
          <w:sz w:val="18"/>
          <w:szCs w:val="18"/>
        </w:rPr>
        <w:t>2. Original garancije št. ______________</w:t>
      </w:r>
    </w:p>
    <w:p w:rsidR="00ED51FE" w:rsidRDefault="005B5727">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ED51FE" w:rsidRDefault="005B5727">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ED51FE" w:rsidRDefault="005B5727">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ED51FE" w:rsidRDefault="005B5727">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ED51FE" w:rsidRDefault="005B5727">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ED51FE" w:rsidRDefault="005B5727">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ED51FE" w:rsidRDefault="005B5727">
      <w:pPr>
        <w:spacing w:before="225" w:after="225" w:line="240" w:lineRule="auto"/>
        <w:jc w:val="both"/>
      </w:pPr>
      <w:r>
        <w:rPr>
          <w:rFonts w:ascii="Arial" w:hAnsi="Arial" w:cs="Arial"/>
          <w:color w:val="000000"/>
          <w:sz w:val="18"/>
          <w:szCs w:val="18"/>
        </w:rPr>
        <w:t>Katerokoli zahtevo za plačilo po tem zavarovanju moramo prejeti na datum veljavnosti zavarovanja ali pred njim v zgoraj navedenem kraju predložitve.</w:t>
      </w:r>
    </w:p>
    <w:p w:rsidR="00ED51FE" w:rsidRDefault="005B5727" w:rsidP="00253D80">
      <w:pPr>
        <w:spacing w:before="225" w:after="225" w:line="240" w:lineRule="auto"/>
        <w:jc w:val="both"/>
      </w:pPr>
      <w:r>
        <w:rPr>
          <w:rFonts w:ascii="Arial" w:hAnsi="Arial" w:cs="Arial"/>
          <w:color w:val="000000"/>
          <w:sz w:val="18"/>
          <w:szCs w:val="18"/>
        </w:rPr>
        <w:t>Morebitne spore v zvezi s tem zavarovanjem rešuje stvarno pristojno sodišče po sedežu upravičenca po slovenskem pravu.</w:t>
      </w:r>
      <w:r w:rsidR="00253D80">
        <w:rPr>
          <w:rFonts w:ascii="Arial" w:hAnsi="Arial" w:cs="Arial"/>
          <w:color w:val="000000"/>
          <w:sz w:val="18"/>
          <w:szCs w:val="18"/>
        </w:rPr>
        <w:t xml:space="preserve"> </w:t>
      </w:r>
      <w:r>
        <w:rPr>
          <w:rFonts w:ascii="Arial" w:hAnsi="Arial" w:cs="Arial"/>
          <w:color w:val="000000"/>
          <w:sz w:val="18"/>
          <w:szCs w:val="18"/>
        </w:rPr>
        <w:t>Za to zavarovanje veljajo Enotna pravila za garancije na poziv (EPGP) revizija iz leta 2010, izdana pri MTZ pod št. 758.</w:t>
      </w:r>
    </w:p>
    <w:tbl>
      <w:tblPr>
        <w:tblStyle w:val="NormalTablePHPDOCX"/>
        <w:tblW w:w="8745" w:type="dxa"/>
        <w:tblInd w:w="108" w:type="dxa"/>
        <w:tblLook w:val="04A0" w:firstRow="1" w:lastRow="0" w:firstColumn="1" w:lastColumn="0" w:noHBand="0" w:noVBand="1"/>
      </w:tblPr>
      <w:tblGrid>
        <w:gridCol w:w="4080"/>
        <w:gridCol w:w="4665"/>
      </w:tblGrid>
      <w:tr w:rsidR="00ED51FE" w:rsidTr="00253D80">
        <w:tc>
          <w:tcPr>
            <w:tcW w:w="4080" w:type="dxa"/>
            <w:tcBorders>
              <w:bottom w:val="single" w:sz="4" w:space="0" w:color="auto"/>
            </w:tcBorders>
            <w:tcMar>
              <w:top w:w="75" w:type="dxa"/>
              <w:bottom w:w="75" w:type="dxa"/>
            </w:tcMar>
            <w:vAlign w:val="center"/>
          </w:tcPr>
          <w:p w:rsidR="00ED51FE" w:rsidRDefault="005B5727">
            <w:r>
              <w:rPr>
                <w:rFonts w:ascii="Arial" w:hAnsi="Arial" w:cs="Arial"/>
                <w:color w:val="000000"/>
                <w:position w:val="-2"/>
                <w:sz w:val="18"/>
                <w:szCs w:val="18"/>
              </w:rPr>
              <w:t> </w:t>
            </w:r>
          </w:p>
        </w:tc>
        <w:tc>
          <w:tcPr>
            <w:tcW w:w="0" w:type="auto"/>
            <w:tcBorders>
              <w:bottom w:val="single" w:sz="4" w:space="0" w:color="auto"/>
            </w:tcBorders>
            <w:tcMar>
              <w:top w:w="75" w:type="dxa"/>
              <w:bottom w:w="75" w:type="dxa"/>
            </w:tcMar>
            <w:vAlign w:val="center"/>
          </w:tcPr>
          <w:p w:rsidR="00ED51FE" w:rsidRDefault="005B5727">
            <w:pPr>
              <w:jc w:val="center"/>
            </w:pPr>
            <w:r>
              <w:rPr>
                <w:rFonts w:ascii="Arial" w:hAnsi="Arial" w:cs="Arial"/>
                <w:color w:val="000000"/>
                <w:position w:val="-2"/>
                <w:sz w:val="18"/>
                <w:szCs w:val="18"/>
              </w:rPr>
              <w:t>Garant</w:t>
            </w:r>
            <w:r w:rsidR="00253D80">
              <w:rPr>
                <w:rFonts w:ascii="Arial" w:hAnsi="Arial" w:cs="Arial"/>
                <w:color w:val="000000"/>
                <w:position w:val="-2"/>
                <w:sz w:val="18"/>
                <w:szCs w:val="18"/>
              </w:rPr>
              <w:t xml:space="preserve">  </w:t>
            </w:r>
            <w:r w:rsidR="00253D80">
              <w:rPr>
                <w:rFonts w:ascii="Arial" w:hAnsi="Arial" w:cs="Arial"/>
                <w:color w:val="A9A9A9"/>
                <w:position w:val="-2"/>
                <w:sz w:val="18"/>
                <w:szCs w:val="18"/>
              </w:rPr>
              <w:t>(žig in podpis)</w:t>
            </w:r>
          </w:p>
        </w:tc>
      </w:tr>
    </w:tbl>
    <w:p w:rsidR="00252358" w:rsidRPr="00590863" w:rsidRDefault="005B5727" w:rsidP="00252358">
      <w:pPr>
        <w:spacing w:after="0"/>
        <w:jc w:val="right"/>
        <w:rPr>
          <w:rFonts w:ascii="Arial" w:hAnsi="Arial" w:cs="Arial"/>
          <w:sz w:val="18"/>
          <w:szCs w:val="18"/>
        </w:rPr>
      </w:pPr>
      <w:r w:rsidRPr="00590863">
        <w:rPr>
          <w:rFonts w:ascii="Arial" w:hAnsi="Arial" w:cs="Arial"/>
          <w:sz w:val="18"/>
          <w:szCs w:val="18"/>
        </w:rPr>
        <w:lastRenderedPageBreak/>
        <w:t>Obrazec št: 11</w:t>
      </w:r>
    </w:p>
    <w:p w:rsidR="00252358" w:rsidRPr="00252358" w:rsidRDefault="004C4CE8" w:rsidP="00252358"/>
    <w:p w:rsidR="00EB2A75" w:rsidRDefault="005B5727"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Obrazec ovojnica</w:t>
      </w:r>
    </w:p>
    <w:p w:rsidR="00EB2A75" w:rsidRDefault="004C4CE8" w:rsidP="00EB2A75">
      <w:pPr>
        <w:spacing w:after="120"/>
        <w:rPr>
          <w:rFonts w:ascii="Arial" w:hAnsi="Arial" w:cs="Arial"/>
        </w:rPr>
      </w:pPr>
    </w:p>
    <w:tbl>
      <w:tblPr>
        <w:tblStyle w:val="NormalTablePHPDOCX"/>
        <w:tblW w:w="0" w:type="auto"/>
        <w:tblInd w:w="108" w:type="dxa"/>
        <w:tblLook w:val="04A0" w:firstRow="1" w:lastRow="0" w:firstColumn="1" w:lastColumn="0" w:noHBand="0" w:noVBand="1"/>
      </w:tblPr>
      <w:tblGrid>
        <w:gridCol w:w="267"/>
      </w:tblGrid>
      <w:tr w:rsidR="00ED51FE">
        <w:tc>
          <w:tcPr>
            <w:tcW w:w="0" w:type="auto"/>
            <w:tcMar>
              <w:top w:w="0" w:type="auto"/>
              <w:bottom w:w="0" w:type="auto"/>
            </w:tcMar>
          </w:tcPr>
          <w:p w:rsidR="00ED51FE" w:rsidRDefault="005B5727">
            <w:r>
              <w:rPr>
                <w:rFonts w:ascii="Arial" w:hAnsi="Arial" w:cs="Arial"/>
                <w:color w:val="000000"/>
                <w:sz w:val="18"/>
                <w:szCs w:val="18"/>
              </w:rPr>
              <w:t> </w:t>
            </w:r>
          </w:p>
        </w:tc>
      </w:tr>
    </w:tbl>
    <w:p w:rsidR="00ED51FE" w:rsidRDefault="00ED51FE"/>
    <w:tbl>
      <w:tblPr>
        <w:tblStyle w:val="NormalTablePHPDOCX"/>
        <w:tblW w:w="0" w:type="auto"/>
        <w:tblInd w:w="108" w:type="dxa"/>
        <w:tblLook w:val="04A0" w:firstRow="1" w:lastRow="0" w:firstColumn="1" w:lastColumn="0" w:noHBand="0" w:noVBand="1"/>
      </w:tblPr>
      <w:tblGrid>
        <w:gridCol w:w="7194"/>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odreži</w:t>
            </w:r>
          </w:p>
          <w:p w:rsidR="00ED51FE" w:rsidRDefault="005B5727">
            <w:pPr>
              <w:spacing w:before="225" w:after="225"/>
              <w:jc w:val="both"/>
            </w:pPr>
            <w:r>
              <w:rPr>
                <w:rFonts w:ascii="Arial" w:hAnsi="Arial" w:cs="Arial"/>
                <w:color w:val="000000"/>
                <w:sz w:val="18"/>
                <w:szCs w:val="18"/>
              </w:rPr>
              <w:t>-------------------------------------------------------------------------------------</w:t>
            </w:r>
          </w:p>
          <w:p w:rsidR="00ED51FE" w:rsidRDefault="005B5727">
            <w:pPr>
              <w:spacing w:before="225" w:after="225"/>
              <w:jc w:val="both"/>
            </w:pPr>
            <w:r>
              <w:rPr>
                <w:rFonts w:ascii="Arial" w:hAnsi="Arial" w:cs="Arial"/>
                <w:color w:val="000000"/>
                <w:sz w:val="18"/>
                <w:szCs w:val="18"/>
              </w:rPr>
              <w:t> </w:t>
            </w:r>
          </w:p>
          <w:tbl>
            <w:tblPr>
              <w:tblStyle w:val="TableGridPHPDOCX"/>
              <w:tblW w:w="696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554"/>
              <w:gridCol w:w="3406"/>
            </w:tblGrid>
            <w:tr w:rsidR="00ED51FE">
              <w:tc>
                <w:tcPr>
                  <w:tcW w:w="393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b/>
                      <w:bCs/>
                      <w:color w:val="000000"/>
                      <w:position w:val="-2"/>
                      <w:sz w:val="18"/>
                      <w:szCs w:val="18"/>
                    </w:rPr>
                    <w:t>NE ODPIRAJ – PONUDBA</w:t>
                  </w:r>
                </w:p>
                <w:p w:rsidR="00ED51FE" w:rsidRDefault="005B5727">
                  <w:pPr>
                    <w:spacing w:before="135" w:after="135"/>
                    <w:jc w:val="both"/>
                    <w:textAlignment w:val="center"/>
                  </w:pPr>
                  <w:r>
                    <w:rPr>
                      <w:rFonts w:ascii="Arial" w:hAnsi="Arial" w:cs="Arial"/>
                      <w:color w:val="000000"/>
                      <w:position w:val="-2"/>
                      <w:sz w:val="18"/>
                      <w:szCs w:val="18"/>
                    </w:rPr>
                    <w:t>Predmet javnega naročila:</w:t>
                  </w:r>
                </w:p>
                <w:p w:rsidR="00ED51FE" w:rsidRDefault="005B5727">
                  <w:pPr>
                    <w:spacing w:before="135" w:after="135"/>
                    <w:jc w:val="both"/>
                    <w:textAlignment w:val="center"/>
                  </w:pPr>
                  <w:r>
                    <w:rPr>
                      <w:rFonts w:ascii="Arial" w:hAnsi="Arial" w:cs="Arial"/>
                      <w:b/>
                      <w:bCs/>
                      <w:color w:val="000000"/>
                      <w:position w:val="-2"/>
                      <w:sz w:val="18"/>
                      <w:szCs w:val="18"/>
                    </w:rPr>
                    <w:t>16-18/17 ORTOPEDSKE ENDOPROTEZE</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b/>
                      <w:bCs/>
                      <w:color w:val="000000"/>
                      <w:position w:val="-2"/>
                      <w:sz w:val="18"/>
                      <w:szCs w:val="18"/>
                    </w:rPr>
                    <w:t>POŠILJATELJ:</w:t>
                  </w:r>
                </w:p>
                <w:p w:rsidR="00ED51FE" w:rsidRDefault="005B5727">
                  <w:pPr>
                    <w:spacing w:before="135" w:after="135"/>
                    <w:jc w:val="both"/>
                    <w:textAlignment w:val="center"/>
                  </w:pPr>
                  <w:r>
                    <w:rPr>
                      <w:rFonts w:ascii="Arial" w:hAnsi="Arial" w:cs="Arial"/>
                      <w:color w:val="000000"/>
                      <w:position w:val="-2"/>
                      <w:sz w:val="18"/>
                      <w:szCs w:val="18"/>
                    </w:rPr>
                    <w:t>______________________________</w:t>
                  </w:r>
                </w:p>
                <w:p w:rsidR="00ED51FE" w:rsidRDefault="005B5727">
                  <w:pPr>
                    <w:spacing w:before="135" w:after="135"/>
                    <w:jc w:val="both"/>
                    <w:textAlignment w:val="center"/>
                  </w:pPr>
                  <w:r>
                    <w:rPr>
                      <w:rFonts w:ascii="Arial" w:hAnsi="Arial" w:cs="Arial"/>
                      <w:color w:val="000000"/>
                      <w:position w:val="-2"/>
                      <w:sz w:val="18"/>
                      <w:szCs w:val="18"/>
                    </w:rPr>
                    <w:t>______________________________</w:t>
                  </w:r>
                </w:p>
                <w:p w:rsidR="00ED51FE" w:rsidRDefault="005B5727">
                  <w:pPr>
                    <w:spacing w:before="135" w:after="135"/>
                    <w:jc w:val="both"/>
                    <w:textAlignment w:val="center"/>
                  </w:pPr>
                  <w:r>
                    <w:rPr>
                      <w:rFonts w:ascii="Arial" w:hAnsi="Arial" w:cs="Arial"/>
                      <w:color w:val="000000"/>
                      <w:position w:val="-2"/>
                      <w:sz w:val="18"/>
                      <w:szCs w:val="18"/>
                    </w:rPr>
                    <w:t>Kontaktna oseba:________________</w:t>
                  </w:r>
                </w:p>
                <w:p w:rsidR="00ED51FE" w:rsidRDefault="005B5727">
                  <w:pPr>
                    <w:spacing w:before="135" w:after="135"/>
                    <w:jc w:val="both"/>
                    <w:textAlignment w:val="center"/>
                  </w:pPr>
                  <w:r>
                    <w:rPr>
                      <w:rFonts w:ascii="Arial" w:hAnsi="Arial" w:cs="Arial"/>
                      <w:color w:val="000000"/>
                      <w:position w:val="-2"/>
                      <w:sz w:val="18"/>
                      <w:szCs w:val="18"/>
                    </w:rPr>
                    <w:t>Telefon:_______________________</w:t>
                  </w:r>
                </w:p>
                <w:p w:rsidR="00ED51FE" w:rsidRDefault="005B5727">
                  <w:pPr>
                    <w:spacing w:before="135" w:after="135"/>
                    <w:jc w:val="both"/>
                    <w:textAlignment w:val="center"/>
                  </w:pPr>
                  <w:r>
                    <w:rPr>
                      <w:rFonts w:ascii="Arial" w:hAnsi="Arial" w:cs="Arial"/>
                      <w:color w:val="000000"/>
                      <w:position w:val="-2"/>
                      <w:sz w:val="18"/>
                      <w:szCs w:val="18"/>
                    </w:rPr>
                    <w:t>E-naslov:______________________</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 ponudba</w:t>
                  </w:r>
                </w:p>
                <w:p w:rsidR="00ED51FE" w:rsidRDefault="005B5727">
                  <w:pPr>
                    <w:spacing w:before="135" w:after="135"/>
                    <w:jc w:val="both"/>
                    <w:textAlignment w:val="center"/>
                  </w:pPr>
                  <w:r>
                    <w:rPr>
                      <w:rFonts w:ascii="Arial" w:hAnsi="Arial" w:cs="Arial"/>
                      <w:color w:val="000000"/>
                      <w:position w:val="-2"/>
                      <w:sz w:val="18"/>
                      <w:szCs w:val="18"/>
                    </w:rPr>
                    <w:t>[  ] sprememba</w:t>
                  </w:r>
                </w:p>
                <w:p w:rsidR="00ED51FE" w:rsidRDefault="005B5727">
                  <w:pPr>
                    <w:spacing w:before="135" w:after="135"/>
                    <w:jc w:val="both"/>
                    <w:textAlignment w:val="center"/>
                  </w:pPr>
                  <w:r>
                    <w:rPr>
                      <w:rFonts w:ascii="Arial" w:hAnsi="Arial" w:cs="Arial"/>
                      <w:color w:val="000000"/>
                      <w:position w:val="-2"/>
                      <w:sz w:val="18"/>
                      <w:szCs w:val="18"/>
                    </w:rPr>
                    <w:t>[  ] umik</w:t>
                  </w:r>
                </w:p>
              </w:tc>
              <w:tc>
                <w:tcPr>
                  <w:tcW w:w="40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b/>
                      <w:bCs/>
                      <w:color w:val="000000"/>
                      <w:position w:val="-2"/>
                      <w:sz w:val="18"/>
                      <w:szCs w:val="18"/>
                    </w:rPr>
                    <w:t>NASLOVNIK</w:t>
                  </w:r>
                  <w:r>
                    <w:rPr>
                      <w:rFonts w:ascii="Arial" w:hAnsi="Arial" w:cs="Arial"/>
                      <w:color w:val="000000"/>
                      <w:position w:val="-2"/>
                      <w:sz w:val="18"/>
                      <w:szCs w:val="18"/>
                    </w:rPr>
                    <w:t>:</w:t>
                  </w:r>
                </w:p>
                <w:p w:rsidR="00ED51FE" w:rsidRDefault="005B5727">
                  <w:pPr>
                    <w:spacing w:before="135" w:after="135"/>
                    <w:jc w:val="both"/>
                    <w:textAlignment w:val="center"/>
                  </w:pPr>
                  <w:r>
                    <w:rPr>
                      <w:rFonts w:ascii="Arial" w:hAnsi="Arial" w:cs="Arial"/>
                      <w:color w:val="000000"/>
                      <w:position w:val="-2"/>
                      <w:sz w:val="18"/>
                      <w:szCs w:val="18"/>
                    </w:rPr>
                    <w:t>SPLOŠNA BOLNIŠNICA NOVO MESTO</w:t>
                  </w:r>
                </w:p>
                <w:p w:rsidR="00ED51FE" w:rsidRDefault="005B5727">
                  <w:pPr>
                    <w:spacing w:before="135" w:after="135"/>
                    <w:jc w:val="both"/>
                    <w:textAlignment w:val="center"/>
                  </w:pPr>
                  <w:r>
                    <w:rPr>
                      <w:rFonts w:ascii="Arial" w:hAnsi="Arial" w:cs="Arial"/>
                      <w:color w:val="000000"/>
                      <w:position w:val="-2"/>
                      <w:sz w:val="18"/>
                      <w:szCs w:val="18"/>
                    </w:rPr>
                    <w:t>Šmihelska cesta 1, 8000 Novo mesto</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(izpolni vložišče naročnika):</w:t>
                  </w:r>
                </w:p>
                <w:p w:rsidR="00ED51FE" w:rsidRDefault="005B5727">
                  <w:pPr>
                    <w:spacing w:before="135" w:after="135"/>
                    <w:jc w:val="both"/>
                    <w:textAlignment w:val="center"/>
                  </w:pPr>
                  <w:r>
                    <w:rPr>
                      <w:rFonts w:ascii="Arial" w:hAnsi="Arial" w:cs="Arial"/>
                      <w:color w:val="000000"/>
                      <w:position w:val="-2"/>
                      <w:sz w:val="18"/>
                      <w:szCs w:val="18"/>
                    </w:rPr>
                    <w:t> </w:t>
                  </w:r>
                </w:p>
                <w:p w:rsidR="00ED51FE" w:rsidRDefault="005B5727">
                  <w:pPr>
                    <w:spacing w:before="135" w:after="135"/>
                    <w:jc w:val="both"/>
                    <w:textAlignment w:val="center"/>
                  </w:pPr>
                  <w:r>
                    <w:rPr>
                      <w:rFonts w:ascii="Arial" w:hAnsi="Arial" w:cs="Arial"/>
                      <w:color w:val="000000"/>
                      <w:position w:val="-2"/>
                      <w:sz w:val="18"/>
                      <w:szCs w:val="18"/>
                    </w:rPr>
                    <w:t>Datum prispetja:________________</w:t>
                  </w:r>
                </w:p>
                <w:p w:rsidR="00ED51FE" w:rsidRDefault="005B5727">
                  <w:pPr>
                    <w:spacing w:before="135" w:after="135"/>
                    <w:jc w:val="both"/>
                    <w:textAlignment w:val="center"/>
                  </w:pPr>
                  <w:r>
                    <w:rPr>
                      <w:rFonts w:ascii="Arial" w:hAnsi="Arial" w:cs="Arial"/>
                      <w:color w:val="000000"/>
                      <w:position w:val="-2"/>
                      <w:sz w:val="18"/>
                      <w:szCs w:val="18"/>
                    </w:rPr>
                    <w:t>Ura prispetja:___________________</w:t>
                  </w:r>
                </w:p>
                <w:p w:rsidR="00ED51FE" w:rsidRDefault="005B5727">
                  <w:pPr>
                    <w:spacing w:before="135" w:after="135"/>
                    <w:jc w:val="both"/>
                    <w:textAlignment w:val="center"/>
                  </w:pPr>
                  <w:r>
                    <w:rPr>
                      <w:rFonts w:ascii="Arial" w:hAnsi="Arial" w:cs="Arial"/>
                      <w:color w:val="000000"/>
                      <w:position w:val="-2"/>
                      <w:sz w:val="18"/>
                      <w:szCs w:val="18"/>
                    </w:rPr>
                    <w:t>Zaporedna št. ponudbe:__________</w:t>
                  </w:r>
                </w:p>
                <w:p w:rsidR="00ED51FE" w:rsidRDefault="005B5727">
                  <w:pPr>
                    <w:spacing w:before="135" w:after="135"/>
                    <w:jc w:val="both"/>
                    <w:textAlignment w:val="center"/>
                  </w:pPr>
                  <w:r>
                    <w:rPr>
                      <w:rFonts w:ascii="Arial" w:hAnsi="Arial" w:cs="Arial"/>
                      <w:color w:val="000000"/>
                      <w:position w:val="-2"/>
                      <w:sz w:val="18"/>
                      <w:szCs w:val="18"/>
                    </w:rPr>
                    <w:t>Podpis: _______________________</w:t>
                  </w:r>
                </w:p>
              </w:tc>
            </w:tr>
          </w:tbl>
          <w:p w:rsidR="00ED51FE" w:rsidRDefault="00ED51FE"/>
          <w:p w:rsidR="00ED51FE" w:rsidRDefault="005B5727">
            <w:pPr>
              <w:spacing w:before="225" w:after="225"/>
              <w:jc w:val="both"/>
            </w:pPr>
            <w:r>
              <w:rPr>
                <w:rFonts w:ascii="Arial" w:hAnsi="Arial" w:cs="Arial"/>
                <w:color w:val="000000"/>
                <w:sz w:val="18"/>
                <w:szCs w:val="18"/>
              </w:rPr>
              <w:t> </w:t>
            </w:r>
          </w:p>
          <w:p w:rsidR="00ED51FE" w:rsidRDefault="005B5727">
            <w:pPr>
              <w:spacing w:before="225" w:after="225"/>
              <w:jc w:val="both"/>
            </w:pPr>
            <w:r>
              <w:rPr>
                <w:rFonts w:ascii="Arial" w:hAnsi="Arial" w:cs="Arial"/>
                <w:color w:val="000000"/>
                <w:sz w:val="18"/>
                <w:szCs w:val="18"/>
              </w:rPr>
              <w:t>-------------------------------------------------------------------------------------</w:t>
            </w:r>
          </w:p>
          <w:p w:rsidR="00ED51FE" w:rsidRDefault="005B5727">
            <w:pPr>
              <w:spacing w:before="225" w:after="225"/>
              <w:jc w:val="both"/>
            </w:pPr>
            <w:r>
              <w:rPr>
                <w:rFonts w:ascii="Arial" w:hAnsi="Arial" w:cs="Arial"/>
                <w:color w:val="000000"/>
                <w:sz w:val="18"/>
                <w:szCs w:val="18"/>
              </w:rPr>
              <w:t>odreži</w:t>
            </w:r>
          </w:p>
        </w:tc>
      </w:tr>
    </w:tbl>
    <w:p w:rsidR="00ED51FE" w:rsidRDefault="00ED51FE">
      <w:pPr>
        <w:sectPr w:rsidR="00ED51FE" w:rsidSect="006E7A2B">
          <w:footerReference w:type="default" r:id="rId20"/>
          <w:pgSz w:w="11906" w:h="16838"/>
          <w:pgMar w:top="1418" w:right="1418" w:bottom="1418" w:left="1418" w:header="567" w:footer="596" w:gutter="0"/>
          <w:cols w:space="708"/>
          <w:docGrid w:linePitch="360"/>
        </w:sectPr>
      </w:pPr>
    </w:p>
    <w:p w:rsidR="00AC0380" w:rsidRPr="00116091" w:rsidRDefault="005B5727" w:rsidP="00C9460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ED51FE" w:rsidRDefault="005B5727">
      <w:pPr>
        <w:spacing w:before="224" w:after="224" w:line="240" w:lineRule="auto"/>
        <w:jc w:val="center"/>
        <w:outlineLvl w:val="1"/>
      </w:pPr>
      <w:r>
        <w:rPr>
          <w:rFonts w:ascii="Arial" w:hAnsi="Arial" w:cs="Arial"/>
          <w:b/>
          <w:bCs/>
          <w:color w:val="000000"/>
          <w:sz w:val="27"/>
          <w:szCs w:val="27"/>
        </w:rPr>
        <w:t>POGODBA_KOMISIJSKA SKLADIŠČA</w:t>
      </w:r>
    </w:p>
    <w:p w:rsidR="00ED51FE" w:rsidRDefault="005B5727">
      <w:pPr>
        <w:spacing w:before="225" w:after="225" w:line="240" w:lineRule="auto"/>
        <w:jc w:val="center"/>
      </w:pPr>
      <w:r>
        <w:rPr>
          <w:rFonts w:ascii="Arial" w:hAnsi="Arial" w:cs="Arial"/>
          <w:color w:val="000000"/>
          <w:sz w:val="18"/>
          <w:szCs w:val="18"/>
        </w:rPr>
        <w:t>sklenjena med</w:t>
      </w:r>
    </w:p>
    <w:p w:rsidR="00ED51FE" w:rsidRDefault="005B5727">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ED51FE">
        <w:tc>
          <w:tcPr>
            <w:tcW w:w="3300" w:type="dxa"/>
            <w:tcMar>
              <w:top w:w="0" w:type="auto"/>
              <w:bottom w:w="0" w:type="auto"/>
            </w:tcMar>
            <w:vAlign w:val="center"/>
          </w:tcPr>
          <w:p w:rsidR="00ED51FE" w:rsidRDefault="005B5727">
            <w:r>
              <w:rPr>
                <w:rFonts w:ascii="Arial" w:hAnsi="Arial" w:cs="Arial"/>
                <w:color w:val="000000"/>
                <w:position w:val="-2"/>
                <w:sz w:val="18"/>
                <w:szCs w:val="18"/>
              </w:rPr>
              <w:t>Matična številka:</w:t>
            </w:r>
          </w:p>
        </w:tc>
        <w:tc>
          <w:tcPr>
            <w:tcW w:w="0" w:type="auto"/>
            <w:tcMar>
              <w:top w:w="0" w:type="auto"/>
              <w:bottom w:w="0" w:type="auto"/>
            </w:tcMar>
            <w:vAlign w:val="center"/>
          </w:tcPr>
          <w:p w:rsidR="00ED51FE" w:rsidRDefault="005B5727">
            <w:r>
              <w:rPr>
                <w:rFonts w:ascii="Arial" w:hAnsi="Arial" w:cs="Arial"/>
                <w:color w:val="000000"/>
                <w:position w:val="-2"/>
                <w:sz w:val="18"/>
                <w:szCs w:val="18"/>
              </w:rPr>
              <w:t>5054621000</w:t>
            </w:r>
          </w:p>
        </w:tc>
      </w:tr>
      <w:tr w:rsidR="00ED51FE">
        <w:tc>
          <w:tcPr>
            <w:tcW w:w="3300" w:type="dxa"/>
            <w:tcMar>
              <w:top w:w="0" w:type="auto"/>
              <w:bottom w:w="0" w:type="auto"/>
            </w:tcMar>
            <w:vAlign w:val="center"/>
          </w:tcPr>
          <w:p w:rsidR="00ED51FE" w:rsidRDefault="005B5727">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ED51FE" w:rsidRDefault="005B5727">
            <w:r>
              <w:rPr>
                <w:rFonts w:ascii="Arial" w:hAnsi="Arial" w:cs="Arial"/>
                <w:color w:val="000000"/>
                <w:position w:val="-2"/>
                <w:sz w:val="18"/>
                <w:szCs w:val="18"/>
              </w:rPr>
              <w:t>SI 82657106</w:t>
            </w:r>
          </w:p>
        </w:tc>
      </w:tr>
      <w:tr w:rsidR="00ED51FE">
        <w:tc>
          <w:tcPr>
            <w:tcW w:w="3300" w:type="dxa"/>
            <w:tcMar>
              <w:top w:w="0" w:type="auto"/>
              <w:bottom w:w="0" w:type="auto"/>
            </w:tcMar>
            <w:vAlign w:val="center"/>
          </w:tcPr>
          <w:p w:rsidR="00ED51FE" w:rsidRDefault="005B5727">
            <w:r>
              <w:rPr>
                <w:rFonts w:ascii="Arial" w:hAnsi="Arial" w:cs="Arial"/>
                <w:color w:val="000000"/>
                <w:position w:val="-2"/>
                <w:sz w:val="18"/>
                <w:szCs w:val="18"/>
              </w:rPr>
              <w:t>Transakcijski račun (TRR):</w:t>
            </w:r>
          </w:p>
        </w:tc>
        <w:tc>
          <w:tcPr>
            <w:tcW w:w="0" w:type="auto"/>
            <w:tcMar>
              <w:top w:w="0" w:type="auto"/>
              <w:bottom w:w="0" w:type="auto"/>
            </w:tcMar>
            <w:vAlign w:val="center"/>
          </w:tcPr>
          <w:p w:rsidR="00ED51FE" w:rsidRDefault="005B5727">
            <w:r>
              <w:rPr>
                <w:rFonts w:ascii="Arial" w:hAnsi="Arial" w:cs="Arial"/>
                <w:color w:val="000000"/>
                <w:position w:val="-2"/>
                <w:sz w:val="18"/>
                <w:szCs w:val="18"/>
              </w:rPr>
              <w:t>SI56 0110 0603 0278 379</w:t>
            </w:r>
          </w:p>
        </w:tc>
      </w:tr>
    </w:tbl>
    <w:p w:rsidR="00ED51FE" w:rsidRDefault="00ED51FE"/>
    <w:p w:rsidR="00ED51FE" w:rsidRDefault="005B5727">
      <w:pPr>
        <w:spacing w:before="225" w:after="225" w:line="240" w:lineRule="auto"/>
        <w:jc w:val="center"/>
      </w:pPr>
      <w:r>
        <w:rPr>
          <w:rFonts w:ascii="Arial" w:hAnsi="Arial" w:cs="Arial"/>
          <w:color w:val="000000"/>
          <w:sz w:val="18"/>
          <w:szCs w:val="18"/>
        </w:rPr>
        <w:t>in</w:t>
      </w:r>
    </w:p>
    <w:p w:rsidR="00ED51FE" w:rsidRDefault="005B5727">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ED51FE">
        <w:tc>
          <w:tcPr>
            <w:tcW w:w="3300" w:type="dxa"/>
            <w:tcMar>
              <w:top w:w="0" w:type="auto"/>
              <w:bottom w:w="0" w:type="auto"/>
            </w:tcMar>
            <w:vAlign w:val="center"/>
          </w:tcPr>
          <w:p w:rsidR="00ED51FE" w:rsidRDefault="005B5727">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ED51FE" w:rsidRDefault="005B5727">
            <w:r>
              <w:rPr>
                <w:rFonts w:ascii="Arial" w:hAnsi="Arial" w:cs="Arial"/>
                <w:color w:val="000000"/>
                <w:position w:val="-2"/>
                <w:sz w:val="18"/>
                <w:szCs w:val="18"/>
              </w:rPr>
              <w:t> </w:t>
            </w:r>
          </w:p>
        </w:tc>
      </w:tr>
      <w:tr w:rsidR="00ED51FE">
        <w:tc>
          <w:tcPr>
            <w:tcW w:w="3300" w:type="dxa"/>
            <w:tcMar>
              <w:top w:w="0" w:type="auto"/>
              <w:bottom w:w="0" w:type="auto"/>
            </w:tcMar>
            <w:vAlign w:val="center"/>
          </w:tcPr>
          <w:p w:rsidR="00ED51FE" w:rsidRDefault="005B5727">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ED51FE" w:rsidRDefault="005B5727">
            <w:r>
              <w:rPr>
                <w:rFonts w:ascii="Arial" w:hAnsi="Arial" w:cs="Arial"/>
                <w:color w:val="000000"/>
                <w:position w:val="-2"/>
                <w:sz w:val="18"/>
                <w:szCs w:val="18"/>
              </w:rPr>
              <w:t> </w:t>
            </w:r>
          </w:p>
        </w:tc>
      </w:tr>
      <w:tr w:rsidR="00ED51FE">
        <w:tc>
          <w:tcPr>
            <w:tcW w:w="3300" w:type="dxa"/>
            <w:tcMar>
              <w:top w:w="0" w:type="auto"/>
              <w:bottom w:w="0" w:type="auto"/>
            </w:tcMar>
            <w:vAlign w:val="center"/>
          </w:tcPr>
          <w:p w:rsidR="00ED51FE" w:rsidRDefault="005B5727">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ED51FE" w:rsidRDefault="005B5727">
            <w:r>
              <w:rPr>
                <w:rFonts w:ascii="Arial" w:hAnsi="Arial" w:cs="Arial"/>
                <w:color w:val="000000"/>
                <w:position w:val="-2"/>
                <w:sz w:val="18"/>
                <w:szCs w:val="18"/>
              </w:rPr>
              <w:t> </w:t>
            </w:r>
          </w:p>
        </w:tc>
      </w:tr>
    </w:tbl>
    <w:p w:rsidR="00ED51FE" w:rsidRDefault="005B5727">
      <w:pPr>
        <w:spacing w:before="225" w:after="225" w:line="240" w:lineRule="auto"/>
        <w:jc w:val="both"/>
      </w:pPr>
      <w:r>
        <w:rPr>
          <w:rFonts w:ascii="Arial" w:hAnsi="Arial" w:cs="Arial"/>
          <w:color w:val="000000"/>
          <w:sz w:val="18"/>
          <w:szCs w:val="18"/>
        </w:rPr>
        <w:t> </w:t>
      </w:r>
    </w:p>
    <w:p w:rsidR="00ED51FE" w:rsidRDefault="005B5727">
      <w:pPr>
        <w:spacing w:before="225" w:after="225" w:line="240" w:lineRule="auto"/>
        <w:jc w:val="both"/>
      </w:pPr>
      <w:r>
        <w:rPr>
          <w:rFonts w:ascii="Arial" w:hAnsi="Arial" w:cs="Arial"/>
          <w:b/>
          <w:bCs/>
          <w:color w:val="000000"/>
          <w:sz w:val="18"/>
          <w:szCs w:val="18"/>
        </w:rPr>
        <w:t>I. SPLOŠNE DOLOČBE</w:t>
      </w:r>
    </w:p>
    <w:p w:rsidR="00ED51FE" w:rsidRDefault="005B5727">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Naročnik in pogodbena stranka (v nadaljevanju: izvajalec) ugotavljata, da je naročnik izvedel postopek oddaje javnega naročila za sukcesivno dobavo blaga: ORTOPEDSKE ENDOPROTEZE, objavljen na portalu javnih naročil, datum objave _______________, pod številko objave _____________ in v Uradnem listu EU datum objave ______________, pod številko objave ______________, po odprtem postopku, v skladu s _____. členom Zakona o javnem naročanju (Uradni list RS, št. 91/2015; v nadaljnjem besedilu: ZJN-3). </w:t>
            </w:r>
          </w:p>
        </w:tc>
      </w:tr>
    </w:tbl>
    <w:p w:rsidR="00ED51FE" w:rsidRDefault="005B5727">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S to kupoprodajno pogodbo se pogodbeni stranki dogovorita o splošnih in posebnih pogojih izvedbe javnega naročila. </w:t>
            </w:r>
          </w:p>
          <w:p w:rsidR="00ED51FE" w:rsidRDefault="005B5727">
            <w:pPr>
              <w:spacing w:before="225" w:after="225"/>
              <w:jc w:val="both"/>
            </w:pPr>
            <w:r>
              <w:rPr>
                <w:rFonts w:ascii="Arial" w:hAnsi="Arial" w:cs="Arial"/>
                <w:color w:val="000000"/>
                <w:sz w:val="18"/>
                <w:szCs w:val="18"/>
              </w:rPr>
              <w:t>Ponudbena dokumetnacija z dne________ in razpisna dokumentacija so sestavni del te pogodbe.</w:t>
            </w:r>
          </w:p>
          <w:p w:rsidR="00ED51FE" w:rsidRDefault="005B5727">
            <w:pPr>
              <w:spacing w:before="225" w:after="225"/>
              <w:jc w:val="both"/>
            </w:pPr>
            <w:r>
              <w:rPr>
                <w:rFonts w:ascii="Arial" w:hAnsi="Arial" w:cs="Arial"/>
                <w:color w:val="000000"/>
                <w:sz w:val="18"/>
                <w:szCs w:val="18"/>
              </w:rPr>
              <w:t>Za razlago veljajo tudi vsi drugi pogoji predmetnega javnega naročila. </w:t>
            </w:r>
          </w:p>
        </w:tc>
      </w:tr>
    </w:tbl>
    <w:p w:rsidR="00ED51FE" w:rsidRDefault="005B5727">
      <w:pPr>
        <w:spacing w:before="225" w:after="225" w:line="240" w:lineRule="auto"/>
        <w:jc w:val="both"/>
      </w:pPr>
      <w:r>
        <w:rPr>
          <w:rFonts w:ascii="Arial" w:hAnsi="Arial" w:cs="Arial"/>
          <w:b/>
          <w:bCs/>
          <w:color w:val="000000"/>
          <w:sz w:val="18"/>
          <w:szCs w:val="18"/>
        </w:rPr>
        <w:t>II. VELJAVNOST IN PREDMET POGODBE</w:t>
      </w:r>
    </w:p>
    <w:p w:rsidR="00ED51FE" w:rsidRDefault="005B5727">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ED51FE">
              <w:tc>
                <w:tcPr>
                  <w:tcW w:w="0" w:type="auto"/>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Predmet pogodbe so stalne nabave blaga, in sicer: ORTOPEDSKE ENDOPROTEZE, ki jih naročnik po obsegu in času ne more vnaprej določiti.</w:t>
                  </w:r>
                </w:p>
                <w:p w:rsidR="00ED51FE" w:rsidRDefault="005B5727">
                  <w:pPr>
                    <w:spacing w:before="135" w:after="135"/>
                    <w:jc w:val="both"/>
                    <w:textAlignment w:val="center"/>
                  </w:pPr>
                  <w:r>
                    <w:rPr>
                      <w:rFonts w:ascii="Arial" w:hAnsi="Arial" w:cs="Arial"/>
                      <w:color w:val="000000"/>
                      <w:position w:val="-2"/>
                      <w:sz w:val="18"/>
                      <w:szCs w:val="18"/>
                    </w:rPr>
                    <w:t>Vrste blaga, za katere stranki sklepata kupoprodajno pogodbo, so navedene v prilogi te pogodbe - Izbrane ponudbe po ponudnikih.</w:t>
                  </w:r>
                </w:p>
                <w:p w:rsidR="00ED51FE" w:rsidRDefault="005B5727">
                  <w:pPr>
                    <w:spacing w:before="135" w:after="135"/>
                    <w:jc w:val="both"/>
                    <w:textAlignment w:val="center"/>
                  </w:pPr>
                  <w:r>
                    <w:rPr>
                      <w:rFonts w:ascii="Arial" w:hAnsi="Arial" w:cs="Arial"/>
                      <w:color w:val="000000"/>
                      <w:position w:val="-2"/>
                      <w:sz w:val="18"/>
                      <w:szCs w:val="18"/>
                    </w:rPr>
                    <w:t xml:space="preserve">Naročnik in izvajalec se izrecno dogovorita, da bo naročnik v času trajanja te pogodbe nabavljal le tiste vrste in količine predmetnega blaga, ki jih bo dejansko potreboval. Naročnik se ne zavezuje k nabavi celotnih količin, določenih v Predračunu – Seznamu razpisanega blaga. Količine in vrste blaga navedene v predračunu </w:t>
                  </w:r>
                  <w:r>
                    <w:rPr>
                      <w:rFonts w:ascii="Arial" w:hAnsi="Arial" w:cs="Arial"/>
                      <w:color w:val="000000"/>
                      <w:position w:val="-2"/>
                      <w:sz w:val="18"/>
                      <w:szCs w:val="18"/>
                      <w:u w:val="single"/>
                    </w:rPr>
                    <w:t>so okvirne za dobo 3 let</w:t>
                  </w:r>
                  <w:r>
                    <w:rPr>
                      <w:rFonts w:ascii="Arial" w:hAnsi="Arial" w:cs="Arial"/>
                      <w:color w:val="000000"/>
                      <w:position w:val="-2"/>
                      <w:sz w:val="18"/>
                      <w:szCs w:val="18"/>
                    </w:rPr>
                    <w:t>.</w:t>
                  </w:r>
                </w:p>
              </w:tc>
            </w:tr>
          </w:tbl>
          <w:p w:rsidR="00ED51FE" w:rsidRDefault="00ED51FE"/>
        </w:tc>
      </w:tr>
    </w:tbl>
    <w:p w:rsidR="00ED51FE" w:rsidRDefault="005B5727">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Ta pogodba se sklepa za obdobje od ……………….. do ………………………….</w:t>
            </w:r>
          </w:p>
          <w:p w:rsidR="00ED51FE" w:rsidRDefault="005B5727">
            <w:pPr>
              <w:spacing w:before="225" w:after="225"/>
              <w:jc w:val="both"/>
            </w:pPr>
            <w:r>
              <w:rPr>
                <w:rFonts w:ascii="Arial" w:hAnsi="Arial" w:cs="Arial"/>
                <w:color w:val="000000"/>
                <w:sz w:val="18"/>
                <w:szCs w:val="18"/>
              </w:rPr>
              <w:t>in začne veljati z dnem podpisa obeh pogodbenih strank in ko izvajalec naročniku predloži zavarovanje za dobro izvedbo pogodbenih obveznosti.</w:t>
            </w:r>
          </w:p>
        </w:tc>
      </w:tr>
    </w:tbl>
    <w:p w:rsidR="00ED51FE" w:rsidRDefault="005B5727">
      <w:pPr>
        <w:spacing w:before="225" w:after="225" w:line="240" w:lineRule="auto"/>
        <w:jc w:val="both"/>
      </w:pPr>
      <w:r>
        <w:rPr>
          <w:rFonts w:ascii="Arial" w:hAnsi="Arial" w:cs="Arial"/>
          <w:b/>
          <w:bCs/>
          <w:color w:val="000000"/>
          <w:sz w:val="18"/>
          <w:szCs w:val="18"/>
        </w:rPr>
        <w:t>III. IZVAJANJE POGODBE</w:t>
      </w:r>
    </w:p>
    <w:p w:rsidR="00ED51FE" w:rsidRDefault="005B5727">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ED51FE">
              <w:tc>
                <w:tcPr>
                  <w:tcW w:w="0" w:type="auto"/>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Naročnik in izvajalec se dogovorita, da bo naročnik posamezne vrste blaga kupoval na tri različne načine, in sicer:</w:t>
                  </w:r>
                </w:p>
                <w:tbl>
                  <w:tblPr>
                    <w:tblStyle w:val="NormalTablePHPDOCX"/>
                    <w:tblW w:w="0" w:type="auto"/>
                    <w:tblLook w:val="04A0" w:firstRow="1" w:lastRow="0" w:firstColumn="1" w:lastColumn="0" w:noHBand="0" w:noVBand="1"/>
                  </w:tblPr>
                  <w:tblGrid>
                    <w:gridCol w:w="8530"/>
                  </w:tblGrid>
                  <w:tr w:rsidR="00ED51FE">
                    <w:tc>
                      <w:tcPr>
                        <w:tcW w:w="0" w:type="auto"/>
                        <w:tcMar>
                          <w:top w:w="0" w:type="auto"/>
                          <w:bottom w:w="0" w:type="auto"/>
                        </w:tcMar>
                      </w:tcPr>
                      <w:p w:rsidR="00ED51FE" w:rsidRDefault="005B5727" w:rsidP="005B5727">
                        <w:pPr>
                          <w:numPr>
                            <w:ilvl w:val="0"/>
                            <w:numId w:val="48"/>
                          </w:numPr>
                          <w:rPr>
                            <w:rFonts w:ascii="Arial" w:hAnsi="Arial" w:cs="Arial"/>
                            <w:color w:val="000000"/>
                            <w:sz w:val="18"/>
                            <w:szCs w:val="18"/>
                          </w:rPr>
                        </w:pPr>
                        <w:r>
                          <w:rPr>
                            <w:rFonts w:ascii="Arial" w:hAnsi="Arial" w:cs="Arial"/>
                            <w:b/>
                            <w:bCs/>
                            <w:color w:val="000000"/>
                            <w:position w:val="-2"/>
                            <w:sz w:val="18"/>
                            <w:szCs w:val="18"/>
                          </w:rPr>
                          <w:t>komisijski nakup za blago (sklop.podsklop)</w:t>
                        </w:r>
                        <w:r>
                          <w:rPr>
                            <w:rFonts w:ascii="Arial" w:hAnsi="Arial" w:cs="Arial"/>
                            <w:color w:val="000000"/>
                            <w:position w:val="-2"/>
                            <w:sz w:val="18"/>
                            <w:szCs w:val="18"/>
                          </w:rPr>
                          <w:t>: Sklop I.podsklopi 1-10, Sklop II.podsklopi 1-6, Sklop III.podsklop 1, Sklop V.podsklop 1,</w:t>
                        </w:r>
                      </w:p>
                      <w:p w:rsidR="00ED51FE" w:rsidRDefault="005B5727" w:rsidP="005B5727">
                        <w:pPr>
                          <w:numPr>
                            <w:ilvl w:val="0"/>
                            <w:numId w:val="48"/>
                          </w:numPr>
                          <w:rPr>
                            <w:rFonts w:ascii="Arial" w:hAnsi="Arial" w:cs="Arial"/>
                            <w:color w:val="000000"/>
                            <w:sz w:val="18"/>
                            <w:szCs w:val="18"/>
                          </w:rPr>
                        </w:pPr>
                        <w:r>
                          <w:rPr>
                            <w:rFonts w:ascii="Arial" w:hAnsi="Arial" w:cs="Arial"/>
                            <w:b/>
                            <w:bCs/>
                            <w:color w:val="000000"/>
                            <w:position w:val="-2"/>
                            <w:sz w:val="18"/>
                            <w:szCs w:val="18"/>
                          </w:rPr>
                          <w:t>redni nakup za blago (sklop.podsklop)</w:t>
                        </w:r>
                        <w:r>
                          <w:rPr>
                            <w:rFonts w:ascii="Arial" w:hAnsi="Arial" w:cs="Arial"/>
                            <w:color w:val="000000"/>
                            <w:position w:val="-2"/>
                            <w:sz w:val="18"/>
                            <w:szCs w:val="18"/>
                          </w:rPr>
                          <w:t>: Sklop I.podsklopa 11 in 12, Sklop IV.podsklop1,</w:t>
                        </w:r>
                      </w:p>
                      <w:p w:rsidR="00ED51FE" w:rsidRDefault="005B5727" w:rsidP="005B5727">
                        <w:pPr>
                          <w:numPr>
                            <w:ilvl w:val="0"/>
                            <w:numId w:val="48"/>
                          </w:numPr>
                          <w:rPr>
                            <w:rFonts w:ascii="Arial" w:hAnsi="Arial" w:cs="Arial"/>
                            <w:color w:val="000000"/>
                            <w:sz w:val="18"/>
                            <w:szCs w:val="18"/>
                          </w:rPr>
                        </w:pPr>
                        <w:r>
                          <w:rPr>
                            <w:rFonts w:ascii="Arial" w:hAnsi="Arial" w:cs="Arial"/>
                            <w:b/>
                            <w:bCs/>
                            <w:color w:val="000000"/>
                            <w:position w:val="-2"/>
                            <w:sz w:val="18"/>
                            <w:szCs w:val="18"/>
                          </w:rPr>
                          <w:t>izredni/enkratni nakup za blago (sklop.podsklop)</w:t>
                        </w:r>
                        <w:r>
                          <w:rPr>
                            <w:rFonts w:ascii="Arial" w:hAnsi="Arial" w:cs="Arial"/>
                            <w:color w:val="000000"/>
                            <w:position w:val="-2"/>
                            <w:sz w:val="18"/>
                            <w:szCs w:val="18"/>
                          </w:rPr>
                          <w:t>: Sklop VI.podsklopi 1-4,</w:t>
                        </w:r>
                      </w:p>
                    </w:tc>
                  </w:tr>
                </w:tbl>
                <w:p w:rsidR="00ED51FE" w:rsidRDefault="00ED51FE"/>
                <w:p w:rsidR="00ED51FE" w:rsidRDefault="005B5727">
                  <w:pPr>
                    <w:spacing w:before="135" w:after="135"/>
                    <w:jc w:val="both"/>
                    <w:textAlignment w:val="center"/>
                  </w:pPr>
                  <w:r>
                    <w:rPr>
                      <w:rFonts w:ascii="Arial" w:hAnsi="Arial" w:cs="Arial"/>
                      <w:color w:val="000000"/>
                      <w:position w:val="-2"/>
                      <w:sz w:val="18"/>
                      <w:szCs w:val="18"/>
                    </w:rPr>
                    <w:t>ki so podrobneje opredeljeni  v tej pogodbi in v tehničnih specifikacijah razpisne dokumentacije, ki je sestavni del te pogodbe.</w:t>
                  </w:r>
                </w:p>
              </w:tc>
            </w:tr>
          </w:tbl>
          <w:p w:rsidR="00ED51FE" w:rsidRDefault="00ED51FE"/>
        </w:tc>
      </w:tr>
    </w:tbl>
    <w:p w:rsidR="00ED51FE" w:rsidRDefault="005B5727">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ED51FE">
              <w:tc>
                <w:tcPr>
                  <w:tcW w:w="0" w:type="auto"/>
                  <w:tcMar>
                    <w:top w:w="0" w:type="auto"/>
                    <w:bottom w:w="0" w:type="auto"/>
                  </w:tcMar>
                  <w:vAlign w:val="center"/>
                </w:tcPr>
                <w:p w:rsidR="00ED51FE" w:rsidRDefault="005B5727">
                  <w:pPr>
                    <w:spacing w:before="135" w:after="135"/>
                    <w:jc w:val="both"/>
                    <w:textAlignment w:val="center"/>
                  </w:pPr>
                  <w:r>
                    <w:rPr>
                      <w:rFonts w:ascii="Arial" w:hAnsi="Arial" w:cs="Arial"/>
                      <w:color w:val="000000"/>
                      <w:position w:val="-2"/>
                      <w:sz w:val="18"/>
                      <w:szCs w:val="18"/>
                    </w:rPr>
                    <w:t>Pogodbeni stranki se dogovorita, da so količine in vrste blaga iz Predračuna – Seznama razpisanega blaga okvirne in da bo naročnik v pogodbenem obdobju, določenem v 4. členu te pogodbe,  nabavljal le tiste vrste in količine blaga iz Predračuna – Seznama razpisanega blaga, ki jih bo v obdobju dejansko potreboval.</w:t>
                  </w:r>
                </w:p>
                <w:p w:rsidR="00ED51FE" w:rsidRDefault="005B5727">
                  <w:pPr>
                    <w:spacing w:before="135" w:after="135"/>
                    <w:jc w:val="both"/>
                    <w:textAlignment w:val="center"/>
                  </w:pPr>
                  <w:r>
                    <w:rPr>
                      <w:rFonts w:ascii="Arial" w:hAnsi="Arial" w:cs="Arial"/>
                      <w:color w:val="000000"/>
                      <w:position w:val="-2"/>
                      <w:sz w:val="18"/>
                      <w:szCs w:val="18"/>
                    </w:rPr>
                    <w:t>Naročnik in izvajalec se dogovorita, da bo naročnik v času trajanja te pogodbe, v primeru potrebe od izvajalca, na osnovi ponudbe, kupoval tudi drugo istovrstno blago, ki ni na Predračunu – Seznamu razpisanega blaga, na način in po določilih, dogovorjenih v tej pogodbi.</w:t>
                  </w:r>
                </w:p>
              </w:tc>
            </w:tr>
          </w:tbl>
          <w:p w:rsidR="00ED51FE" w:rsidRDefault="00ED51FE"/>
        </w:tc>
      </w:tr>
    </w:tbl>
    <w:p w:rsidR="00ED51FE" w:rsidRDefault="005B5727">
      <w:pPr>
        <w:spacing w:before="225" w:after="225" w:line="240" w:lineRule="auto"/>
        <w:jc w:val="both"/>
      </w:pPr>
      <w:r>
        <w:rPr>
          <w:rFonts w:ascii="Arial" w:hAnsi="Arial" w:cs="Arial"/>
          <w:b/>
          <w:bCs/>
          <w:color w:val="000000"/>
          <w:sz w:val="18"/>
          <w:szCs w:val="18"/>
        </w:rPr>
        <w:t>IV. CENE, VREDNOST POGODBE IN PLAČILNI POGOJI</w:t>
      </w:r>
    </w:p>
    <w:p w:rsidR="00ED51FE" w:rsidRDefault="005B5727">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Skupna okvirna enoletna (1/3 triletne!) pogodbena vrednost blaga znaša  _________________________ EUR brez DDV oz. __________________ EUR z DDV.</w:t>
            </w:r>
          </w:p>
          <w:p w:rsidR="00ED51FE" w:rsidRDefault="005B5727">
            <w:pPr>
              <w:spacing w:before="225" w:after="225"/>
              <w:jc w:val="both"/>
            </w:pPr>
            <w:r>
              <w:rPr>
                <w:rFonts w:ascii="Arial" w:hAnsi="Arial" w:cs="Arial"/>
                <w:color w:val="000000"/>
                <w:sz w:val="18"/>
                <w:szCs w:val="18"/>
              </w:rPr>
              <w:t>Skupna okvirna triletna pogodbena vrednost blaga znaša  _________________________ EUR brez DDV oz. __________________ EUR z DDV.</w:t>
            </w:r>
          </w:p>
          <w:p w:rsidR="00ED51FE" w:rsidRDefault="005B5727">
            <w:pPr>
              <w:spacing w:before="225" w:after="225"/>
              <w:jc w:val="both"/>
            </w:pPr>
            <w:r>
              <w:rPr>
                <w:rFonts w:ascii="Arial" w:hAnsi="Arial" w:cs="Arial"/>
                <w:color w:val="000000"/>
                <w:sz w:val="18"/>
                <w:szCs w:val="18"/>
              </w:rPr>
              <w:t>Cene v predračunu so izražene v evrih. V ceni so zajeti vsi stroški (dobave blaga, špediterski stroški, prevozni, carinski ter vsi morebitni drugi stroški), vsi popusti in rabati ter davek na dodano vrednost. Cene veljajo ddp skladišča naročnika razloženo.</w:t>
            </w:r>
          </w:p>
          <w:p w:rsidR="00ED51FE" w:rsidRDefault="00ED51FE">
            <w:pPr>
              <w:spacing w:before="225" w:after="225"/>
              <w:jc w:val="both"/>
            </w:pPr>
          </w:p>
          <w:p w:rsidR="00ED51FE" w:rsidRDefault="005B5727">
            <w:pPr>
              <w:spacing w:before="225" w:after="225"/>
              <w:jc w:val="both"/>
            </w:pPr>
            <w:r>
              <w:rPr>
                <w:rFonts w:ascii="Arial" w:hAnsi="Arial" w:cs="Arial"/>
                <w:color w:val="000000"/>
                <w:sz w:val="18"/>
                <w:szCs w:val="18"/>
              </w:rPr>
              <w:t>Cena blaga po predračunu je fiksna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Ur.l. RS št.1-11/2004).</w:t>
            </w:r>
          </w:p>
          <w:p w:rsidR="00ED51FE" w:rsidRDefault="005B5727">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času trajanja pogodbe, se lahko cene iz ponudbe korigirajo izključno v višini nastale davčne spremembe.</w:t>
            </w:r>
          </w:p>
        </w:tc>
      </w:tr>
    </w:tbl>
    <w:p w:rsidR="00ED51FE" w:rsidRDefault="005B5727">
      <w:pPr>
        <w:spacing w:after="0" w:line="240" w:lineRule="auto"/>
        <w:jc w:val="center"/>
      </w:pPr>
      <w:r>
        <w:rPr>
          <w:rFonts w:ascii="Arial" w:hAnsi="Arial" w:cs="Arial"/>
          <w:b/>
          <w:bCs/>
          <w:color w:val="000000"/>
          <w:sz w:val="18"/>
          <w:szCs w:val="18"/>
        </w:rPr>
        <w:lastRenderedPageBreak/>
        <w:t>8.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Izvajalec izda naročniku račun v osmih (8) dneh po opravljeni storitvi v kolikor se stranki ne dogovorita drugače. Izvajalec izstavi račun v elektronski obliki (eRačun) preko spletnega portala UJPnet. Kot uradni prejem računa se šteje datum vnosa računa v sistem UJPnet.</w:t>
            </w:r>
          </w:p>
          <w:p w:rsidR="00ED51FE" w:rsidRDefault="005B5727">
            <w:pPr>
              <w:spacing w:before="225" w:after="225"/>
              <w:jc w:val="both"/>
            </w:pPr>
            <w:r>
              <w:rPr>
                <w:rFonts w:ascii="Arial" w:hAnsi="Arial" w:cs="Arial"/>
                <w:color w:val="000000"/>
                <w:sz w:val="18"/>
                <w:szCs w:val="18"/>
              </w:rPr>
              <w:t>V kolikor naročnik računa ne zavrne v roku 8 delovnih dni od prejema, se račun šteje za potrjenega.</w:t>
            </w:r>
          </w:p>
          <w:p w:rsidR="00ED51FE" w:rsidRDefault="005B5727">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p w:rsidR="00ED51FE" w:rsidRDefault="005B5727">
            <w:pPr>
              <w:spacing w:before="225" w:after="225"/>
              <w:jc w:val="both"/>
            </w:pPr>
            <w:r>
              <w:rPr>
                <w:rFonts w:ascii="Arial" w:hAnsi="Arial" w:cs="Arial"/>
                <w:color w:val="000000"/>
                <w:sz w:val="18"/>
                <w:szCs w:val="18"/>
              </w:rPr>
              <w:t>Naročnik se zaveže plačati račun v roku 30 dni od prejema pravilno izstavljenega računa na transakcijski račun izvajalca. V primeru zamude pri plačilu lahko izvajalec naročniku zaračuna zakonske zamudne obresti.</w:t>
            </w:r>
          </w:p>
          <w:p w:rsidR="00ED51FE" w:rsidRDefault="005B5727">
            <w:pPr>
              <w:spacing w:before="225" w:after="225"/>
              <w:jc w:val="both"/>
            </w:pPr>
            <w:r>
              <w:rPr>
                <w:rFonts w:ascii="Arial" w:hAnsi="Arial" w:cs="Arial"/>
                <w:color w:val="000000"/>
                <w:sz w:val="18"/>
                <w:szCs w:val="18"/>
              </w:rPr>
              <w:t>Naročnik bo pravilno izstavljen in potrjen račun poravnal na transakcijski račun izvajalca naveden na računu. V primeru, da TRR ni naveden na računu, se plačilo nakaže na prvi račun pri podatkih o izvajalcu.</w:t>
            </w:r>
          </w:p>
        </w:tc>
      </w:tr>
    </w:tbl>
    <w:p w:rsidR="00ED51FE" w:rsidRDefault="005B5727">
      <w:pPr>
        <w:spacing w:before="225" w:after="225" w:line="240" w:lineRule="auto"/>
        <w:jc w:val="both"/>
      </w:pPr>
      <w:r>
        <w:rPr>
          <w:rFonts w:ascii="Arial" w:hAnsi="Arial" w:cs="Arial"/>
          <w:b/>
          <w:bCs/>
          <w:color w:val="000000"/>
          <w:sz w:val="18"/>
          <w:szCs w:val="18"/>
        </w:rPr>
        <w:t>V. VZPOSTAVITEV KOMISIJSKEGA SKLADIŠČA</w:t>
      </w:r>
    </w:p>
    <w:p w:rsidR="00ED51FE" w:rsidRDefault="005B5727">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Vzpostavitev komisijskega skladišča se bo vršila na podlagi poziva naročnika. Izhodiščne vrste in količine blaga stranki dogovorita po podpisu pogodbe oz. pred napolnitvijo komisijskega skladišča.</w:t>
            </w:r>
          </w:p>
          <w:p w:rsidR="00ED51FE" w:rsidRDefault="005B5727">
            <w:pPr>
              <w:spacing w:before="225" w:after="225"/>
              <w:jc w:val="both"/>
            </w:pPr>
            <w:r>
              <w:rPr>
                <w:rFonts w:ascii="Arial" w:hAnsi="Arial" w:cs="Arial"/>
                <w:color w:val="000000"/>
                <w:sz w:val="18"/>
                <w:szCs w:val="18"/>
              </w:rPr>
              <w:t>Izvajalec se zavezuje, da bo vsebino komisijskega skladišča sproti prilagajal  dejanskim potrebam naročnika.</w:t>
            </w:r>
          </w:p>
          <w:p w:rsidR="00ED51FE" w:rsidRDefault="005B5727">
            <w:pPr>
              <w:spacing w:before="225" w:after="225"/>
              <w:jc w:val="both"/>
            </w:pPr>
            <w:r>
              <w:rPr>
                <w:rFonts w:ascii="Arial" w:hAnsi="Arial" w:cs="Arial"/>
                <w:color w:val="000000"/>
                <w:sz w:val="18"/>
                <w:szCs w:val="18"/>
              </w:rPr>
              <w:t>Naročnik pa se zavezuje, da bo v komisijskem skladišču zahteval samo količino, ki bo naročniku omogočala nemoteno izvajanje delovnega procesa.</w:t>
            </w:r>
          </w:p>
        </w:tc>
      </w:tr>
    </w:tbl>
    <w:p w:rsidR="00ED51FE" w:rsidRDefault="005B5727">
      <w:pPr>
        <w:spacing w:before="225" w:after="225" w:line="240" w:lineRule="auto"/>
        <w:jc w:val="both"/>
      </w:pPr>
      <w:r>
        <w:rPr>
          <w:rFonts w:ascii="Arial" w:hAnsi="Arial" w:cs="Arial"/>
          <w:b/>
          <w:bCs/>
          <w:color w:val="000000"/>
          <w:sz w:val="18"/>
          <w:szCs w:val="18"/>
        </w:rPr>
        <w:t>VI. NAROČANJE</w:t>
      </w:r>
    </w:p>
    <w:p w:rsidR="00ED51FE" w:rsidRDefault="005B5727">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321"/>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Naročnik bo blago  iz posameznega sklopa/podsklopa naročal na dva načina:</w:t>
            </w:r>
          </w:p>
          <w:p w:rsidR="00ED51FE" w:rsidRDefault="005B5727">
            <w:pPr>
              <w:spacing w:before="225" w:after="225"/>
              <w:jc w:val="both"/>
            </w:pPr>
            <w:r>
              <w:rPr>
                <w:rFonts w:ascii="Arial" w:hAnsi="Arial" w:cs="Arial"/>
                <w:color w:val="000000"/>
                <w:sz w:val="18"/>
                <w:szCs w:val="18"/>
              </w:rPr>
              <w:t>- v primeru komisijskih nakupov na podlagi odjav porabljenega blaga v komisijskem skladišču,</w:t>
            </w:r>
          </w:p>
          <w:p w:rsidR="00ED51FE" w:rsidRDefault="005B5727">
            <w:pPr>
              <w:spacing w:before="225" w:after="225"/>
              <w:jc w:val="both"/>
            </w:pPr>
            <w:r>
              <w:rPr>
                <w:rFonts w:ascii="Arial" w:hAnsi="Arial" w:cs="Arial"/>
                <w:color w:val="000000"/>
                <w:sz w:val="18"/>
                <w:szCs w:val="18"/>
              </w:rPr>
              <w:t>-  v primeru rednih in izrednih nakupov na podlagi izstavljenih naročilnic po pošti, telefaksu ali e-mailu.</w:t>
            </w:r>
          </w:p>
          <w:p w:rsidR="00ED51FE" w:rsidRDefault="005B5727">
            <w:pPr>
              <w:spacing w:before="225" w:after="225"/>
              <w:jc w:val="both"/>
            </w:pPr>
            <w:r>
              <w:rPr>
                <w:rFonts w:ascii="Arial" w:hAnsi="Arial" w:cs="Arial"/>
                <w:color w:val="000000"/>
                <w:sz w:val="18"/>
                <w:szCs w:val="18"/>
              </w:rPr>
              <w:t>Naročnik bo v naročilnici oz. odjavi (v nadaljevanju izdajnica) opredelil vrste in količine blaga. </w:t>
            </w:r>
          </w:p>
        </w:tc>
      </w:tr>
    </w:tbl>
    <w:p w:rsidR="00ED51FE" w:rsidRDefault="005B5727">
      <w:pPr>
        <w:spacing w:before="225" w:after="225" w:line="240" w:lineRule="auto"/>
        <w:jc w:val="both"/>
      </w:pPr>
      <w:r>
        <w:rPr>
          <w:rFonts w:ascii="Arial" w:hAnsi="Arial" w:cs="Arial"/>
          <w:b/>
          <w:bCs/>
          <w:color w:val="000000"/>
          <w:sz w:val="18"/>
          <w:szCs w:val="18"/>
        </w:rPr>
        <w:t>VII. DOBAVA BLAGA</w:t>
      </w:r>
    </w:p>
    <w:p w:rsidR="00ED51FE" w:rsidRDefault="005B5727">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Izvajalec se zavezuje zagotavljati:</w:t>
            </w:r>
          </w:p>
          <w:tbl>
            <w:tblPr>
              <w:tblStyle w:val="NormalTablePHPDOCX"/>
              <w:tblW w:w="0" w:type="auto"/>
              <w:tblLook w:val="04A0" w:firstRow="1" w:lastRow="0" w:firstColumn="1" w:lastColumn="0" w:noHBand="0" w:noVBand="1"/>
            </w:tblPr>
            <w:tblGrid>
              <w:gridCol w:w="8746"/>
            </w:tblGrid>
            <w:tr w:rsidR="00ED51FE">
              <w:tc>
                <w:tcPr>
                  <w:tcW w:w="0" w:type="auto"/>
                  <w:tcMar>
                    <w:top w:w="0" w:type="auto"/>
                    <w:bottom w:w="0" w:type="auto"/>
                  </w:tcMar>
                </w:tcPr>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t>da bodo naročniku dobavljala blago v skladu s ponudbeno specifikacijo in specifikacijo zahtev naročnika;</w:t>
                  </w:r>
                </w:p>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t>dostavo blaga ddp Lekarna, Splošna bolnišnica Novo mesto razloženo v skladišča naročnika (v primeru komisijskega in rednega načina dobave) in v centralni operacijski blok (v primeru izredne/enkratne dobave);</w:t>
                  </w:r>
                </w:p>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t>dobavni rok za vse tri načine nakupov, in sicer max. 5 dni, v primeru nujnosti v roku 48 ur od prejema pisnega naročila/izdajnice s strani pooblaščenega predstavnika naročnika;</w:t>
                  </w:r>
                </w:p>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t>da bo v primeru, da blaga ne bo mogel dostaviti v pogodbenem roku o tem pisno obvestil naročnika, in sicer na e-maila: adm.lekarna @sb-nm.si in barbara.lustek@sb-nm.si; </w:t>
                  </w:r>
                </w:p>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t>da bo v primeru zamude pri dobavi blaga, ki ni posledica višje sile ali razlogov na strani naročnika, plačal naročniku vse stroške, ki bi nastali zaradi nepravočasne dobave blaga, pri čemer bo lahko naročnik blago naroči pri drugem izvajalcu, razliko v ceni pa zaračunal stranki;</w:t>
                  </w:r>
                </w:p>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lastRenderedPageBreak/>
                    <w:t>načelo sledljivosti blaga pri naročniku, pri čemer se zavezuje ob dobavah blaga sklicevati na naročilnico/izdajnico naročnika in zagotavljati ujemanje podatkov: naziv blaga in kataloška številka proizvajalca, v ponudbeni dokumentaciji, na dobavnici, računu in embalaži;</w:t>
                  </w:r>
                </w:p>
                <w:p w:rsidR="00ED51FE" w:rsidRDefault="005B5727" w:rsidP="005B5727">
                  <w:pPr>
                    <w:numPr>
                      <w:ilvl w:val="0"/>
                      <w:numId w:val="49"/>
                    </w:numPr>
                    <w:jc w:val="both"/>
                    <w:rPr>
                      <w:rFonts w:ascii="Arial" w:hAnsi="Arial" w:cs="Arial"/>
                      <w:color w:val="000000"/>
                      <w:sz w:val="18"/>
                      <w:szCs w:val="18"/>
                    </w:rPr>
                  </w:pPr>
                  <w:r>
                    <w:rPr>
                      <w:rFonts w:ascii="Arial" w:hAnsi="Arial" w:cs="Arial"/>
                      <w:color w:val="000000"/>
                      <w:sz w:val="18"/>
                      <w:szCs w:val="18"/>
                    </w:rPr>
                    <w:t>dobavljeno blago opremiti tudi z dobavnico v elektronski obliki, s podatki in v obliki,  v skladu z zahtevami naročnika razvidnimi v Prilogi 2 razpisne dokumentacije (pdf datoteka). </w:t>
                  </w:r>
                </w:p>
              </w:tc>
            </w:tr>
          </w:tbl>
          <w:p w:rsidR="00ED51FE" w:rsidRDefault="00ED51FE"/>
        </w:tc>
      </w:tr>
    </w:tbl>
    <w:p w:rsidR="00ED51FE" w:rsidRDefault="005B5727">
      <w:pPr>
        <w:spacing w:before="225" w:after="225" w:line="240" w:lineRule="auto"/>
        <w:jc w:val="both"/>
      </w:pPr>
      <w:r>
        <w:rPr>
          <w:rFonts w:ascii="Arial" w:hAnsi="Arial" w:cs="Arial"/>
          <w:b/>
          <w:bCs/>
          <w:color w:val="000000"/>
          <w:sz w:val="18"/>
          <w:szCs w:val="18"/>
        </w:rPr>
        <w:lastRenderedPageBreak/>
        <w:t>VIII. PREVZEM BLAGA</w:t>
      </w:r>
    </w:p>
    <w:p w:rsidR="00ED51FE" w:rsidRDefault="005B5727">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center"/>
            </w:pPr>
            <w:r>
              <w:rPr>
                <w:rFonts w:ascii="Arial" w:hAnsi="Arial" w:cs="Arial"/>
                <w:i/>
                <w:iCs/>
                <w:color w:val="000000"/>
                <w:sz w:val="18"/>
                <w:szCs w:val="18"/>
              </w:rPr>
              <w:t>(prevzem blaga v komisijsko skladišče-komisijski nakup)</w:t>
            </w:r>
          </w:p>
          <w:p w:rsidR="00ED51FE" w:rsidRDefault="005B5727">
            <w:pPr>
              <w:spacing w:before="225" w:after="225"/>
              <w:jc w:val="both"/>
            </w:pPr>
            <w:r>
              <w:rPr>
                <w:rFonts w:ascii="Arial" w:hAnsi="Arial" w:cs="Arial"/>
                <w:color w:val="000000"/>
                <w:sz w:val="18"/>
                <w:szCs w:val="18"/>
              </w:rPr>
              <w:t>Naročnik se obvezuje naročeno blago v celoti prevzeti na podlagi prenosnice oz. drugega ustreznega dokumenta ter elektronske dobavnice s strani stranke.</w:t>
            </w:r>
          </w:p>
          <w:p w:rsidR="00ED51FE" w:rsidRDefault="005B5727">
            <w:pPr>
              <w:spacing w:before="225" w:after="225"/>
              <w:jc w:val="both"/>
            </w:pPr>
            <w:r>
              <w:rPr>
                <w:rFonts w:ascii="Arial" w:hAnsi="Arial" w:cs="Arial"/>
                <w:color w:val="000000"/>
                <w:sz w:val="18"/>
                <w:szCs w:val="18"/>
              </w:rPr>
              <w:t>Naročnik se v primeru komisijskega načina dobave obvezuje:</w:t>
            </w:r>
          </w:p>
          <w:tbl>
            <w:tblPr>
              <w:tblStyle w:val="NormalTablePHPDOCX"/>
              <w:tblW w:w="0" w:type="auto"/>
              <w:tblLook w:val="04A0" w:firstRow="1" w:lastRow="0" w:firstColumn="1" w:lastColumn="0" w:noHBand="0" w:noVBand="1"/>
            </w:tblPr>
            <w:tblGrid>
              <w:gridCol w:w="8746"/>
            </w:tblGrid>
            <w:tr w:rsidR="00ED51FE">
              <w:tc>
                <w:tcPr>
                  <w:tcW w:w="0" w:type="auto"/>
                  <w:tcMar>
                    <w:top w:w="0" w:type="auto"/>
                    <w:bottom w:w="0" w:type="auto"/>
                  </w:tcMar>
                </w:tcPr>
                <w:p w:rsidR="00ED51FE" w:rsidRDefault="005B5727" w:rsidP="005B5727">
                  <w:pPr>
                    <w:numPr>
                      <w:ilvl w:val="0"/>
                      <w:numId w:val="50"/>
                    </w:numPr>
                    <w:jc w:val="both"/>
                    <w:rPr>
                      <w:rFonts w:ascii="Arial" w:hAnsi="Arial" w:cs="Arial"/>
                      <w:color w:val="000000"/>
                      <w:sz w:val="18"/>
                      <w:szCs w:val="18"/>
                    </w:rPr>
                  </w:pPr>
                  <w:r>
                    <w:rPr>
                      <w:rFonts w:ascii="Arial" w:hAnsi="Arial" w:cs="Arial"/>
                      <w:color w:val="000000"/>
                      <w:sz w:val="18"/>
                      <w:szCs w:val="18"/>
                    </w:rPr>
                    <w:t>da bo v svojih prostorih zagotovil ustrezen prostor za skladiščenje komisijskega blaga;</w:t>
                  </w:r>
                </w:p>
                <w:p w:rsidR="00ED51FE" w:rsidRDefault="005B5727" w:rsidP="005B5727">
                  <w:pPr>
                    <w:numPr>
                      <w:ilvl w:val="0"/>
                      <w:numId w:val="50"/>
                    </w:numPr>
                    <w:jc w:val="both"/>
                    <w:rPr>
                      <w:rFonts w:ascii="Arial" w:hAnsi="Arial" w:cs="Arial"/>
                      <w:color w:val="000000"/>
                      <w:sz w:val="18"/>
                      <w:szCs w:val="18"/>
                    </w:rPr>
                  </w:pPr>
                  <w:r>
                    <w:rPr>
                      <w:rFonts w:ascii="Arial" w:hAnsi="Arial" w:cs="Arial"/>
                      <w:color w:val="000000"/>
                      <w:sz w:val="18"/>
                      <w:szCs w:val="18"/>
                    </w:rPr>
                    <w:t>da bo komisijsko blago hranil ločeno od ostalega blaga in v skladu z  Dobro skladiščno prakso;</w:t>
                  </w:r>
                </w:p>
                <w:p w:rsidR="00ED51FE" w:rsidRDefault="005B5727" w:rsidP="005B5727">
                  <w:pPr>
                    <w:numPr>
                      <w:ilvl w:val="0"/>
                      <w:numId w:val="50"/>
                    </w:numPr>
                    <w:jc w:val="both"/>
                    <w:rPr>
                      <w:rFonts w:ascii="Arial" w:hAnsi="Arial" w:cs="Arial"/>
                      <w:color w:val="000000"/>
                      <w:sz w:val="18"/>
                      <w:szCs w:val="18"/>
                    </w:rPr>
                  </w:pPr>
                  <w:r>
                    <w:rPr>
                      <w:rFonts w:ascii="Arial" w:hAnsi="Arial" w:cs="Arial"/>
                      <w:color w:val="000000"/>
                      <w:sz w:val="18"/>
                      <w:szCs w:val="18"/>
                    </w:rPr>
                    <w:t>da o porabi blaga iz komisijskega skladišča najmanj enkrat tedensko pisno obvesti izvajalca, in sicer z izpolnjenim in potrjenim obrazcem odjave z nazivom »izdajnica«. Vsaka odjava pomeni za izvajalca novo naročilo v komisijsko skladišče, če se stranki  ne dogovorita drugače;</w:t>
                  </w:r>
                </w:p>
                <w:p w:rsidR="00ED51FE" w:rsidRDefault="005B5727" w:rsidP="005B5727">
                  <w:pPr>
                    <w:numPr>
                      <w:ilvl w:val="0"/>
                      <w:numId w:val="50"/>
                    </w:numPr>
                    <w:jc w:val="both"/>
                    <w:rPr>
                      <w:rFonts w:ascii="Arial" w:hAnsi="Arial" w:cs="Arial"/>
                      <w:color w:val="000000"/>
                      <w:sz w:val="18"/>
                      <w:szCs w:val="18"/>
                    </w:rPr>
                  </w:pPr>
                  <w:r>
                    <w:rPr>
                      <w:rFonts w:ascii="Arial" w:hAnsi="Arial" w:cs="Arial"/>
                      <w:color w:val="000000"/>
                      <w:sz w:val="18"/>
                      <w:szCs w:val="18"/>
                    </w:rPr>
                    <w:t>da na pisni odjavi (izdajnici) oziroma naročilnici opredeli podatke o porabljenem / naročenem blagu: kataloška št., serijska številka in rok uporabe (samo v primeru odjave zaradi porabe) in količina. Podatke o serijski številki in roku uporabe blaga bo naročnik v odjavah/izdajnicah navajal le v primeru, da mu jih bo izvajalec posredoval ob dobavah blaga - na dobavnicah v elektronski obliki;</w:t>
                  </w:r>
                </w:p>
                <w:p w:rsidR="00ED51FE" w:rsidRDefault="005B5727" w:rsidP="005B5727">
                  <w:pPr>
                    <w:numPr>
                      <w:ilvl w:val="0"/>
                      <w:numId w:val="50"/>
                    </w:numPr>
                    <w:jc w:val="both"/>
                    <w:rPr>
                      <w:rFonts w:ascii="Arial" w:hAnsi="Arial" w:cs="Arial"/>
                      <w:color w:val="000000"/>
                      <w:sz w:val="18"/>
                      <w:szCs w:val="18"/>
                    </w:rPr>
                  </w:pPr>
                  <w:r>
                    <w:rPr>
                      <w:rFonts w:ascii="Arial" w:hAnsi="Arial" w:cs="Arial"/>
                      <w:color w:val="000000"/>
                      <w:sz w:val="18"/>
                      <w:szCs w:val="18"/>
                    </w:rPr>
                    <w:t>omogočiti izvajalcu dostop do zaloge blaga v komisijskem skladišču za namen inventure komisijskega blaga in usklajevanje vsebine blaga v komisijskem skladišču s potrebami naročnika, najmanj dvakrat letno, ob prisotnosti predstavnika naročnika, pooblaščenega za hrambo in kontrolo blaga ter nadzor nad porabo blaga, in sicer v času in terminu po dogovoru med predstavniki pogodbenih strank.</w:t>
                  </w:r>
                </w:p>
                <w:p w:rsidR="007D1D83" w:rsidRDefault="007D1D83" w:rsidP="007D1D83">
                  <w:pPr>
                    <w:ind w:left="360"/>
                    <w:jc w:val="both"/>
                    <w:rPr>
                      <w:rFonts w:ascii="Arial" w:hAnsi="Arial" w:cs="Arial"/>
                      <w:color w:val="000000"/>
                      <w:sz w:val="18"/>
                      <w:szCs w:val="18"/>
                    </w:rPr>
                  </w:pPr>
                </w:p>
              </w:tc>
            </w:tr>
          </w:tbl>
          <w:p w:rsidR="00ED51FE" w:rsidRDefault="00ED51FE">
            <w:pPr>
              <w:spacing w:before="225" w:after="225"/>
              <w:jc w:val="both"/>
            </w:pPr>
          </w:p>
        </w:tc>
      </w:tr>
    </w:tbl>
    <w:p w:rsidR="00ED51FE" w:rsidRDefault="005B5727">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ind w:left="360"/>
              <w:jc w:val="center"/>
            </w:pPr>
            <w:r>
              <w:rPr>
                <w:rFonts w:ascii="Arial" w:hAnsi="Arial" w:cs="Arial"/>
                <w:i/>
                <w:iCs/>
                <w:color w:val="000000"/>
                <w:sz w:val="18"/>
                <w:szCs w:val="18"/>
              </w:rPr>
              <w:t>(prevzem blaga v skladišče naročnika-redni nakup)</w:t>
            </w:r>
          </w:p>
          <w:p w:rsidR="00ED51FE" w:rsidRDefault="005B5727" w:rsidP="007D1D83">
            <w:pPr>
              <w:spacing w:before="225" w:after="225"/>
              <w:jc w:val="both"/>
            </w:pPr>
            <w:r>
              <w:rPr>
                <w:rFonts w:ascii="Arial" w:hAnsi="Arial" w:cs="Arial"/>
                <w:color w:val="000000"/>
                <w:sz w:val="18"/>
                <w:szCs w:val="18"/>
              </w:rPr>
              <w:t>Naročnik se obvezuje naročeno blago v celoti prevzeti na podlagi dobavnice. Dobavnica mora biti napisana v slovenskem jeziku.</w:t>
            </w:r>
          </w:p>
        </w:tc>
      </w:tr>
    </w:tbl>
    <w:p w:rsidR="00ED51FE" w:rsidRDefault="005B5727">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ind w:left="360"/>
              <w:jc w:val="center"/>
            </w:pPr>
            <w:r>
              <w:rPr>
                <w:rFonts w:ascii="Arial" w:hAnsi="Arial" w:cs="Arial"/>
                <w:i/>
                <w:iCs/>
                <w:color w:val="000000"/>
                <w:sz w:val="18"/>
                <w:szCs w:val="18"/>
              </w:rPr>
              <w:t>(prevzem blaga v centralno operacijski blok-izredni/enkratni nakup)</w:t>
            </w:r>
          </w:p>
          <w:p w:rsidR="00ED51FE" w:rsidRDefault="005B5727">
            <w:pPr>
              <w:spacing w:before="225" w:after="225"/>
              <w:jc w:val="both"/>
            </w:pPr>
            <w:r>
              <w:rPr>
                <w:rFonts w:ascii="Arial" w:hAnsi="Arial" w:cs="Arial"/>
                <w:color w:val="000000"/>
                <w:sz w:val="18"/>
                <w:szCs w:val="18"/>
              </w:rPr>
              <w:t>Naročnik se obvezuje naročeno blago v celoti prevzeti na podlagi prenosnice oz. drugega ustreznega dokumenta. Dokument na podlagi katerega se prevzema blago mora vsebovati vse podatke o blagu: naziv blaga, kataloška številka, serijska številka artikla in roku uporabnosti artikla (v kolikor gre za blago, kjer je to potrebno).</w:t>
            </w:r>
          </w:p>
          <w:p w:rsidR="00ED51FE" w:rsidRDefault="005B5727">
            <w:pPr>
              <w:spacing w:before="225" w:after="225"/>
              <w:jc w:val="both"/>
            </w:pPr>
            <w:r>
              <w:rPr>
                <w:rFonts w:ascii="Arial" w:hAnsi="Arial" w:cs="Arial"/>
                <w:color w:val="000000"/>
                <w:sz w:val="18"/>
                <w:szCs w:val="18"/>
              </w:rPr>
              <w:t>Naročnik se obvezuje za porabljeno blago izstaviti naročilnico s podatki o porabljenem blagu, ki bo izvajalcu podlaga za izstavitev računa za porabljeno blago, neporabljeno blago pa vrniti izvajalcu.</w:t>
            </w:r>
          </w:p>
        </w:tc>
      </w:tr>
    </w:tbl>
    <w:p w:rsidR="00ED51FE" w:rsidRDefault="005B5727">
      <w:pPr>
        <w:spacing w:before="225" w:after="225" w:line="240" w:lineRule="auto"/>
        <w:jc w:val="both"/>
      </w:pPr>
      <w:r>
        <w:rPr>
          <w:rFonts w:ascii="Arial" w:hAnsi="Arial" w:cs="Arial"/>
          <w:b/>
          <w:bCs/>
          <w:color w:val="000000"/>
          <w:sz w:val="18"/>
          <w:szCs w:val="18"/>
        </w:rPr>
        <w:t>IX. KAKOVOST BLAGA IN REŠEVANJE REKLAMACIJ</w:t>
      </w:r>
    </w:p>
    <w:p w:rsidR="00ED51FE" w:rsidRDefault="005B5727">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7D1D83" w:rsidRDefault="005B5727">
            <w:pPr>
              <w:spacing w:before="225" w:after="225"/>
              <w:jc w:val="both"/>
              <w:rPr>
                <w:rFonts w:ascii="Arial" w:hAnsi="Arial" w:cs="Arial"/>
                <w:color w:val="000000"/>
                <w:sz w:val="18"/>
                <w:szCs w:val="18"/>
              </w:rPr>
            </w:pPr>
            <w:r>
              <w:rPr>
                <w:rFonts w:ascii="Arial" w:hAnsi="Arial" w:cs="Arial"/>
                <w:color w:val="000000"/>
                <w:sz w:val="18"/>
                <w:szCs w:val="18"/>
              </w:rPr>
              <w:t>Kakovost blaga mora ustrezati vsem strokovnim zahtevam in pogojem naročnika navedenim v razpisni dokumentaciji ter obstoječim standardom in deklarirani kakovosti na embalaži blaga. </w:t>
            </w:r>
          </w:p>
          <w:p w:rsidR="007D1D83" w:rsidRDefault="007D1D83">
            <w:pPr>
              <w:spacing w:before="225" w:after="225"/>
              <w:jc w:val="both"/>
              <w:rPr>
                <w:rFonts w:ascii="Arial" w:hAnsi="Arial" w:cs="Arial"/>
                <w:color w:val="000000"/>
                <w:sz w:val="18"/>
                <w:szCs w:val="18"/>
              </w:rPr>
            </w:pPr>
          </w:p>
          <w:p w:rsidR="007D1D83" w:rsidRPr="007D1D83" w:rsidRDefault="007D1D83">
            <w:pPr>
              <w:spacing w:before="225" w:after="225"/>
              <w:jc w:val="both"/>
              <w:rPr>
                <w:rFonts w:ascii="Arial" w:hAnsi="Arial" w:cs="Arial"/>
                <w:color w:val="000000"/>
                <w:sz w:val="18"/>
                <w:szCs w:val="18"/>
              </w:rPr>
            </w:pPr>
          </w:p>
        </w:tc>
      </w:tr>
    </w:tbl>
    <w:p w:rsidR="00ED51FE" w:rsidRDefault="005B5727">
      <w:pPr>
        <w:spacing w:after="0" w:line="240" w:lineRule="auto"/>
        <w:jc w:val="center"/>
      </w:pPr>
      <w:r>
        <w:rPr>
          <w:rFonts w:ascii="Arial" w:hAnsi="Arial" w:cs="Arial"/>
          <w:b/>
          <w:bCs/>
          <w:color w:val="000000"/>
          <w:sz w:val="18"/>
          <w:szCs w:val="18"/>
        </w:rPr>
        <w:lastRenderedPageBreak/>
        <w:t>16.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Izvajalec naročniku zagotavlja:</w:t>
            </w:r>
          </w:p>
          <w:tbl>
            <w:tblPr>
              <w:tblStyle w:val="NormalTablePHPDOCX"/>
              <w:tblW w:w="0" w:type="auto"/>
              <w:tblLook w:val="04A0" w:firstRow="1" w:lastRow="0" w:firstColumn="1" w:lastColumn="0" w:noHBand="0" w:noVBand="1"/>
            </w:tblPr>
            <w:tblGrid>
              <w:gridCol w:w="8746"/>
            </w:tblGrid>
            <w:tr w:rsidR="00ED51FE">
              <w:tc>
                <w:tcPr>
                  <w:tcW w:w="0" w:type="auto"/>
                  <w:tcMar>
                    <w:top w:w="0" w:type="auto"/>
                    <w:bottom w:w="0" w:type="auto"/>
                  </w:tcMar>
                </w:tcPr>
                <w:p w:rsidR="00ED51FE" w:rsidRDefault="005B5727" w:rsidP="005B5727">
                  <w:pPr>
                    <w:numPr>
                      <w:ilvl w:val="0"/>
                      <w:numId w:val="51"/>
                    </w:numPr>
                    <w:jc w:val="both"/>
                    <w:rPr>
                      <w:rFonts w:ascii="Arial" w:hAnsi="Arial" w:cs="Arial"/>
                      <w:color w:val="000000"/>
                      <w:sz w:val="18"/>
                      <w:szCs w:val="18"/>
                    </w:rPr>
                  </w:pPr>
                  <w:r>
                    <w:rPr>
                      <w:rFonts w:ascii="Arial" w:hAnsi="Arial" w:cs="Arial"/>
                      <w:color w:val="000000"/>
                      <w:sz w:val="18"/>
                      <w:szCs w:val="18"/>
                    </w:rPr>
                    <w:t>podatke o blagu navedene v skladu z določili aktualnega Zakona o medicinskih pripomočkih.</w:t>
                  </w:r>
                </w:p>
                <w:p w:rsidR="00ED51FE" w:rsidRDefault="005B5727" w:rsidP="005B5727">
                  <w:pPr>
                    <w:numPr>
                      <w:ilvl w:val="0"/>
                      <w:numId w:val="51"/>
                    </w:numPr>
                    <w:jc w:val="both"/>
                    <w:rPr>
                      <w:rFonts w:ascii="Arial" w:hAnsi="Arial" w:cs="Arial"/>
                      <w:color w:val="000000"/>
                      <w:sz w:val="18"/>
                      <w:szCs w:val="18"/>
                    </w:rPr>
                  </w:pPr>
                  <w:r>
                    <w:rPr>
                      <w:rFonts w:ascii="Arial" w:hAnsi="Arial" w:cs="Arial"/>
                      <w:color w:val="000000"/>
                      <w:sz w:val="18"/>
                      <w:szCs w:val="18"/>
                    </w:rPr>
                    <w:t>črtno kodo za identifikacijo izdelka in namen uporabe in označeno mesto za odpiranje pri sterilnih zavitkih.</w:t>
                  </w:r>
                </w:p>
                <w:p w:rsidR="00ED51FE" w:rsidRDefault="005B5727" w:rsidP="005B5727">
                  <w:pPr>
                    <w:numPr>
                      <w:ilvl w:val="0"/>
                      <w:numId w:val="51"/>
                    </w:numPr>
                    <w:jc w:val="both"/>
                    <w:rPr>
                      <w:rFonts w:ascii="Arial" w:hAnsi="Arial" w:cs="Arial"/>
                      <w:color w:val="000000"/>
                      <w:sz w:val="18"/>
                      <w:szCs w:val="18"/>
                    </w:rPr>
                  </w:pPr>
                  <w:r>
                    <w:rPr>
                      <w:rFonts w:ascii="Arial" w:hAnsi="Arial" w:cs="Arial"/>
                      <w:color w:val="000000"/>
                      <w:sz w:val="18"/>
                      <w:szCs w:val="18"/>
                    </w:rPr>
                    <w:t>rok uporabe blaga še najmanj 12 mesecev po dobavi, izjemoma je rok  lahko krajši samo po predhodni pisni potrditvi s strani naročnika;</w:t>
                  </w:r>
                </w:p>
                <w:p w:rsidR="00ED51FE" w:rsidRDefault="005B5727" w:rsidP="005B5727">
                  <w:pPr>
                    <w:numPr>
                      <w:ilvl w:val="0"/>
                      <w:numId w:val="51"/>
                    </w:numPr>
                    <w:jc w:val="both"/>
                    <w:rPr>
                      <w:rFonts w:ascii="Arial" w:hAnsi="Arial" w:cs="Arial"/>
                      <w:color w:val="000000"/>
                      <w:sz w:val="18"/>
                      <w:szCs w:val="18"/>
                    </w:rPr>
                  </w:pPr>
                  <w:r>
                    <w:rPr>
                      <w:rFonts w:ascii="Arial" w:hAnsi="Arial" w:cs="Arial"/>
                      <w:color w:val="000000"/>
                      <w:sz w:val="18"/>
                      <w:szCs w:val="18"/>
                    </w:rPr>
                    <w:t>da bo v primeru, da pride do zamenjave artikla (proizvajalca, ponudnikov naziv blaga in kataloške številke), za katerega ima sklenjeno pogodbo (nekega artikla ni več na trgu npr. zaradi prenehanja proizvodnje ali težav z uvozom, ….), pred pričetkom dobav novega blaga naročniku predložiti razloge za zamenjavo blaga in dokazila, da je novi artikel kakovostno in funkcionalno enakovreden prejšnjemu ter od naročnika pridobil pisno soglasje za zamenjavo artikla.</w:t>
                  </w:r>
                </w:p>
                <w:p w:rsidR="00ED51FE" w:rsidRDefault="005B5727" w:rsidP="005B5727">
                  <w:pPr>
                    <w:numPr>
                      <w:ilvl w:val="0"/>
                      <w:numId w:val="51"/>
                    </w:numPr>
                    <w:jc w:val="both"/>
                    <w:rPr>
                      <w:rFonts w:ascii="Arial" w:hAnsi="Arial" w:cs="Arial"/>
                      <w:color w:val="000000"/>
                      <w:sz w:val="18"/>
                      <w:szCs w:val="18"/>
                    </w:rPr>
                  </w:pPr>
                  <w:r>
                    <w:rPr>
                      <w:rFonts w:ascii="Arial" w:hAnsi="Arial" w:cs="Arial"/>
                      <w:color w:val="000000"/>
                      <w:sz w:val="18"/>
                      <w:szCs w:val="18"/>
                    </w:rPr>
                    <w:t>da bo nosil vse stroške, ki bi nastali zaradi odpoklica blaga zaradi napake, storjene s strani izvajalca oziroma proizvajalca blaga.</w:t>
                  </w:r>
                </w:p>
                <w:p w:rsidR="007D1D83" w:rsidRDefault="007D1D83" w:rsidP="007D1D83">
                  <w:pPr>
                    <w:ind w:left="360"/>
                    <w:jc w:val="both"/>
                    <w:rPr>
                      <w:rFonts w:ascii="Arial" w:hAnsi="Arial" w:cs="Arial"/>
                      <w:color w:val="000000"/>
                      <w:sz w:val="18"/>
                      <w:szCs w:val="18"/>
                    </w:rPr>
                  </w:pPr>
                </w:p>
              </w:tc>
            </w:tr>
          </w:tbl>
          <w:p w:rsidR="00ED51FE" w:rsidRDefault="00ED51FE"/>
        </w:tc>
      </w:tr>
    </w:tbl>
    <w:p w:rsidR="00ED51FE" w:rsidRDefault="005B5727">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Količinski prevzem blaga se opravi ob prevzemu, kakovostni pa v uzančnih rokih.</w:t>
            </w:r>
          </w:p>
          <w:p w:rsidR="00ED51FE" w:rsidRDefault="005B5727">
            <w:pPr>
              <w:spacing w:before="225" w:after="225"/>
              <w:jc w:val="both"/>
            </w:pPr>
            <w:r>
              <w:rPr>
                <w:rFonts w:ascii="Arial" w:hAnsi="Arial" w:cs="Arial"/>
                <w:color w:val="000000"/>
                <w:sz w:val="18"/>
                <w:szCs w:val="18"/>
              </w:rPr>
              <w:t>Naročnik bo o morebitnih količinskih odstopanjih, očitnih napakah in poškodovani embalaži  prevzetega blaga sestavil reklamacijski zapisnik in obvestil stranko o reklamaciji, najkasneje v roku 8 dni po prejemu blaga.</w:t>
            </w:r>
          </w:p>
          <w:p w:rsidR="00ED51FE" w:rsidRDefault="005B5727">
            <w:pPr>
              <w:spacing w:before="225" w:after="225"/>
              <w:jc w:val="both"/>
            </w:pPr>
            <w:r>
              <w:rPr>
                <w:rFonts w:ascii="Arial" w:hAnsi="Arial" w:cs="Arial"/>
                <w:color w:val="000000"/>
                <w:sz w:val="18"/>
                <w:szCs w:val="18"/>
              </w:rPr>
              <w:t>O kakovostnih in drugih napakah, ki jih ni mogoče ugotoviti takoj ob prevzemu, bo naročnik ravnal v skladu z določili obligacijskega zakonika.</w:t>
            </w:r>
          </w:p>
        </w:tc>
      </w:tr>
    </w:tbl>
    <w:p w:rsidR="00ED51FE" w:rsidRDefault="005B5727">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Naročnik si pridržuje pravico, da reklamira kakovostno neustrezno blago in blago za katerega ob dobavah ugotovi, da ne izpolnjuje pogojev in strokovnih zahtev naročnika, ter da v kolikor ne pride do rešitve reklamacije med izvajalcem in naročnikom, izloči kakovostno neustrezno blago in z izvajalcem prekine pogodbo za dobavo neustreznega blaga.  </w:t>
            </w:r>
          </w:p>
          <w:p w:rsidR="00ED51FE" w:rsidRDefault="005B5727">
            <w:pPr>
              <w:spacing w:before="225" w:after="225"/>
              <w:jc w:val="both"/>
            </w:pPr>
            <w:r>
              <w:rPr>
                <w:rFonts w:ascii="Arial" w:hAnsi="Arial" w:cs="Arial"/>
                <w:color w:val="000000"/>
                <w:sz w:val="18"/>
                <w:szCs w:val="18"/>
              </w:rPr>
              <w:t>V kolikor pride do reklamacij blaga, se postopek reševanja reklamacije vodi izključno preko nabavne službe naročnika.</w:t>
            </w:r>
          </w:p>
        </w:tc>
      </w:tr>
    </w:tbl>
    <w:p w:rsidR="00ED51FE" w:rsidRDefault="005B5727">
      <w:pPr>
        <w:spacing w:before="225" w:after="225" w:line="240" w:lineRule="auto"/>
        <w:jc w:val="both"/>
      </w:pPr>
      <w:r>
        <w:rPr>
          <w:rFonts w:ascii="Arial" w:hAnsi="Arial" w:cs="Arial"/>
          <w:b/>
          <w:bCs/>
          <w:color w:val="000000"/>
          <w:sz w:val="18"/>
          <w:szCs w:val="18"/>
        </w:rPr>
        <w:t>X. ZAVAROVANJE OBVEZNOSTI</w:t>
      </w:r>
    </w:p>
    <w:p w:rsidR="00ED51FE" w:rsidRDefault="005B5727">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ED51FE">
            <w:pPr>
              <w:spacing w:before="225" w:after="225"/>
              <w:ind w:left="360"/>
              <w:jc w:val="center"/>
            </w:pPr>
          </w:p>
          <w:p w:rsidR="00ED51FE" w:rsidRDefault="005B5727" w:rsidP="007D1D83">
            <w:pPr>
              <w:spacing w:before="225" w:after="225"/>
              <w:jc w:val="both"/>
            </w:pPr>
            <w:r>
              <w:rPr>
                <w:rFonts w:ascii="Arial" w:hAnsi="Arial" w:cs="Arial"/>
                <w:color w:val="000000"/>
                <w:sz w:val="18"/>
                <w:szCs w:val="18"/>
              </w:rPr>
              <w:t>Izbrani izvajalec bo v petih dneh od podpisa pogodbe, kot instrument zavarovanja predložil naročniku zavarovanje za dobro izvedbo pogodbenih obveznosti z veljavnostjo do izteka pogodbe, in sicer:</w:t>
            </w:r>
          </w:p>
          <w:tbl>
            <w:tblPr>
              <w:tblStyle w:val="NormalTablePHPDOCX"/>
              <w:tblW w:w="0" w:type="auto"/>
              <w:tblLook w:val="04A0" w:firstRow="1" w:lastRow="0" w:firstColumn="1" w:lastColumn="0" w:noHBand="0" w:noVBand="1"/>
            </w:tblPr>
            <w:tblGrid>
              <w:gridCol w:w="8746"/>
            </w:tblGrid>
            <w:tr w:rsidR="00ED51FE">
              <w:tc>
                <w:tcPr>
                  <w:tcW w:w="0" w:type="auto"/>
                  <w:tcMar>
                    <w:top w:w="0" w:type="auto"/>
                    <w:bottom w:w="0" w:type="auto"/>
                  </w:tcMar>
                </w:tcPr>
                <w:p w:rsidR="00ED51FE" w:rsidRDefault="005B5727" w:rsidP="005B5727">
                  <w:pPr>
                    <w:numPr>
                      <w:ilvl w:val="0"/>
                      <w:numId w:val="52"/>
                    </w:numPr>
                    <w:jc w:val="both"/>
                    <w:rPr>
                      <w:rFonts w:ascii="Arial" w:hAnsi="Arial" w:cs="Arial"/>
                      <w:color w:val="000000"/>
                      <w:sz w:val="18"/>
                      <w:szCs w:val="18"/>
                    </w:rPr>
                  </w:pPr>
                  <w:r>
                    <w:rPr>
                      <w:rFonts w:ascii="Arial" w:hAnsi="Arial" w:cs="Arial"/>
                      <w:color w:val="000000"/>
                      <w:sz w:val="18"/>
                      <w:szCs w:val="18"/>
                    </w:rPr>
                    <w:t>bančno garancijo za dobro izvedbo pogodbenih obveznosti v višini 10% pogodbene vrednosti z DDV.</w:t>
                  </w:r>
                </w:p>
              </w:tc>
            </w:tr>
          </w:tbl>
          <w:p w:rsidR="00ED51FE" w:rsidRDefault="005B5727">
            <w:pPr>
              <w:spacing w:before="225" w:after="225"/>
              <w:jc w:val="both"/>
            </w:pPr>
            <w:r>
              <w:rPr>
                <w:rFonts w:ascii="Arial" w:hAnsi="Arial" w:cs="Arial"/>
                <w:color w:val="000000"/>
                <w:sz w:val="18"/>
                <w:szCs w:val="18"/>
              </w:rPr>
              <w:t>Naročnik bo zavarovanje za dobro izvedbo pogodbenih obveznosti lahko unovčil, če naročeno blago pri posamezni dobavi:</w:t>
            </w:r>
          </w:p>
          <w:tbl>
            <w:tblPr>
              <w:tblStyle w:val="NormalTablePHPDOCX"/>
              <w:tblW w:w="0" w:type="auto"/>
              <w:tblLook w:val="04A0" w:firstRow="1" w:lastRow="0" w:firstColumn="1" w:lastColumn="0" w:noHBand="0" w:noVBand="1"/>
            </w:tblPr>
            <w:tblGrid>
              <w:gridCol w:w="5619"/>
            </w:tblGrid>
            <w:tr w:rsidR="00ED51FE">
              <w:tc>
                <w:tcPr>
                  <w:tcW w:w="0" w:type="auto"/>
                  <w:tcMar>
                    <w:top w:w="0" w:type="auto"/>
                    <w:bottom w:w="0" w:type="auto"/>
                  </w:tcMar>
                </w:tcPr>
                <w:p w:rsidR="00ED51FE" w:rsidRDefault="005B5727" w:rsidP="005B5727">
                  <w:pPr>
                    <w:numPr>
                      <w:ilvl w:val="0"/>
                      <w:numId w:val="53"/>
                    </w:numPr>
                    <w:jc w:val="both"/>
                    <w:rPr>
                      <w:rFonts w:ascii="Arial" w:hAnsi="Arial" w:cs="Arial"/>
                      <w:color w:val="000000"/>
                      <w:sz w:val="18"/>
                      <w:szCs w:val="18"/>
                    </w:rPr>
                  </w:pPr>
                  <w:r>
                    <w:rPr>
                      <w:rFonts w:ascii="Arial" w:hAnsi="Arial" w:cs="Arial"/>
                      <w:color w:val="000000"/>
                      <w:sz w:val="18"/>
                      <w:szCs w:val="18"/>
                    </w:rPr>
                    <w:t>ne bo odgovarjalo dogovorjenim standardom in kvaliteti;</w:t>
                  </w:r>
                </w:p>
                <w:p w:rsidR="00ED51FE" w:rsidRDefault="005B5727" w:rsidP="005B5727">
                  <w:pPr>
                    <w:numPr>
                      <w:ilvl w:val="0"/>
                      <w:numId w:val="53"/>
                    </w:numPr>
                    <w:jc w:val="both"/>
                    <w:rPr>
                      <w:rFonts w:ascii="Arial" w:hAnsi="Arial" w:cs="Arial"/>
                      <w:color w:val="000000"/>
                      <w:sz w:val="18"/>
                      <w:szCs w:val="18"/>
                    </w:rPr>
                  </w:pPr>
                  <w:r>
                    <w:rPr>
                      <w:rFonts w:ascii="Arial" w:hAnsi="Arial" w:cs="Arial"/>
                      <w:color w:val="000000"/>
                      <w:sz w:val="18"/>
                      <w:szCs w:val="18"/>
                    </w:rPr>
                    <w:t>ne bo prejel v roku in v količinah, opredeljenih v naročilnici.</w:t>
                  </w:r>
                </w:p>
                <w:p w:rsidR="007D1D83" w:rsidRDefault="007D1D83" w:rsidP="007D1D83">
                  <w:pPr>
                    <w:jc w:val="both"/>
                    <w:rPr>
                      <w:rFonts w:ascii="Arial" w:hAnsi="Arial" w:cs="Arial"/>
                      <w:color w:val="000000"/>
                      <w:sz w:val="18"/>
                      <w:szCs w:val="18"/>
                    </w:rPr>
                  </w:pPr>
                </w:p>
                <w:p w:rsidR="007D1D83" w:rsidRDefault="007D1D83" w:rsidP="007D1D83">
                  <w:pPr>
                    <w:jc w:val="both"/>
                    <w:rPr>
                      <w:rFonts w:ascii="Arial" w:hAnsi="Arial" w:cs="Arial"/>
                      <w:color w:val="000000"/>
                      <w:sz w:val="18"/>
                      <w:szCs w:val="18"/>
                    </w:rPr>
                  </w:pPr>
                </w:p>
                <w:p w:rsidR="007D1D83" w:rsidRDefault="007D1D83" w:rsidP="007D1D83">
                  <w:pPr>
                    <w:jc w:val="both"/>
                    <w:rPr>
                      <w:rFonts w:ascii="Arial" w:hAnsi="Arial" w:cs="Arial"/>
                      <w:color w:val="000000"/>
                      <w:sz w:val="18"/>
                      <w:szCs w:val="18"/>
                    </w:rPr>
                  </w:pPr>
                </w:p>
              </w:tc>
            </w:tr>
          </w:tbl>
          <w:p w:rsidR="00ED51FE" w:rsidRDefault="00ED51FE"/>
        </w:tc>
      </w:tr>
    </w:tbl>
    <w:p w:rsidR="00ED51FE" w:rsidRDefault="005B5727">
      <w:pPr>
        <w:spacing w:before="225" w:after="225" w:line="240" w:lineRule="auto"/>
        <w:jc w:val="both"/>
      </w:pPr>
      <w:r>
        <w:rPr>
          <w:rFonts w:ascii="Arial" w:hAnsi="Arial" w:cs="Arial"/>
          <w:b/>
          <w:bCs/>
          <w:color w:val="000000"/>
          <w:sz w:val="18"/>
          <w:szCs w:val="18"/>
        </w:rPr>
        <w:lastRenderedPageBreak/>
        <w:t>XI. SKRBNIKI POGODBE</w:t>
      </w:r>
    </w:p>
    <w:p w:rsidR="00ED51FE" w:rsidRDefault="005B5727">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Pooblaščena predstavnica naročnika za nadzor nad izvajanjem pogodbe, naročanje in prevzem blaga ter kontrolo kakovosti dobavljenega blaga po tej pogodbi je _______________, predstojnik/ca lekarne.</w:t>
            </w:r>
          </w:p>
          <w:p w:rsidR="00ED51FE" w:rsidRDefault="005B5727">
            <w:pPr>
              <w:spacing w:before="225" w:after="225"/>
              <w:jc w:val="both"/>
            </w:pPr>
            <w:r>
              <w:rPr>
                <w:rFonts w:ascii="Arial" w:hAnsi="Arial" w:cs="Arial"/>
                <w:color w:val="000000"/>
                <w:sz w:val="18"/>
                <w:szCs w:val="18"/>
              </w:rPr>
              <w:t>Pooblaščen predstavnik naročnika za hrambo, kontrolo blaga  ter nadzor nad porabo blaga v komisijskem skladišču po tej pogodbi je: Barbara Luštek, dms.</w:t>
            </w:r>
          </w:p>
          <w:p w:rsidR="00ED51FE" w:rsidRDefault="005B5727">
            <w:pPr>
              <w:spacing w:before="225" w:after="225"/>
              <w:jc w:val="both"/>
            </w:pPr>
            <w:r>
              <w:rPr>
                <w:rFonts w:ascii="Arial" w:hAnsi="Arial" w:cs="Arial"/>
                <w:color w:val="000000"/>
                <w:sz w:val="18"/>
                <w:szCs w:val="18"/>
              </w:rPr>
              <w:t>Skrbnik pogodbe s strani naročnika je Stanislava Majerle.</w:t>
            </w:r>
          </w:p>
          <w:p w:rsidR="00ED51FE" w:rsidRDefault="005B5727">
            <w:pPr>
              <w:spacing w:before="225" w:after="225"/>
              <w:jc w:val="both"/>
            </w:pPr>
            <w:r>
              <w:rPr>
                <w:rFonts w:ascii="Arial" w:hAnsi="Arial" w:cs="Arial"/>
                <w:color w:val="000000"/>
                <w:sz w:val="18"/>
                <w:szCs w:val="18"/>
              </w:rPr>
              <w:t>Skrbnik pogodbe s strani izvajalca je___________________________.</w:t>
            </w:r>
          </w:p>
        </w:tc>
      </w:tr>
    </w:tbl>
    <w:p w:rsidR="00ED51FE" w:rsidRDefault="005B5727">
      <w:pPr>
        <w:spacing w:before="225" w:after="225" w:line="240" w:lineRule="auto"/>
        <w:jc w:val="both"/>
      </w:pPr>
      <w:r>
        <w:rPr>
          <w:rFonts w:ascii="Arial" w:hAnsi="Arial" w:cs="Arial"/>
          <w:b/>
          <w:bCs/>
          <w:color w:val="000000"/>
          <w:sz w:val="18"/>
          <w:szCs w:val="18"/>
        </w:rPr>
        <w:t>XII. ODSTOP OD POGODBE</w:t>
      </w:r>
    </w:p>
    <w:p w:rsidR="00ED51FE" w:rsidRDefault="005B5727">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ED51FE" w:rsidRDefault="005B5727">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ED51FE" w:rsidRDefault="005B5727">
            <w:pPr>
              <w:spacing w:before="225" w:after="225"/>
              <w:jc w:val="both"/>
            </w:pPr>
            <w:r>
              <w:rPr>
                <w:rFonts w:ascii="Arial" w:hAnsi="Arial" w:cs="Arial"/>
                <w:color w:val="000000"/>
                <w:sz w:val="18"/>
                <w:szCs w:val="18"/>
              </w:rPr>
              <w:t>Naročnik ima pravico odstopiti od pogodbe kadarkoli, brez posledic za naročnika, če:</w:t>
            </w:r>
          </w:p>
          <w:p w:rsidR="00ED51FE" w:rsidRDefault="005B5727">
            <w:pPr>
              <w:spacing w:before="225" w:after="225"/>
              <w:jc w:val="both"/>
            </w:pPr>
            <w:r>
              <w:rPr>
                <w:rFonts w:ascii="Arial" w:hAnsi="Arial" w:cs="Arial"/>
                <w:color w:val="000000"/>
                <w:sz w:val="18"/>
                <w:szCs w:val="18"/>
              </w:rPr>
              <w:t>pride izvajalec v takšno finančno situacijo, ki bi mu onemogočila izvedbo pogodbenih obveznosti;</w:t>
            </w:r>
            <w:r>
              <w:rPr>
                <w:rFonts w:ascii="Arial" w:hAnsi="Arial" w:cs="Arial"/>
                <w:color w:val="000000"/>
                <w:sz w:val="18"/>
                <w:szCs w:val="18"/>
              </w:rPr>
              <w:br/>
              <w:t>izvajalec po svoji krivdi v roku 14 dni od veljavnosti pogodbe in uvedbe v delo ne prične z delom;</w:t>
            </w:r>
            <w:r>
              <w:rPr>
                <w:rFonts w:ascii="Arial" w:hAnsi="Arial" w:cs="Arial"/>
                <w:color w:val="000000"/>
                <w:sz w:val="18"/>
                <w:szCs w:val="18"/>
              </w:rPr>
              <w:br/>
              <w:t>izvajalec po svoji krivdi kasni z deli po faznih rokih iz potrjenega terminskega plana del več kot 30 dni, oziroma če ne dosega pogodbeno dogovorjene kvalitete in standardov in je ne more vzpostaviti niti v naknadno dogovorjenem roku, ki mu ga določi naročnik.</w:t>
            </w:r>
          </w:p>
          <w:p w:rsidR="00ED51FE" w:rsidRDefault="005B5727">
            <w:pPr>
              <w:spacing w:before="225" w:after="225"/>
              <w:jc w:val="both"/>
            </w:pPr>
            <w:r>
              <w:rPr>
                <w:rFonts w:ascii="Arial" w:hAnsi="Arial" w:cs="Arial"/>
                <w:color w:val="000000"/>
                <w:sz w:val="18"/>
                <w:szCs w:val="18"/>
              </w:rPr>
              <w:t> 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ED51FE">
              <w:tc>
                <w:tcPr>
                  <w:tcW w:w="0" w:type="auto"/>
                  <w:tcMar>
                    <w:top w:w="0" w:type="auto"/>
                    <w:bottom w:w="0" w:type="auto"/>
                  </w:tcMar>
                </w:tcPr>
                <w:p w:rsidR="00ED51FE" w:rsidRDefault="005B5727" w:rsidP="005B5727">
                  <w:pPr>
                    <w:numPr>
                      <w:ilvl w:val="0"/>
                      <w:numId w:val="54"/>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ED51FE" w:rsidRDefault="005B5727" w:rsidP="005B5727">
                  <w:pPr>
                    <w:numPr>
                      <w:ilvl w:val="0"/>
                      <w:numId w:val="54"/>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ED51FE" w:rsidRDefault="005B5727" w:rsidP="005B5727">
                  <w:pPr>
                    <w:numPr>
                      <w:ilvl w:val="0"/>
                      <w:numId w:val="54"/>
                    </w:numPr>
                    <w:jc w:val="both"/>
                    <w:rPr>
                      <w:rFonts w:ascii="Arial" w:hAnsi="Arial" w:cs="Arial"/>
                      <w:color w:val="000000"/>
                      <w:sz w:val="18"/>
                      <w:szCs w:val="18"/>
                    </w:rPr>
                  </w:pPr>
                  <w:r>
                    <w:rPr>
                      <w:rFonts w:ascii="Arial" w:hAnsi="Arial" w:cs="Arial"/>
                      <w:color w:val="000000"/>
                      <w:sz w:val="18"/>
                      <w:szCs w:val="18"/>
                    </w:rPr>
                    <w:t>zaradi hudih kršitev obveznosti iz PEU, PDEU in ZJN-3, ki jih je po postopku v skladu z 258. členom PDEU ugotovilo Sodišče Evropske unije, javno naročilo ne bi smelo biti oddano izvajalcu.</w:t>
                  </w:r>
                </w:p>
              </w:tc>
            </w:tr>
          </w:tbl>
          <w:p w:rsidR="00ED51FE" w:rsidRDefault="00ED51FE"/>
          <w:p w:rsidR="00ED51FE" w:rsidRDefault="005B5727">
            <w:pPr>
              <w:spacing w:before="225" w:after="225"/>
              <w:jc w:val="both"/>
            </w:pPr>
            <w:r>
              <w:rPr>
                <w:rFonts w:ascii="Arial" w:hAnsi="Arial" w:cs="Arial"/>
                <w:color w:val="000000"/>
                <w:sz w:val="18"/>
                <w:szCs w:val="18"/>
              </w:rPr>
              <w:t>Odstop od pogodbe učinkuje z dnem, ko izvajalec prejme pisno izjavo naročnika o odstopu.</w:t>
            </w:r>
          </w:p>
        </w:tc>
      </w:tr>
    </w:tbl>
    <w:p w:rsidR="00ED51FE" w:rsidRDefault="005B5727">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Pogodba preneha veljati, če je naročnik seznanjen, da je pristojni državni organ ali sodišče s pravnomočno odločitvijo ugotovilo kršitev delovne, okoljske ali socialne zakonodaje s strani izvajalca pogodbe o izvedbi javnega naročila ali njegovega podizvajalca. Izvajalec je dolžan pisno obvestiti naročnika o ugotovljeni kršitvi najkasneje v roku 5 delovnih dneh od pravnomočnosti odločitve državnega organa ali sodišča o kršitvah delovne, okoljske ali socialne zakonodaje s strani izvajalca pogodbe o izvedbi javnega naročila ali njegovega podizvajalca.</w:t>
            </w:r>
          </w:p>
        </w:tc>
      </w:tr>
    </w:tbl>
    <w:p w:rsidR="00ED51FE" w:rsidRDefault="005B5727">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21.člena te pogodbe.</w:t>
            </w:r>
          </w:p>
          <w:p w:rsidR="00ED51FE" w:rsidRDefault="005B5727">
            <w:pPr>
              <w:spacing w:before="225" w:after="225"/>
              <w:jc w:val="both"/>
            </w:pPr>
            <w:r>
              <w:rPr>
                <w:rFonts w:ascii="Arial" w:hAnsi="Arial" w:cs="Arial"/>
                <w:color w:val="000000"/>
                <w:sz w:val="18"/>
                <w:szCs w:val="18"/>
              </w:rPr>
              <w:lastRenderedPageBreak/>
              <w:t>Naročnik ima pravico enostransko odstopiti od pogodbe brez odpovednega roka v primeru, da zanjo nima zagotovljenih sredstev.</w:t>
            </w:r>
          </w:p>
          <w:p w:rsidR="00ED51FE" w:rsidRDefault="005B5727">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ED51FE" w:rsidRDefault="005B5727">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tc>
      </w:tr>
    </w:tbl>
    <w:p w:rsidR="00ED51FE" w:rsidRDefault="005B5727">
      <w:pPr>
        <w:spacing w:before="225" w:after="225" w:line="240" w:lineRule="auto"/>
        <w:jc w:val="both"/>
      </w:pPr>
      <w:r>
        <w:rPr>
          <w:rFonts w:ascii="Arial" w:hAnsi="Arial" w:cs="Arial"/>
          <w:b/>
          <w:bCs/>
          <w:color w:val="000000"/>
          <w:sz w:val="18"/>
          <w:szCs w:val="18"/>
        </w:rPr>
        <w:lastRenderedPageBreak/>
        <w:t>XIII. PROTIKORUPCIJSKA KLAVZULA</w:t>
      </w:r>
    </w:p>
    <w:p w:rsidR="00ED51FE" w:rsidRDefault="005B5727">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Pogodba, pri kateri kdo v imenu ali na račun druge pogodbene stranke, predstavniku ali posredniku organa ali organizacije iz javnega sektorja obljubi, ponudi ali da kakšno nedovoljeno korist za:</w:t>
            </w:r>
          </w:p>
          <w:p w:rsidR="00ED51FE" w:rsidRDefault="005B5727">
            <w:pPr>
              <w:spacing w:before="225" w:after="225"/>
              <w:ind w:left="360"/>
              <w:jc w:val="both"/>
            </w:pPr>
            <w:r>
              <w:rPr>
                <w:rFonts w:ascii="Arial" w:hAnsi="Arial" w:cs="Arial"/>
                <w:color w:val="000000"/>
                <w:sz w:val="18"/>
                <w:szCs w:val="18"/>
              </w:rPr>
              <w:t>-pridobitev posla ali</w:t>
            </w:r>
          </w:p>
          <w:p w:rsidR="00ED51FE" w:rsidRDefault="005B5727">
            <w:pPr>
              <w:spacing w:before="225" w:after="225"/>
              <w:ind w:left="360"/>
              <w:jc w:val="both"/>
            </w:pPr>
            <w:r>
              <w:rPr>
                <w:rFonts w:ascii="Arial" w:hAnsi="Arial" w:cs="Arial"/>
                <w:color w:val="000000"/>
                <w:sz w:val="18"/>
                <w:szCs w:val="18"/>
              </w:rPr>
              <w:t>-sklenitev posla pod ugodnejšimi pogoji ali</w:t>
            </w:r>
          </w:p>
          <w:p w:rsidR="00ED51FE" w:rsidRDefault="005B5727">
            <w:pPr>
              <w:spacing w:before="225" w:after="225"/>
              <w:ind w:left="360"/>
              <w:jc w:val="both"/>
            </w:pPr>
            <w:r>
              <w:rPr>
                <w:rFonts w:ascii="Arial" w:hAnsi="Arial" w:cs="Arial"/>
                <w:color w:val="000000"/>
                <w:sz w:val="18"/>
                <w:szCs w:val="18"/>
              </w:rPr>
              <w:t>-za opustitev dolžnega nadzora nad izvajanjem pogodbenih obveznosti ali</w:t>
            </w:r>
          </w:p>
          <w:p w:rsidR="00ED51FE" w:rsidRDefault="005B5727">
            <w:pPr>
              <w:spacing w:before="225" w:after="225"/>
              <w:ind w:left="360"/>
              <w:jc w:val="both"/>
            </w:pPr>
            <w:r>
              <w:rPr>
                <w:rFonts w:ascii="Arial" w:hAnsi="Arial" w:cs="Arial"/>
                <w:color w:val="000000"/>
                <w:sz w:val="18"/>
                <w:szCs w:val="18"/>
              </w:rPr>
              <w:t>-za drugo ravnanje ali opustitev, s katerim je organu ali organizaciji iz javnega sektorja povzročena škoda ali je omogočena pridobitev nedovoljene koristi predstavniku organa ali organizacije iz javnega sektorja, drugi pogodbeni stranki ali njenemu predstavniku, zastopniku ali posredniku;</w:t>
            </w:r>
          </w:p>
          <w:p w:rsidR="00ED51FE" w:rsidRDefault="005B5727" w:rsidP="007D1D83">
            <w:pPr>
              <w:spacing w:before="225" w:after="225"/>
              <w:jc w:val="both"/>
            </w:pPr>
            <w:r>
              <w:rPr>
                <w:rFonts w:ascii="Arial" w:hAnsi="Arial" w:cs="Arial"/>
                <w:color w:val="000000"/>
                <w:sz w:val="18"/>
                <w:szCs w:val="18"/>
              </w:rPr>
              <w:t>je nična</w:t>
            </w:r>
            <w:r w:rsidR="007D1D83">
              <w:t>.</w:t>
            </w:r>
          </w:p>
        </w:tc>
      </w:tr>
    </w:tbl>
    <w:p w:rsidR="00ED51FE" w:rsidRDefault="005B5727">
      <w:pPr>
        <w:spacing w:before="225" w:after="225" w:line="240" w:lineRule="auto"/>
        <w:jc w:val="both"/>
      </w:pPr>
      <w:r>
        <w:rPr>
          <w:rFonts w:ascii="Arial" w:hAnsi="Arial" w:cs="Arial"/>
          <w:b/>
          <w:bCs/>
          <w:color w:val="000000"/>
          <w:sz w:val="18"/>
          <w:szCs w:val="18"/>
        </w:rPr>
        <w:t>XIV. KONČNE DOLOČBE</w:t>
      </w:r>
    </w:p>
    <w:p w:rsidR="00ED51FE" w:rsidRDefault="005B5727">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Pogodbeni stranki se obvezujeta, da bosta naredili vse, kar je potrebno za izvršitev pogodbe in da bosta ravnali kot dobra gospodarstvenika. </w:t>
            </w:r>
          </w:p>
          <w:p w:rsidR="00ED51FE" w:rsidRDefault="005B5727">
            <w:pPr>
              <w:spacing w:before="225" w:after="225"/>
              <w:jc w:val="both"/>
            </w:pPr>
            <w:r>
              <w:rPr>
                <w:rFonts w:ascii="Arial" w:hAnsi="Arial" w:cs="Arial"/>
                <w:color w:val="000000"/>
                <w:sz w:val="18"/>
                <w:szCs w:val="18"/>
              </w:rPr>
              <w:t>Vse morebitne spremembe po tej pogodbi  pogodbeni stranki dogovorita pisno, z aneksom k tej pogodbi.</w:t>
            </w:r>
          </w:p>
        </w:tc>
      </w:tr>
    </w:tbl>
    <w:p w:rsidR="00ED51FE" w:rsidRDefault="005B5727">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Morebitne spore iz te pogodbe, ki jih pogodbeni stranki ne bi mogli rešiti sporazumno, rešuje stvarno pristojno sodišče v  Novem mestu.</w:t>
            </w:r>
          </w:p>
          <w:p w:rsidR="00ED51FE" w:rsidRDefault="005B5727">
            <w:pPr>
              <w:spacing w:before="225" w:after="225"/>
              <w:jc w:val="both"/>
            </w:pPr>
            <w:r>
              <w:rPr>
                <w:rFonts w:ascii="Arial" w:hAnsi="Arial" w:cs="Arial"/>
                <w:color w:val="000000"/>
                <w:sz w:val="18"/>
                <w:szCs w:val="18"/>
              </w:rPr>
              <w:t>Pri tolmačenju te pogodbe in reševanju sporov se poleg te pogodbe in Obligacijskega zakonika upoštevajo še razpisna dokumentacija, ponudbena dokumentacija in obvestilo ponudnikom o oddaji javnega naročila.</w:t>
            </w:r>
          </w:p>
        </w:tc>
      </w:tr>
    </w:tbl>
    <w:p w:rsidR="00ED51FE" w:rsidRDefault="005B5727">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8962"/>
      </w:tblGrid>
      <w:tr w:rsidR="00ED51FE">
        <w:tc>
          <w:tcPr>
            <w:tcW w:w="0" w:type="auto"/>
            <w:tcMar>
              <w:top w:w="0" w:type="auto"/>
              <w:bottom w:w="0" w:type="auto"/>
            </w:tcMar>
          </w:tcPr>
          <w:p w:rsidR="00ED51FE" w:rsidRDefault="005B5727">
            <w:pPr>
              <w:spacing w:before="225" w:after="225"/>
              <w:jc w:val="both"/>
            </w:pPr>
            <w:r>
              <w:rPr>
                <w:rFonts w:ascii="Arial" w:hAnsi="Arial" w:cs="Arial"/>
                <w:color w:val="000000"/>
                <w:sz w:val="18"/>
                <w:szCs w:val="18"/>
              </w:rPr>
              <w:t>Pogodba je sestavljena in podpisana v dveh (2) enakih izvodih, od katerih dobavitelj prejme en (1) izvod in naročnik en (1) izvod.</w:t>
            </w:r>
          </w:p>
        </w:tc>
      </w:tr>
    </w:tbl>
    <w:p w:rsidR="00ED51FE" w:rsidRDefault="005B5727">
      <w:pPr>
        <w:spacing w:before="975" w:after="225" w:line="240" w:lineRule="auto"/>
        <w:jc w:val="both"/>
      </w:pPr>
      <w:r>
        <w:rPr>
          <w:rFonts w:ascii="Arial" w:hAnsi="Arial" w:cs="Arial"/>
          <w:color w:val="000000"/>
          <w:sz w:val="18"/>
          <w:szCs w:val="18"/>
        </w:rPr>
        <w:t>V/na ________________, dne ________________</w:t>
      </w:r>
    </w:p>
    <w:sectPr w:rsidR="00ED51FE"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CE8" w:rsidRDefault="004C4CE8" w:rsidP="006975C6">
      <w:pPr>
        <w:spacing w:after="0" w:line="240" w:lineRule="auto"/>
      </w:pPr>
      <w:r>
        <w:separator/>
      </w:r>
    </w:p>
  </w:endnote>
  <w:endnote w:type="continuationSeparator" w:id="0">
    <w:p w:rsidR="004C4CE8" w:rsidRDefault="004C4CE8"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11" w:rsidRPr="006F1DA5" w:rsidRDefault="004C4CE8" w:rsidP="008301AC">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5B5727" w:rsidRPr="006F1DA5">
          <w:rPr>
            <w:rFonts w:ascii="Arial" w:hAnsi="Arial" w:cs="Arial"/>
          </w:rPr>
          <w:fldChar w:fldCharType="begin"/>
        </w:r>
        <w:r w:rsidR="005B5727" w:rsidRPr="006F1DA5">
          <w:rPr>
            <w:rFonts w:ascii="Arial" w:hAnsi="Arial" w:cs="Arial"/>
          </w:rPr>
          <w:instrText xml:space="preserve"> PAGE   \* MERGEFORMAT </w:instrText>
        </w:r>
        <w:r w:rsidR="005B5727" w:rsidRPr="006F1DA5">
          <w:rPr>
            <w:rFonts w:ascii="Arial" w:hAnsi="Arial" w:cs="Arial"/>
          </w:rPr>
          <w:fldChar w:fldCharType="separate"/>
        </w:r>
        <w:r w:rsidR="006805A6">
          <w:rPr>
            <w:rFonts w:ascii="Arial" w:hAnsi="Arial" w:cs="Arial"/>
            <w:noProof/>
          </w:rPr>
          <w:t>2</w:t>
        </w:r>
        <w:r w:rsidR="005B5727" w:rsidRPr="006F1DA5">
          <w:rPr>
            <w:rFonts w:ascii="Arial" w:hAnsi="Arial" w:cs="Arial"/>
            <w:noProof/>
          </w:rPr>
          <w:fldChar w:fldCharType="end"/>
        </w:r>
      </w:sdtContent>
    </w:sdt>
  </w:p>
  <w:p w:rsidR="00BA5911" w:rsidRDefault="004C4CE8"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CE8" w:rsidRDefault="004C4CE8" w:rsidP="006975C6">
      <w:pPr>
        <w:spacing w:after="0" w:line="240" w:lineRule="auto"/>
      </w:pPr>
      <w:r>
        <w:separator/>
      </w:r>
    </w:p>
  </w:footnote>
  <w:footnote w:type="continuationSeparator" w:id="0">
    <w:p w:rsidR="004C4CE8" w:rsidRDefault="004C4CE8"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B05771" w:rsidRPr="006F1DA5" w:rsidTr="007C4767">
      <w:trPr>
        <w:trHeight w:val="1268"/>
      </w:trPr>
      <w:tc>
        <w:tcPr>
          <w:tcW w:w="1668"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05771" w:rsidRPr="006F1DA5" w:rsidRDefault="00B05771" w:rsidP="007C476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05771" w:rsidRPr="006F1DA5" w:rsidRDefault="00B05771" w:rsidP="007C476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B05771" w:rsidRDefault="00B057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BA5911" w:rsidRPr="006F1DA5" w:rsidTr="00B169F3">
      <w:trPr>
        <w:trHeight w:val="1268"/>
      </w:trPr>
      <w:tc>
        <w:tcPr>
          <w:tcW w:w="1668" w:type="dxa"/>
        </w:tcPr>
        <w:p w:rsidR="00BA5911" w:rsidRPr="006F1DA5" w:rsidRDefault="005B5727"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A5911" w:rsidRPr="006F1DA5" w:rsidRDefault="005B5727"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A5911" w:rsidRPr="006F1DA5" w:rsidRDefault="005B5727"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A5911" w:rsidRPr="006F1DA5" w:rsidRDefault="005B5727"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A5911" w:rsidRPr="006F1DA5" w:rsidRDefault="005B5727"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A5911" w:rsidRPr="006F1DA5" w:rsidRDefault="005B5727"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A5911" w:rsidRPr="006F1DA5" w:rsidRDefault="005B5727"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A5911" w:rsidRPr="006F1DA5" w:rsidRDefault="004C4CE8"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8A8"/>
    <w:multiLevelType w:val="hybridMultilevel"/>
    <w:tmpl w:val="942E1E32"/>
    <w:lvl w:ilvl="0" w:tplc="B34CFAD2">
      <w:start w:val="1"/>
      <w:numFmt w:val="bullet"/>
      <w:lvlText w:val=""/>
      <w:lvlJc w:val="left"/>
      <w:pPr>
        <w:ind w:left="720" w:hanging="360"/>
      </w:pPr>
      <w:rPr>
        <w:rFonts w:ascii="Symbol" w:hAnsi="Symbol" w:cs="Symbol" w:hint="default"/>
        <w:sz w:val="18"/>
        <w:szCs w:val="18"/>
      </w:rPr>
    </w:lvl>
    <w:lvl w:ilvl="1" w:tplc="0664A122">
      <w:start w:val="1"/>
      <w:numFmt w:val="bullet"/>
      <w:lvlText w:val="o"/>
      <w:lvlJc w:val="left"/>
      <w:pPr>
        <w:ind w:left="1440" w:hanging="360"/>
      </w:pPr>
      <w:rPr>
        <w:rFonts w:ascii="Courier New" w:hAnsi="Courier New" w:cs="Courier New" w:hint="default"/>
      </w:rPr>
    </w:lvl>
    <w:lvl w:ilvl="2" w:tplc="0F6ACFF2">
      <w:start w:val="1"/>
      <w:numFmt w:val="bullet"/>
      <w:lvlText w:val=""/>
      <w:lvlJc w:val="left"/>
      <w:pPr>
        <w:ind w:left="2160" w:hanging="360"/>
      </w:pPr>
      <w:rPr>
        <w:rFonts w:ascii="Wingdings" w:hAnsi="Wingdings" w:cs="Wingdings" w:hint="default"/>
      </w:rPr>
    </w:lvl>
    <w:lvl w:ilvl="3" w:tplc="EEC48FD8">
      <w:start w:val="1"/>
      <w:numFmt w:val="bullet"/>
      <w:lvlText w:val=""/>
      <w:lvlJc w:val="left"/>
      <w:pPr>
        <w:ind w:left="2880" w:hanging="360"/>
      </w:pPr>
      <w:rPr>
        <w:rFonts w:ascii="Symbol" w:hAnsi="Symbol" w:cs="Symbol" w:hint="default"/>
      </w:rPr>
    </w:lvl>
    <w:lvl w:ilvl="4" w:tplc="B9CA2B16">
      <w:start w:val="1"/>
      <w:numFmt w:val="bullet"/>
      <w:lvlText w:val="o"/>
      <w:lvlJc w:val="left"/>
      <w:pPr>
        <w:ind w:left="3600" w:hanging="360"/>
      </w:pPr>
      <w:rPr>
        <w:rFonts w:ascii="Courier New" w:hAnsi="Courier New" w:cs="Courier New" w:hint="default"/>
      </w:rPr>
    </w:lvl>
    <w:lvl w:ilvl="5" w:tplc="537E69CE">
      <w:start w:val="1"/>
      <w:numFmt w:val="bullet"/>
      <w:lvlText w:val=""/>
      <w:lvlJc w:val="left"/>
      <w:pPr>
        <w:ind w:left="4320" w:hanging="360"/>
      </w:pPr>
      <w:rPr>
        <w:rFonts w:ascii="Wingdings" w:hAnsi="Wingdings" w:cs="Wingdings" w:hint="default"/>
      </w:rPr>
    </w:lvl>
    <w:lvl w:ilvl="6" w:tplc="60647482">
      <w:start w:val="1"/>
      <w:numFmt w:val="bullet"/>
      <w:lvlText w:val=""/>
      <w:lvlJc w:val="left"/>
      <w:pPr>
        <w:ind w:left="5040" w:hanging="360"/>
      </w:pPr>
      <w:rPr>
        <w:rFonts w:ascii="Symbol" w:hAnsi="Symbol" w:cs="Symbol" w:hint="default"/>
      </w:rPr>
    </w:lvl>
    <w:lvl w:ilvl="7" w:tplc="2676C77C">
      <w:start w:val="1"/>
      <w:numFmt w:val="bullet"/>
      <w:lvlText w:val="o"/>
      <w:lvlJc w:val="left"/>
      <w:pPr>
        <w:ind w:left="5760" w:hanging="360"/>
      </w:pPr>
      <w:rPr>
        <w:rFonts w:ascii="Courier New" w:hAnsi="Courier New" w:cs="Courier New" w:hint="default"/>
      </w:rPr>
    </w:lvl>
    <w:lvl w:ilvl="8" w:tplc="849CDA7E">
      <w:start w:val="1"/>
      <w:numFmt w:val="bullet"/>
      <w:lvlText w:val=""/>
      <w:lvlJc w:val="left"/>
      <w:pPr>
        <w:ind w:left="6480" w:hanging="360"/>
      </w:pPr>
      <w:rPr>
        <w:rFonts w:ascii="Wingdings" w:hAnsi="Wingdings" w:cs="Wingdings" w:hint="default"/>
      </w:rPr>
    </w:lvl>
  </w:abstractNum>
  <w:abstractNum w:abstractNumId="1" w15:restartNumberingAfterBreak="0">
    <w:nsid w:val="07A44C56"/>
    <w:multiLevelType w:val="hybridMultilevel"/>
    <w:tmpl w:val="6C267FAE"/>
    <w:lvl w:ilvl="0" w:tplc="BA887340">
      <w:start w:val="1"/>
      <w:numFmt w:val="bullet"/>
      <w:lvlText w:val=""/>
      <w:lvlJc w:val="left"/>
      <w:pPr>
        <w:ind w:left="720" w:hanging="360"/>
      </w:pPr>
      <w:rPr>
        <w:rFonts w:ascii="Symbol" w:hAnsi="Symbol" w:cs="Symbol" w:hint="default"/>
        <w:sz w:val="18"/>
        <w:szCs w:val="18"/>
      </w:rPr>
    </w:lvl>
    <w:lvl w:ilvl="1" w:tplc="D0DC40F6">
      <w:start w:val="1"/>
      <w:numFmt w:val="bullet"/>
      <w:lvlText w:val="o"/>
      <w:lvlJc w:val="left"/>
      <w:pPr>
        <w:ind w:left="1440" w:hanging="360"/>
      </w:pPr>
      <w:rPr>
        <w:rFonts w:ascii="Courier New" w:hAnsi="Courier New" w:cs="Courier New" w:hint="default"/>
      </w:rPr>
    </w:lvl>
    <w:lvl w:ilvl="2" w:tplc="A6989326">
      <w:start w:val="1"/>
      <w:numFmt w:val="bullet"/>
      <w:lvlText w:val=""/>
      <w:lvlJc w:val="left"/>
      <w:pPr>
        <w:ind w:left="2160" w:hanging="360"/>
      </w:pPr>
      <w:rPr>
        <w:rFonts w:ascii="Wingdings" w:hAnsi="Wingdings" w:cs="Wingdings" w:hint="default"/>
      </w:rPr>
    </w:lvl>
    <w:lvl w:ilvl="3" w:tplc="BAD4DA86">
      <w:start w:val="1"/>
      <w:numFmt w:val="bullet"/>
      <w:lvlText w:val=""/>
      <w:lvlJc w:val="left"/>
      <w:pPr>
        <w:ind w:left="2880" w:hanging="360"/>
      </w:pPr>
      <w:rPr>
        <w:rFonts w:ascii="Symbol" w:hAnsi="Symbol" w:cs="Symbol" w:hint="default"/>
      </w:rPr>
    </w:lvl>
    <w:lvl w:ilvl="4" w:tplc="00E6EF2E">
      <w:start w:val="1"/>
      <w:numFmt w:val="bullet"/>
      <w:lvlText w:val="o"/>
      <w:lvlJc w:val="left"/>
      <w:pPr>
        <w:ind w:left="3600" w:hanging="360"/>
      </w:pPr>
      <w:rPr>
        <w:rFonts w:ascii="Courier New" w:hAnsi="Courier New" w:cs="Courier New" w:hint="default"/>
      </w:rPr>
    </w:lvl>
    <w:lvl w:ilvl="5" w:tplc="5406BE42">
      <w:start w:val="1"/>
      <w:numFmt w:val="bullet"/>
      <w:lvlText w:val=""/>
      <w:lvlJc w:val="left"/>
      <w:pPr>
        <w:ind w:left="4320" w:hanging="360"/>
      </w:pPr>
      <w:rPr>
        <w:rFonts w:ascii="Wingdings" w:hAnsi="Wingdings" w:cs="Wingdings" w:hint="default"/>
      </w:rPr>
    </w:lvl>
    <w:lvl w:ilvl="6" w:tplc="8C6210E8">
      <w:start w:val="1"/>
      <w:numFmt w:val="bullet"/>
      <w:lvlText w:val=""/>
      <w:lvlJc w:val="left"/>
      <w:pPr>
        <w:ind w:left="5040" w:hanging="360"/>
      </w:pPr>
      <w:rPr>
        <w:rFonts w:ascii="Symbol" w:hAnsi="Symbol" w:cs="Symbol" w:hint="default"/>
      </w:rPr>
    </w:lvl>
    <w:lvl w:ilvl="7" w:tplc="EF6E15F8">
      <w:start w:val="1"/>
      <w:numFmt w:val="bullet"/>
      <w:lvlText w:val="o"/>
      <w:lvlJc w:val="left"/>
      <w:pPr>
        <w:ind w:left="5760" w:hanging="360"/>
      </w:pPr>
      <w:rPr>
        <w:rFonts w:ascii="Courier New" w:hAnsi="Courier New" w:cs="Courier New" w:hint="default"/>
      </w:rPr>
    </w:lvl>
    <w:lvl w:ilvl="8" w:tplc="2C065C72">
      <w:start w:val="1"/>
      <w:numFmt w:val="bullet"/>
      <w:lvlText w:val=""/>
      <w:lvlJc w:val="left"/>
      <w:pPr>
        <w:ind w:left="6480" w:hanging="360"/>
      </w:pPr>
      <w:rPr>
        <w:rFonts w:ascii="Wingdings" w:hAnsi="Wingdings" w:cs="Wingdings" w:hint="default"/>
      </w:rPr>
    </w:lvl>
  </w:abstractNum>
  <w:abstractNum w:abstractNumId="2" w15:restartNumberingAfterBreak="0">
    <w:nsid w:val="0927411F"/>
    <w:multiLevelType w:val="hybridMultilevel"/>
    <w:tmpl w:val="F388416C"/>
    <w:lvl w:ilvl="0" w:tplc="1E2CD38E">
      <w:start w:val="1"/>
      <w:numFmt w:val="bullet"/>
      <w:lvlText w:val=""/>
      <w:lvlJc w:val="left"/>
      <w:pPr>
        <w:ind w:left="720" w:hanging="360"/>
      </w:pPr>
      <w:rPr>
        <w:rFonts w:ascii="Symbol" w:hAnsi="Symbol" w:cs="Symbol" w:hint="default"/>
        <w:sz w:val="18"/>
        <w:szCs w:val="18"/>
      </w:rPr>
    </w:lvl>
    <w:lvl w:ilvl="1" w:tplc="6C4E7456">
      <w:start w:val="1"/>
      <w:numFmt w:val="bullet"/>
      <w:lvlText w:val="o"/>
      <w:lvlJc w:val="left"/>
      <w:pPr>
        <w:ind w:left="1440" w:hanging="360"/>
      </w:pPr>
      <w:rPr>
        <w:rFonts w:ascii="Courier New" w:hAnsi="Courier New" w:cs="Courier New" w:hint="default"/>
      </w:rPr>
    </w:lvl>
    <w:lvl w:ilvl="2" w:tplc="8F88ECB4">
      <w:start w:val="1"/>
      <w:numFmt w:val="bullet"/>
      <w:lvlText w:val=""/>
      <w:lvlJc w:val="left"/>
      <w:pPr>
        <w:ind w:left="2160" w:hanging="360"/>
      </w:pPr>
      <w:rPr>
        <w:rFonts w:ascii="Wingdings" w:hAnsi="Wingdings" w:cs="Wingdings" w:hint="default"/>
      </w:rPr>
    </w:lvl>
    <w:lvl w:ilvl="3" w:tplc="4642A798">
      <w:start w:val="1"/>
      <w:numFmt w:val="bullet"/>
      <w:lvlText w:val=""/>
      <w:lvlJc w:val="left"/>
      <w:pPr>
        <w:ind w:left="2880" w:hanging="360"/>
      </w:pPr>
      <w:rPr>
        <w:rFonts w:ascii="Symbol" w:hAnsi="Symbol" w:cs="Symbol" w:hint="default"/>
      </w:rPr>
    </w:lvl>
    <w:lvl w:ilvl="4" w:tplc="0B54DC86">
      <w:start w:val="1"/>
      <w:numFmt w:val="bullet"/>
      <w:lvlText w:val="o"/>
      <w:lvlJc w:val="left"/>
      <w:pPr>
        <w:ind w:left="3600" w:hanging="360"/>
      </w:pPr>
      <w:rPr>
        <w:rFonts w:ascii="Courier New" w:hAnsi="Courier New" w:cs="Courier New" w:hint="default"/>
      </w:rPr>
    </w:lvl>
    <w:lvl w:ilvl="5" w:tplc="C24EE092">
      <w:start w:val="1"/>
      <w:numFmt w:val="bullet"/>
      <w:lvlText w:val=""/>
      <w:lvlJc w:val="left"/>
      <w:pPr>
        <w:ind w:left="4320" w:hanging="360"/>
      </w:pPr>
      <w:rPr>
        <w:rFonts w:ascii="Wingdings" w:hAnsi="Wingdings" w:cs="Wingdings" w:hint="default"/>
      </w:rPr>
    </w:lvl>
    <w:lvl w:ilvl="6" w:tplc="C812165C">
      <w:start w:val="1"/>
      <w:numFmt w:val="bullet"/>
      <w:lvlText w:val=""/>
      <w:lvlJc w:val="left"/>
      <w:pPr>
        <w:ind w:left="5040" w:hanging="360"/>
      </w:pPr>
      <w:rPr>
        <w:rFonts w:ascii="Symbol" w:hAnsi="Symbol" w:cs="Symbol" w:hint="default"/>
      </w:rPr>
    </w:lvl>
    <w:lvl w:ilvl="7" w:tplc="2EFE3EAA">
      <w:start w:val="1"/>
      <w:numFmt w:val="bullet"/>
      <w:lvlText w:val="o"/>
      <w:lvlJc w:val="left"/>
      <w:pPr>
        <w:ind w:left="5760" w:hanging="360"/>
      </w:pPr>
      <w:rPr>
        <w:rFonts w:ascii="Courier New" w:hAnsi="Courier New" w:cs="Courier New" w:hint="default"/>
      </w:rPr>
    </w:lvl>
    <w:lvl w:ilvl="8" w:tplc="955085AA">
      <w:start w:val="1"/>
      <w:numFmt w:val="bullet"/>
      <w:lvlText w:val=""/>
      <w:lvlJc w:val="left"/>
      <w:pPr>
        <w:ind w:left="6480" w:hanging="360"/>
      </w:pPr>
      <w:rPr>
        <w:rFonts w:ascii="Wingdings" w:hAnsi="Wingdings" w:cs="Wingdings" w:hint="default"/>
      </w:rPr>
    </w:lvl>
  </w:abstractNum>
  <w:abstractNum w:abstractNumId="3" w15:restartNumberingAfterBreak="0">
    <w:nsid w:val="098605C3"/>
    <w:multiLevelType w:val="hybridMultilevel"/>
    <w:tmpl w:val="5EFA199C"/>
    <w:lvl w:ilvl="0" w:tplc="DD6E7322">
      <w:start w:val="1"/>
      <w:numFmt w:val="bullet"/>
      <w:lvlText w:val=""/>
      <w:lvlJc w:val="left"/>
      <w:pPr>
        <w:ind w:left="720" w:hanging="360"/>
      </w:pPr>
      <w:rPr>
        <w:rFonts w:ascii="Symbol" w:hAnsi="Symbol" w:cs="Symbol" w:hint="default"/>
        <w:sz w:val="18"/>
        <w:szCs w:val="18"/>
      </w:rPr>
    </w:lvl>
    <w:lvl w:ilvl="1" w:tplc="3AB46DDE">
      <w:start w:val="1"/>
      <w:numFmt w:val="bullet"/>
      <w:lvlText w:val="o"/>
      <w:lvlJc w:val="left"/>
      <w:pPr>
        <w:ind w:left="1440" w:hanging="360"/>
      </w:pPr>
      <w:rPr>
        <w:rFonts w:ascii="Courier New" w:hAnsi="Courier New" w:cs="Courier New" w:hint="default"/>
      </w:rPr>
    </w:lvl>
    <w:lvl w:ilvl="2" w:tplc="3F646A06">
      <w:start w:val="1"/>
      <w:numFmt w:val="bullet"/>
      <w:lvlText w:val=""/>
      <w:lvlJc w:val="left"/>
      <w:pPr>
        <w:ind w:left="2160" w:hanging="360"/>
      </w:pPr>
      <w:rPr>
        <w:rFonts w:ascii="Wingdings" w:hAnsi="Wingdings" w:cs="Wingdings" w:hint="default"/>
      </w:rPr>
    </w:lvl>
    <w:lvl w:ilvl="3" w:tplc="C87849D0">
      <w:start w:val="1"/>
      <w:numFmt w:val="bullet"/>
      <w:lvlText w:val=""/>
      <w:lvlJc w:val="left"/>
      <w:pPr>
        <w:ind w:left="2880" w:hanging="360"/>
      </w:pPr>
      <w:rPr>
        <w:rFonts w:ascii="Symbol" w:hAnsi="Symbol" w:cs="Symbol" w:hint="default"/>
      </w:rPr>
    </w:lvl>
    <w:lvl w:ilvl="4" w:tplc="1D9898FC">
      <w:start w:val="1"/>
      <w:numFmt w:val="bullet"/>
      <w:lvlText w:val="o"/>
      <w:lvlJc w:val="left"/>
      <w:pPr>
        <w:ind w:left="3600" w:hanging="360"/>
      </w:pPr>
      <w:rPr>
        <w:rFonts w:ascii="Courier New" w:hAnsi="Courier New" w:cs="Courier New" w:hint="default"/>
      </w:rPr>
    </w:lvl>
    <w:lvl w:ilvl="5" w:tplc="A268F650">
      <w:start w:val="1"/>
      <w:numFmt w:val="bullet"/>
      <w:lvlText w:val=""/>
      <w:lvlJc w:val="left"/>
      <w:pPr>
        <w:ind w:left="4320" w:hanging="360"/>
      </w:pPr>
      <w:rPr>
        <w:rFonts w:ascii="Wingdings" w:hAnsi="Wingdings" w:cs="Wingdings" w:hint="default"/>
      </w:rPr>
    </w:lvl>
    <w:lvl w:ilvl="6" w:tplc="DEE0FCC4">
      <w:start w:val="1"/>
      <w:numFmt w:val="bullet"/>
      <w:lvlText w:val=""/>
      <w:lvlJc w:val="left"/>
      <w:pPr>
        <w:ind w:left="5040" w:hanging="360"/>
      </w:pPr>
      <w:rPr>
        <w:rFonts w:ascii="Symbol" w:hAnsi="Symbol" w:cs="Symbol" w:hint="default"/>
      </w:rPr>
    </w:lvl>
    <w:lvl w:ilvl="7" w:tplc="7AA0C540">
      <w:start w:val="1"/>
      <w:numFmt w:val="bullet"/>
      <w:lvlText w:val="o"/>
      <w:lvlJc w:val="left"/>
      <w:pPr>
        <w:ind w:left="5760" w:hanging="360"/>
      </w:pPr>
      <w:rPr>
        <w:rFonts w:ascii="Courier New" w:hAnsi="Courier New" w:cs="Courier New" w:hint="default"/>
      </w:rPr>
    </w:lvl>
    <w:lvl w:ilvl="8" w:tplc="AEF8F4F8">
      <w:start w:val="1"/>
      <w:numFmt w:val="bullet"/>
      <w:lvlText w:val=""/>
      <w:lvlJc w:val="left"/>
      <w:pPr>
        <w:ind w:left="6480" w:hanging="360"/>
      </w:pPr>
      <w:rPr>
        <w:rFonts w:ascii="Wingdings" w:hAnsi="Wingdings" w:cs="Wingdings" w:hint="default"/>
      </w:rPr>
    </w:lvl>
  </w:abstractNum>
  <w:abstractNum w:abstractNumId="4" w15:restartNumberingAfterBreak="0">
    <w:nsid w:val="11C56104"/>
    <w:multiLevelType w:val="hybridMultilevel"/>
    <w:tmpl w:val="5CC09474"/>
    <w:lvl w:ilvl="0" w:tplc="ACC0B8A2">
      <w:start w:val="1"/>
      <w:numFmt w:val="bullet"/>
      <w:lvlText w:val=""/>
      <w:lvlJc w:val="left"/>
      <w:pPr>
        <w:ind w:left="720" w:hanging="360"/>
      </w:pPr>
      <w:rPr>
        <w:rFonts w:ascii="Symbol" w:hAnsi="Symbol" w:cs="Symbol" w:hint="default"/>
        <w:sz w:val="18"/>
        <w:szCs w:val="18"/>
      </w:rPr>
    </w:lvl>
    <w:lvl w:ilvl="1" w:tplc="AD1468AE">
      <w:start w:val="1"/>
      <w:numFmt w:val="bullet"/>
      <w:lvlText w:val="o"/>
      <w:lvlJc w:val="left"/>
      <w:pPr>
        <w:ind w:left="1440" w:hanging="360"/>
      </w:pPr>
      <w:rPr>
        <w:rFonts w:ascii="Courier New" w:hAnsi="Courier New" w:cs="Courier New" w:hint="default"/>
      </w:rPr>
    </w:lvl>
    <w:lvl w:ilvl="2" w:tplc="36106298">
      <w:start w:val="1"/>
      <w:numFmt w:val="bullet"/>
      <w:lvlText w:val=""/>
      <w:lvlJc w:val="left"/>
      <w:pPr>
        <w:ind w:left="2160" w:hanging="360"/>
      </w:pPr>
      <w:rPr>
        <w:rFonts w:ascii="Wingdings" w:hAnsi="Wingdings" w:cs="Wingdings" w:hint="default"/>
      </w:rPr>
    </w:lvl>
    <w:lvl w:ilvl="3" w:tplc="BCF6D32E">
      <w:start w:val="1"/>
      <w:numFmt w:val="bullet"/>
      <w:lvlText w:val=""/>
      <w:lvlJc w:val="left"/>
      <w:pPr>
        <w:ind w:left="2880" w:hanging="360"/>
      </w:pPr>
      <w:rPr>
        <w:rFonts w:ascii="Symbol" w:hAnsi="Symbol" w:cs="Symbol" w:hint="default"/>
      </w:rPr>
    </w:lvl>
    <w:lvl w:ilvl="4" w:tplc="4B16EBE8">
      <w:start w:val="1"/>
      <w:numFmt w:val="bullet"/>
      <w:lvlText w:val="o"/>
      <w:lvlJc w:val="left"/>
      <w:pPr>
        <w:ind w:left="3600" w:hanging="360"/>
      </w:pPr>
      <w:rPr>
        <w:rFonts w:ascii="Courier New" w:hAnsi="Courier New" w:cs="Courier New" w:hint="default"/>
      </w:rPr>
    </w:lvl>
    <w:lvl w:ilvl="5" w:tplc="D1228574">
      <w:start w:val="1"/>
      <w:numFmt w:val="bullet"/>
      <w:lvlText w:val=""/>
      <w:lvlJc w:val="left"/>
      <w:pPr>
        <w:ind w:left="4320" w:hanging="360"/>
      </w:pPr>
      <w:rPr>
        <w:rFonts w:ascii="Wingdings" w:hAnsi="Wingdings" w:cs="Wingdings" w:hint="default"/>
      </w:rPr>
    </w:lvl>
    <w:lvl w:ilvl="6" w:tplc="374EF302">
      <w:start w:val="1"/>
      <w:numFmt w:val="bullet"/>
      <w:lvlText w:val=""/>
      <w:lvlJc w:val="left"/>
      <w:pPr>
        <w:ind w:left="5040" w:hanging="360"/>
      </w:pPr>
      <w:rPr>
        <w:rFonts w:ascii="Symbol" w:hAnsi="Symbol" w:cs="Symbol" w:hint="default"/>
      </w:rPr>
    </w:lvl>
    <w:lvl w:ilvl="7" w:tplc="4C0A8526">
      <w:start w:val="1"/>
      <w:numFmt w:val="bullet"/>
      <w:lvlText w:val="o"/>
      <w:lvlJc w:val="left"/>
      <w:pPr>
        <w:ind w:left="5760" w:hanging="360"/>
      </w:pPr>
      <w:rPr>
        <w:rFonts w:ascii="Courier New" w:hAnsi="Courier New" w:cs="Courier New" w:hint="default"/>
      </w:rPr>
    </w:lvl>
    <w:lvl w:ilvl="8" w:tplc="6C1865D0">
      <w:start w:val="1"/>
      <w:numFmt w:val="bullet"/>
      <w:lvlText w:val=""/>
      <w:lvlJc w:val="left"/>
      <w:pPr>
        <w:ind w:left="6480" w:hanging="360"/>
      </w:pPr>
      <w:rPr>
        <w:rFonts w:ascii="Wingdings" w:hAnsi="Wingdings" w:cs="Wingdings" w:hint="default"/>
      </w:rPr>
    </w:lvl>
  </w:abstractNum>
  <w:abstractNum w:abstractNumId="5" w15:restartNumberingAfterBreak="0">
    <w:nsid w:val="12ED3BED"/>
    <w:multiLevelType w:val="hybridMultilevel"/>
    <w:tmpl w:val="4A4CD930"/>
    <w:lvl w:ilvl="0" w:tplc="874E2312">
      <w:start w:val="1"/>
      <w:numFmt w:val="bullet"/>
      <w:lvlText w:val=""/>
      <w:lvlJc w:val="left"/>
      <w:pPr>
        <w:ind w:left="720" w:hanging="360"/>
      </w:pPr>
      <w:rPr>
        <w:rFonts w:ascii="Symbol" w:hAnsi="Symbol" w:cs="Symbol" w:hint="default"/>
        <w:sz w:val="18"/>
        <w:szCs w:val="18"/>
      </w:rPr>
    </w:lvl>
    <w:lvl w:ilvl="1" w:tplc="CD5E2BBC">
      <w:start w:val="1"/>
      <w:numFmt w:val="bullet"/>
      <w:lvlText w:val="o"/>
      <w:lvlJc w:val="left"/>
      <w:pPr>
        <w:ind w:left="1440" w:hanging="360"/>
      </w:pPr>
      <w:rPr>
        <w:rFonts w:ascii="Courier New" w:hAnsi="Courier New" w:cs="Courier New" w:hint="default"/>
      </w:rPr>
    </w:lvl>
    <w:lvl w:ilvl="2" w:tplc="35B49CF4">
      <w:start w:val="1"/>
      <w:numFmt w:val="bullet"/>
      <w:lvlText w:val=""/>
      <w:lvlJc w:val="left"/>
      <w:pPr>
        <w:ind w:left="2160" w:hanging="360"/>
      </w:pPr>
      <w:rPr>
        <w:rFonts w:ascii="Wingdings" w:hAnsi="Wingdings" w:cs="Wingdings" w:hint="default"/>
      </w:rPr>
    </w:lvl>
    <w:lvl w:ilvl="3" w:tplc="E1E6B54A">
      <w:start w:val="1"/>
      <w:numFmt w:val="bullet"/>
      <w:lvlText w:val=""/>
      <w:lvlJc w:val="left"/>
      <w:pPr>
        <w:ind w:left="2880" w:hanging="360"/>
      </w:pPr>
      <w:rPr>
        <w:rFonts w:ascii="Symbol" w:hAnsi="Symbol" w:cs="Symbol" w:hint="default"/>
      </w:rPr>
    </w:lvl>
    <w:lvl w:ilvl="4" w:tplc="888A7FDC">
      <w:start w:val="1"/>
      <w:numFmt w:val="bullet"/>
      <w:lvlText w:val="o"/>
      <w:lvlJc w:val="left"/>
      <w:pPr>
        <w:ind w:left="3600" w:hanging="360"/>
      </w:pPr>
      <w:rPr>
        <w:rFonts w:ascii="Courier New" w:hAnsi="Courier New" w:cs="Courier New" w:hint="default"/>
      </w:rPr>
    </w:lvl>
    <w:lvl w:ilvl="5" w:tplc="786068A2">
      <w:start w:val="1"/>
      <w:numFmt w:val="bullet"/>
      <w:lvlText w:val=""/>
      <w:lvlJc w:val="left"/>
      <w:pPr>
        <w:ind w:left="4320" w:hanging="360"/>
      </w:pPr>
      <w:rPr>
        <w:rFonts w:ascii="Wingdings" w:hAnsi="Wingdings" w:cs="Wingdings" w:hint="default"/>
      </w:rPr>
    </w:lvl>
    <w:lvl w:ilvl="6" w:tplc="9362981A">
      <w:start w:val="1"/>
      <w:numFmt w:val="bullet"/>
      <w:lvlText w:val=""/>
      <w:lvlJc w:val="left"/>
      <w:pPr>
        <w:ind w:left="5040" w:hanging="360"/>
      </w:pPr>
      <w:rPr>
        <w:rFonts w:ascii="Symbol" w:hAnsi="Symbol" w:cs="Symbol" w:hint="default"/>
      </w:rPr>
    </w:lvl>
    <w:lvl w:ilvl="7" w:tplc="98906A52">
      <w:start w:val="1"/>
      <w:numFmt w:val="bullet"/>
      <w:lvlText w:val="o"/>
      <w:lvlJc w:val="left"/>
      <w:pPr>
        <w:ind w:left="5760" w:hanging="360"/>
      </w:pPr>
      <w:rPr>
        <w:rFonts w:ascii="Courier New" w:hAnsi="Courier New" w:cs="Courier New" w:hint="default"/>
      </w:rPr>
    </w:lvl>
    <w:lvl w:ilvl="8" w:tplc="41C6D094">
      <w:start w:val="1"/>
      <w:numFmt w:val="bullet"/>
      <w:lvlText w:val=""/>
      <w:lvlJc w:val="left"/>
      <w:pPr>
        <w:ind w:left="6480" w:hanging="360"/>
      </w:pPr>
      <w:rPr>
        <w:rFonts w:ascii="Wingdings" w:hAnsi="Wingdings" w:cs="Wingdings" w:hint="default"/>
      </w:rPr>
    </w:lvl>
  </w:abstractNum>
  <w:abstractNum w:abstractNumId="6" w15:restartNumberingAfterBreak="0">
    <w:nsid w:val="1BA001D6"/>
    <w:multiLevelType w:val="hybridMultilevel"/>
    <w:tmpl w:val="3892B5FA"/>
    <w:lvl w:ilvl="0" w:tplc="B38A3134">
      <w:start w:val="1"/>
      <w:numFmt w:val="bullet"/>
      <w:lvlText w:val=""/>
      <w:lvlJc w:val="left"/>
      <w:pPr>
        <w:ind w:left="720" w:hanging="360"/>
      </w:pPr>
      <w:rPr>
        <w:rFonts w:ascii="Symbol" w:hAnsi="Symbol" w:cs="Symbol" w:hint="default"/>
        <w:sz w:val="18"/>
        <w:szCs w:val="18"/>
      </w:rPr>
    </w:lvl>
    <w:lvl w:ilvl="1" w:tplc="0CDEF810">
      <w:start w:val="1"/>
      <w:numFmt w:val="bullet"/>
      <w:lvlText w:val="o"/>
      <w:lvlJc w:val="left"/>
      <w:pPr>
        <w:ind w:left="1440" w:hanging="360"/>
      </w:pPr>
      <w:rPr>
        <w:rFonts w:ascii="Courier New" w:hAnsi="Courier New" w:cs="Courier New" w:hint="default"/>
      </w:rPr>
    </w:lvl>
    <w:lvl w:ilvl="2" w:tplc="47D4F750">
      <w:start w:val="1"/>
      <w:numFmt w:val="bullet"/>
      <w:lvlText w:val=""/>
      <w:lvlJc w:val="left"/>
      <w:pPr>
        <w:ind w:left="2160" w:hanging="360"/>
      </w:pPr>
      <w:rPr>
        <w:rFonts w:ascii="Wingdings" w:hAnsi="Wingdings" w:cs="Wingdings" w:hint="default"/>
      </w:rPr>
    </w:lvl>
    <w:lvl w:ilvl="3" w:tplc="7D08363A">
      <w:start w:val="1"/>
      <w:numFmt w:val="bullet"/>
      <w:lvlText w:val=""/>
      <w:lvlJc w:val="left"/>
      <w:pPr>
        <w:ind w:left="2880" w:hanging="360"/>
      </w:pPr>
      <w:rPr>
        <w:rFonts w:ascii="Symbol" w:hAnsi="Symbol" w:cs="Symbol" w:hint="default"/>
      </w:rPr>
    </w:lvl>
    <w:lvl w:ilvl="4" w:tplc="E1CE4206">
      <w:start w:val="1"/>
      <w:numFmt w:val="bullet"/>
      <w:lvlText w:val="o"/>
      <w:lvlJc w:val="left"/>
      <w:pPr>
        <w:ind w:left="3600" w:hanging="360"/>
      </w:pPr>
      <w:rPr>
        <w:rFonts w:ascii="Courier New" w:hAnsi="Courier New" w:cs="Courier New" w:hint="default"/>
      </w:rPr>
    </w:lvl>
    <w:lvl w:ilvl="5" w:tplc="438A60D6">
      <w:start w:val="1"/>
      <w:numFmt w:val="bullet"/>
      <w:lvlText w:val=""/>
      <w:lvlJc w:val="left"/>
      <w:pPr>
        <w:ind w:left="4320" w:hanging="360"/>
      </w:pPr>
      <w:rPr>
        <w:rFonts w:ascii="Wingdings" w:hAnsi="Wingdings" w:cs="Wingdings" w:hint="default"/>
      </w:rPr>
    </w:lvl>
    <w:lvl w:ilvl="6" w:tplc="8D929BA0">
      <w:start w:val="1"/>
      <w:numFmt w:val="bullet"/>
      <w:lvlText w:val=""/>
      <w:lvlJc w:val="left"/>
      <w:pPr>
        <w:ind w:left="5040" w:hanging="360"/>
      </w:pPr>
      <w:rPr>
        <w:rFonts w:ascii="Symbol" w:hAnsi="Symbol" w:cs="Symbol" w:hint="default"/>
      </w:rPr>
    </w:lvl>
    <w:lvl w:ilvl="7" w:tplc="B734E84C">
      <w:start w:val="1"/>
      <w:numFmt w:val="bullet"/>
      <w:lvlText w:val="o"/>
      <w:lvlJc w:val="left"/>
      <w:pPr>
        <w:ind w:left="5760" w:hanging="360"/>
      </w:pPr>
      <w:rPr>
        <w:rFonts w:ascii="Courier New" w:hAnsi="Courier New" w:cs="Courier New" w:hint="default"/>
      </w:rPr>
    </w:lvl>
    <w:lvl w:ilvl="8" w:tplc="3B78C6B6">
      <w:start w:val="1"/>
      <w:numFmt w:val="bullet"/>
      <w:lvlText w:val=""/>
      <w:lvlJc w:val="left"/>
      <w:pPr>
        <w:ind w:left="6480" w:hanging="360"/>
      </w:pPr>
      <w:rPr>
        <w:rFonts w:ascii="Wingdings" w:hAnsi="Wingdings" w:cs="Wingdings" w:hint="default"/>
      </w:rPr>
    </w:lvl>
  </w:abstractNum>
  <w:abstractNum w:abstractNumId="7" w15:restartNumberingAfterBreak="0">
    <w:nsid w:val="1C576A49"/>
    <w:multiLevelType w:val="hybridMultilevel"/>
    <w:tmpl w:val="7D28C61C"/>
    <w:lvl w:ilvl="0" w:tplc="98A2F72C">
      <w:start w:val="1"/>
      <w:numFmt w:val="bullet"/>
      <w:lvlText w:val=""/>
      <w:lvlJc w:val="left"/>
      <w:pPr>
        <w:ind w:left="720" w:hanging="360"/>
      </w:pPr>
      <w:rPr>
        <w:rFonts w:ascii="Symbol" w:hAnsi="Symbol" w:cs="Symbol" w:hint="default"/>
        <w:sz w:val="18"/>
        <w:szCs w:val="18"/>
      </w:rPr>
    </w:lvl>
    <w:lvl w:ilvl="1" w:tplc="10CA906E">
      <w:start w:val="1"/>
      <w:numFmt w:val="bullet"/>
      <w:lvlText w:val="o"/>
      <w:lvlJc w:val="left"/>
      <w:pPr>
        <w:ind w:left="1440" w:hanging="360"/>
      </w:pPr>
      <w:rPr>
        <w:rFonts w:ascii="Courier New" w:hAnsi="Courier New" w:cs="Courier New" w:hint="default"/>
      </w:rPr>
    </w:lvl>
    <w:lvl w:ilvl="2" w:tplc="76F03766">
      <w:start w:val="1"/>
      <w:numFmt w:val="bullet"/>
      <w:lvlText w:val=""/>
      <w:lvlJc w:val="left"/>
      <w:pPr>
        <w:ind w:left="2160" w:hanging="360"/>
      </w:pPr>
      <w:rPr>
        <w:rFonts w:ascii="Wingdings" w:hAnsi="Wingdings" w:cs="Wingdings" w:hint="default"/>
      </w:rPr>
    </w:lvl>
    <w:lvl w:ilvl="3" w:tplc="BBCAD72C">
      <w:start w:val="1"/>
      <w:numFmt w:val="bullet"/>
      <w:lvlText w:val=""/>
      <w:lvlJc w:val="left"/>
      <w:pPr>
        <w:ind w:left="2880" w:hanging="360"/>
      </w:pPr>
      <w:rPr>
        <w:rFonts w:ascii="Symbol" w:hAnsi="Symbol" w:cs="Symbol" w:hint="default"/>
      </w:rPr>
    </w:lvl>
    <w:lvl w:ilvl="4" w:tplc="32706F0C">
      <w:start w:val="1"/>
      <w:numFmt w:val="bullet"/>
      <w:lvlText w:val="o"/>
      <w:lvlJc w:val="left"/>
      <w:pPr>
        <w:ind w:left="3600" w:hanging="360"/>
      </w:pPr>
      <w:rPr>
        <w:rFonts w:ascii="Courier New" w:hAnsi="Courier New" w:cs="Courier New" w:hint="default"/>
      </w:rPr>
    </w:lvl>
    <w:lvl w:ilvl="5" w:tplc="B8423FE6">
      <w:start w:val="1"/>
      <w:numFmt w:val="bullet"/>
      <w:lvlText w:val=""/>
      <w:lvlJc w:val="left"/>
      <w:pPr>
        <w:ind w:left="4320" w:hanging="360"/>
      </w:pPr>
      <w:rPr>
        <w:rFonts w:ascii="Wingdings" w:hAnsi="Wingdings" w:cs="Wingdings" w:hint="default"/>
      </w:rPr>
    </w:lvl>
    <w:lvl w:ilvl="6" w:tplc="E13C5D20">
      <w:start w:val="1"/>
      <w:numFmt w:val="bullet"/>
      <w:lvlText w:val=""/>
      <w:lvlJc w:val="left"/>
      <w:pPr>
        <w:ind w:left="5040" w:hanging="360"/>
      </w:pPr>
      <w:rPr>
        <w:rFonts w:ascii="Symbol" w:hAnsi="Symbol" w:cs="Symbol" w:hint="default"/>
      </w:rPr>
    </w:lvl>
    <w:lvl w:ilvl="7" w:tplc="21FE64E4">
      <w:start w:val="1"/>
      <w:numFmt w:val="bullet"/>
      <w:lvlText w:val="o"/>
      <w:lvlJc w:val="left"/>
      <w:pPr>
        <w:ind w:left="5760" w:hanging="360"/>
      </w:pPr>
      <w:rPr>
        <w:rFonts w:ascii="Courier New" w:hAnsi="Courier New" w:cs="Courier New" w:hint="default"/>
      </w:rPr>
    </w:lvl>
    <w:lvl w:ilvl="8" w:tplc="00F8871E">
      <w:start w:val="1"/>
      <w:numFmt w:val="bullet"/>
      <w:lvlText w:val=""/>
      <w:lvlJc w:val="left"/>
      <w:pPr>
        <w:ind w:left="6480" w:hanging="360"/>
      </w:pPr>
      <w:rPr>
        <w:rFonts w:ascii="Wingdings" w:hAnsi="Wingdings" w:cs="Wingdings" w:hint="default"/>
      </w:rPr>
    </w:lvl>
  </w:abstractNum>
  <w:abstractNum w:abstractNumId="8" w15:restartNumberingAfterBreak="0">
    <w:nsid w:val="1DA1580B"/>
    <w:multiLevelType w:val="hybridMultilevel"/>
    <w:tmpl w:val="B48A92EA"/>
    <w:lvl w:ilvl="0" w:tplc="882A3C9A">
      <w:start w:val="1"/>
      <w:numFmt w:val="bullet"/>
      <w:lvlText w:val=""/>
      <w:lvlJc w:val="left"/>
      <w:pPr>
        <w:ind w:left="720" w:hanging="360"/>
      </w:pPr>
      <w:rPr>
        <w:rFonts w:ascii="Symbol" w:hAnsi="Symbol" w:cs="Symbol" w:hint="default"/>
        <w:sz w:val="18"/>
        <w:szCs w:val="18"/>
      </w:rPr>
    </w:lvl>
    <w:lvl w:ilvl="1" w:tplc="5198BA58">
      <w:start w:val="1"/>
      <w:numFmt w:val="bullet"/>
      <w:lvlText w:val="o"/>
      <w:lvlJc w:val="left"/>
      <w:pPr>
        <w:ind w:left="1440" w:hanging="360"/>
      </w:pPr>
      <w:rPr>
        <w:rFonts w:ascii="Courier New" w:hAnsi="Courier New" w:cs="Courier New" w:hint="default"/>
      </w:rPr>
    </w:lvl>
    <w:lvl w:ilvl="2" w:tplc="5064A2C8">
      <w:start w:val="1"/>
      <w:numFmt w:val="bullet"/>
      <w:lvlText w:val=""/>
      <w:lvlJc w:val="left"/>
      <w:pPr>
        <w:ind w:left="2160" w:hanging="360"/>
      </w:pPr>
      <w:rPr>
        <w:rFonts w:ascii="Wingdings" w:hAnsi="Wingdings" w:cs="Wingdings" w:hint="default"/>
      </w:rPr>
    </w:lvl>
    <w:lvl w:ilvl="3" w:tplc="3DF2C6C4">
      <w:start w:val="1"/>
      <w:numFmt w:val="bullet"/>
      <w:lvlText w:val=""/>
      <w:lvlJc w:val="left"/>
      <w:pPr>
        <w:ind w:left="2880" w:hanging="360"/>
      </w:pPr>
      <w:rPr>
        <w:rFonts w:ascii="Symbol" w:hAnsi="Symbol" w:cs="Symbol" w:hint="default"/>
      </w:rPr>
    </w:lvl>
    <w:lvl w:ilvl="4" w:tplc="FE9E845A">
      <w:start w:val="1"/>
      <w:numFmt w:val="bullet"/>
      <w:lvlText w:val="o"/>
      <w:lvlJc w:val="left"/>
      <w:pPr>
        <w:ind w:left="3600" w:hanging="360"/>
      </w:pPr>
      <w:rPr>
        <w:rFonts w:ascii="Courier New" w:hAnsi="Courier New" w:cs="Courier New" w:hint="default"/>
      </w:rPr>
    </w:lvl>
    <w:lvl w:ilvl="5" w:tplc="D39804AA">
      <w:start w:val="1"/>
      <w:numFmt w:val="bullet"/>
      <w:lvlText w:val=""/>
      <w:lvlJc w:val="left"/>
      <w:pPr>
        <w:ind w:left="4320" w:hanging="360"/>
      </w:pPr>
      <w:rPr>
        <w:rFonts w:ascii="Wingdings" w:hAnsi="Wingdings" w:cs="Wingdings" w:hint="default"/>
      </w:rPr>
    </w:lvl>
    <w:lvl w:ilvl="6" w:tplc="3DD2F856">
      <w:start w:val="1"/>
      <w:numFmt w:val="bullet"/>
      <w:lvlText w:val=""/>
      <w:lvlJc w:val="left"/>
      <w:pPr>
        <w:ind w:left="5040" w:hanging="360"/>
      </w:pPr>
      <w:rPr>
        <w:rFonts w:ascii="Symbol" w:hAnsi="Symbol" w:cs="Symbol" w:hint="default"/>
      </w:rPr>
    </w:lvl>
    <w:lvl w:ilvl="7" w:tplc="C2467DB6">
      <w:start w:val="1"/>
      <w:numFmt w:val="bullet"/>
      <w:lvlText w:val="o"/>
      <w:lvlJc w:val="left"/>
      <w:pPr>
        <w:ind w:left="5760" w:hanging="360"/>
      </w:pPr>
      <w:rPr>
        <w:rFonts w:ascii="Courier New" w:hAnsi="Courier New" w:cs="Courier New" w:hint="default"/>
      </w:rPr>
    </w:lvl>
    <w:lvl w:ilvl="8" w:tplc="1E60A082">
      <w:start w:val="1"/>
      <w:numFmt w:val="bullet"/>
      <w:lvlText w:val=""/>
      <w:lvlJc w:val="left"/>
      <w:pPr>
        <w:ind w:left="6480" w:hanging="360"/>
      </w:pPr>
      <w:rPr>
        <w:rFonts w:ascii="Wingdings" w:hAnsi="Wingdings" w:cs="Wingdings" w:hint="default"/>
      </w:rPr>
    </w:lvl>
  </w:abstractNum>
  <w:abstractNum w:abstractNumId="9" w15:restartNumberingAfterBreak="0">
    <w:nsid w:val="1DC00C59"/>
    <w:multiLevelType w:val="hybridMultilevel"/>
    <w:tmpl w:val="D6787B18"/>
    <w:lvl w:ilvl="0" w:tplc="E138C61E">
      <w:start w:val="1"/>
      <w:numFmt w:val="bullet"/>
      <w:lvlText w:val=""/>
      <w:lvlJc w:val="left"/>
      <w:pPr>
        <w:ind w:left="720" w:hanging="360"/>
      </w:pPr>
      <w:rPr>
        <w:rFonts w:ascii="Symbol" w:hAnsi="Symbol" w:cs="Symbol" w:hint="default"/>
        <w:sz w:val="18"/>
        <w:szCs w:val="18"/>
      </w:rPr>
    </w:lvl>
    <w:lvl w:ilvl="1" w:tplc="DF344BAE">
      <w:start w:val="1"/>
      <w:numFmt w:val="bullet"/>
      <w:lvlText w:val="o"/>
      <w:lvlJc w:val="left"/>
      <w:pPr>
        <w:ind w:left="1440" w:hanging="360"/>
      </w:pPr>
      <w:rPr>
        <w:rFonts w:ascii="Courier New" w:hAnsi="Courier New" w:cs="Courier New" w:hint="default"/>
      </w:rPr>
    </w:lvl>
    <w:lvl w:ilvl="2" w:tplc="AD284188">
      <w:start w:val="1"/>
      <w:numFmt w:val="bullet"/>
      <w:lvlText w:val=""/>
      <w:lvlJc w:val="left"/>
      <w:pPr>
        <w:ind w:left="2160" w:hanging="360"/>
      </w:pPr>
      <w:rPr>
        <w:rFonts w:ascii="Wingdings" w:hAnsi="Wingdings" w:cs="Wingdings" w:hint="default"/>
      </w:rPr>
    </w:lvl>
    <w:lvl w:ilvl="3" w:tplc="8CD66DCA">
      <w:start w:val="1"/>
      <w:numFmt w:val="bullet"/>
      <w:lvlText w:val=""/>
      <w:lvlJc w:val="left"/>
      <w:pPr>
        <w:ind w:left="2880" w:hanging="360"/>
      </w:pPr>
      <w:rPr>
        <w:rFonts w:ascii="Symbol" w:hAnsi="Symbol" w:cs="Symbol" w:hint="default"/>
      </w:rPr>
    </w:lvl>
    <w:lvl w:ilvl="4" w:tplc="6896C928">
      <w:start w:val="1"/>
      <w:numFmt w:val="bullet"/>
      <w:lvlText w:val="o"/>
      <w:lvlJc w:val="left"/>
      <w:pPr>
        <w:ind w:left="3600" w:hanging="360"/>
      </w:pPr>
      <w:rPr>
        <w:rFonts w:ascii="Courier New" w:hAnsi="Courier New" w:cs="Courier New" w:hint="default"/>
      </w:rPr>
    </w:lvl>
    <w:lvl w:ilvl="5" w:tplc="A9B4F49C">
      <w:start w:val="1"/>
      <w:numFmt w:val="bullet"/>
      <w:lvlText w:val=""/>
      <w:lvlJc w:val="left"/>
      <w:pPr>
        <w:ind w:left="4320" w:hanging="360"/>
      </w:pPr>
      <w:rPr>
        <w:rFonts w:ascii="Wingdings" w:hAnsi="Wingdings" w:cs="Wingdings" w:hint="default"/>
      </w:rPr>
    </w:lvl>
    <w:lvl w:ilvl="6" w:tplc="C4B01412">
      <w:start w:val="1"/>
      <w:numFmt w:val="bullet"/>
      <w:lvlText w:val=""/>
      <w:lvlJc w:val="left"/>
      <w:pPr>
        <w:ind w:left="5040" w:hanging="360"/>
      </w:pPr>
      <w:rPr>
        <w:rFonts w:ascii="Symbol" w:hAnsi="Symbol" w:cs="Symbol" w:hint="default"/>
      </w:rPr>
    </w:lvl>
    <w:lvl w:ilvl="7" w:tplc="4F587CD6">
      <w:start w:val="1"/>
      <w:numFmt w:val="bullet"/>
      <w:lvlText w:val="o"/>
      <w:lvlJc w:val="left"/>
      <w:pPr>
        <w:ind w:left="5760" w:hanging="360"/>
      </w:pPr>
      <w:rPr>
        <w:rFonts w:ascii="Courier New" w:hAnsi="Courier New" w:cs="Courier New" w:hint="default"/>
      </w:rPr>
    </w:lvl>
    <w:lvl w:ilvl="8" w:tplc="A9F002BE">
      <w:start w:val="1"/>
      <w:numFmt w:val="bullet"/>
      <w:lvlText w:val=""/>
      <w:lvlJc w:val="left"/>
      <w:pPr>
        <w:ind w:left="6480" w:hanging="360"/>
      </w:pPr>
      <w:rPr>
        <w:rFonts w:ascii="Wingdings" w:hAnsi="Wingdings" w:cs="Wingdings" w:hint="default"/>
      </w:rPr>
    </w:lvl>
  </w:abstractNum>
  <w:abstractNum w:abstractNumId="10" w15:restartNumberingAfterBreak="0">
    <w:nsid w:val="22C52916"/>
    <w:multiLevelType w:val="hybridMultilevel"/>
    <w:tmpl w:val="BBEAA888"/>
    <w:lvl w:ilvl="0" w:tplc="E294CE8A">
      <w:start w:val="1"/>
      <w:numFmt w:val="bullet"/>
      <w:lvlText w:val=""/>
      <w:lvlJc w:val="left"/>
      <w:pPr>
        <w:ind w:left="720" w:hanging="360"/>
      </w:pPr>
      <w:rPr>
        <w:rFonts w:ascii="Symbol" w:hAnsi="Symbol" w:cs="Symbol" w:hint="default"/>
        <w:sz w:val="18"/>
        <w:szCs w:val="18"/>
      </w:rPr>
    </w:lvl>
    <w:lvl w:ilvl="1" w:tplc="10CA7E66">
      <w:start w:val="1"/>
      <w:numFmt w:val="bullet"/>
      <w:lvlText w:val="o"/>
      <w:lvlJc w:val="left"/>
      <w:pPr>
        <w:ind w:left="1440" w:hanging="360"/>
      </w:pPr>
      <w:rPr>
        <w:rFonts w:ascii="Courier New" w:hAnsi="Courier New" w:cs="Courier New" w:hint="default"/>
      </w:rPr>
    </w:lvl>
    <w:lvl w:ilvl="2" w:tplc="7832AE52">
      <w:start w:val="1"/>
      <w:numFmt w:val="bullet"/>
      <w:lvlText w:val=""/>
      <w:lvlJc w:val="left"/>
      <w:pPr>
        <w:ind w:left="2160" w:hanging="360"/>
      </w:pPr>
      <w:rPr>
        <w:rFonts w:ascii="Wingdings" w:hAnsi="Wingdings" w:cs="Wingdings" w:hint="default"/>
      </w:rPr>
    </w:lvl>
    <w:lvl w:ilvl="3" w:tplc="EDDCA7CC">
      <w:start w:val="1"/>
      <w:numFmt w:val="bullet"/>
      <w:lvlText w:val=""/>
      <w:lvlJc w:val="left"/>
      <w:pPr>
        <w:ind w:left="2880" w:hanging="360"/>
      </w:pPr>
      <w:rPr>
        <w:rFonts w:ascii="Symbol" w:hAnsi="Symbol" w:cs="Symbol" w:hint="default"/>
      </w:rPr>
    </w:lvl>
    <w:lvl w:ilvl="4" w:tplc="DF066506">
      <w:start w:val="1"/>
      <w:numFmt w:val="bullet"/>
      <w:lvlText w:val="o"/>
      <w:lvlJc w:val="left"/>
      <w:pPr>
        <w:ind w:left="3600" w:hanging="360"/>
      </w:pPr>
      <w:rPr>
        <w:rFonts w:ascii="Courier New" w:hAnsi="Courier New" w:cs="Courier New" w:hint="default"/>
      </w:rPr>
    </w:lvl>
    <w:lvl w:ilvl="5" w:tplc="0B504F88">
      <w:start w:val="1"/>
      <w:numFmt w:val="bullet"/>
      <w:lvlText w:val=""/>
      <w:lvlJc w:val="left"/>
      <w:pPr>
        <w:ind w:left="4320" w:hanging="360"/>
      </w:pPr>
      <w:rPr>
        <w:rFonts w:ascii="Wingdings" w:hAnsi="Wingdings" w:cs="Wingdings" w:hint="default"/>
      </w:rPr>
    </w:lvl>
    <w:lvl w:ilvl="6" w:tplc="74A69C18">
      <w:start w:val="1"/>
      <w:numFmt w:val="bullet"/>
      <w:lvlText w:val=""/>
      <w:lvlJc w:val="left"/>
      <w:pPr>
        <w:ind w:left="5040" w:hanging="360"/>
      </w:pPr>
      <w:rPr>
        <w:rFonts w:ascii="Symbol" w:hAnsi="Symbol" w:cs="Symbol" w:hint="default"/>
      </w:rPr>
    </w:lvl>
    <w:lvl w:ilvl="7" w:tplc="D2C68550">
      <w:start w:val="1"/>
      <w:numFmt w:val="bullet"/>
      <w:lvlText w:val="o"/>
      <w:lvlJc w:val="left"/>
      <w:pPr>
        <w:ind w:left="5760" w:hanging="360"/>
      </w:pPr>
      <w:rPr>
        <w:rFonts w:ascii="Courier New" w:hAnsi="Courier New" w:cs="Courier New" w:hint="default"/>
      </w:rPr>
    </w:lvl>
    <w:lvl w:ilvl="8" w:tplc="C54CA54E">
      <w:start w:val="1"/>
      <w:numFmt w:val="bullet"/>
      <w:lvlText w:val=""/>
      <w:lvlJc w:val="left"/>
      <w:pPr>
        <w:ind w:left="6480" w:hanging="360"/>
      </w:pPr>
      <w:rPr>
        <w:rFonts w:ascii="Wingdings" w:hAnsi="Wingdings" w:cs="Wingdings" w:hint="default"/>
      </w:rPr>
    </w:lvl>
  </w:abstractNum>
  <w:abstractNum w:abstractNumId="11" w15:restartNumberingAfterBreak="0">
    <w:nsid w:val="245915F8"/>
    <w:multiLevelType w:val="hybridMultilevel"/>
    <w:tmpl w:val="13FAE464"/>
    <w:lvl w:ilvl="0" w:tplc="92042DA2">
      <w:start w:val="1"/>
      <w:numFmt w:val="bullet"/>
      <w:lvlText w:val=""/>
      <w:lvlJc w:val="left"/>
      <w:pPr>
        <w:ind w:left="720" w:hanging="360"/>
      </w:pPr>
      <w:rPr>
        <w:rFonts w:ascii="Symbol" w:hAnsi="Symbol" w:cs="Symbol" w:hint="default"/>
        <w:sz w:val="24"/>
        <w:szCs w:val="24"/>
      </w:rPr>
    </w:lvl>
    <w:lvl w:ilvl="1" w:tplc="18306948">
      <w:start w:val="1"/>
      <w:numFmt w:val="bullet"/>
      <w:lvlText w:val="o"/>
      <w:lvlJc w:val="left"/>
      <w:pPr>
        <w:ind w:left="1440" w:hanging="360"/>
      </w:pPr>
      <w:rPr>
        <w:rFonts w:ascii="Courier New" w:hAnsi="Courier New" w:cs="Courier New" w:hint="default"/>
      </w:rPr>
    </w:lvl>
    <w:lvl w:ilvl="2" w:tplc="529214D2">
      <w:start w:val="1"/>
      <w:numFmt w:val="bullet"/>
      <w:lvlText w:val=""/>
      <w:lvlJc w:val="left"/>
      <w:pPr>
        <w:ind w:left="2160" w:hanging="360"/>
      </w:pPr>
      <w:rPr>
        <w:rFonts w:ascii="Wingdings" w:hAnsi="Wingdings" w:cs="Wingdings" w:hint="default"/>
      </w:rPr>
    </w:lvl>
    <w:lvl w:ilvl="3" w:tplc="432098FC">
      <w:start w:val="1"/>
      <w:numFmt w:val="bullet"/>
      <w:lvlText w:val=""/>
      <w:lvlJc w:val="left"/>
      <w:pPr>
        <w:ind w:left="2880" w:hanging="360"/>
      </w:pPr>
      <w:rPr>
        <w:rFonts w:ascii="Symbol" w:hAnsi="Symbol" w:cs="Symbol" w:hint="default"/>
      </w:rPr>
    </w:lvl>
    <w:lvl w:ilvl="4" w:tplc="735E6590">
      <w:start w:val="1"/>
      <w:numFmt w:val="bullet"/>
      <w:lvlText w:val="o"/>
      <w:lvlJc w:val="left"/>
      <w:pPr>
        <w:ind w:left="3600" w:hanging="360"/>
      </w:pPr>
      <w:rPr>
        <w:rFonts w:ascii="Courier New" w:hAnsi="Courier New" w:cs="Courier New" w:hint="default"/>
      </w:rPr>
    </w:lvl>
    <w:lvl w:ilvl="5" w:tplc="A6A48EE0">
      <w:start w:val="1"/>
      <w:numFmt w:val="bullet"/>
      <w:lvlText w:val=""/>
      <w:lvlJc w:val="left"/>
      <w:pPr>
        <w:ind w:left="4320" w:hanging="360"/>
      </w:pPr>
      <w:rPr>
        <w:rFonts w:ascii="Wingdings" w:hAnsi="Wingdings" w:cs="Wingdings" w:hint="default"/>
      </w:rPr>
    </w:lvl>
    <w:lvl w:ilvl="6" w:tplc="8D600D6A">
      <w:start w:val="1"/>
      <w:numFmt w:val="bullet"/>
      <w:lvlText w:val=""/>
      <w:lvlJc w:val="left"/>
      <w:pPr>
        <w:ind w:left="5040" w:hanging="360"/>
      </w:pPr>
      <w:rPr>
        <w:rFonts w:ascii="Symbol" w:hAnsi="Symbol" w:cs="Symbol" w:hint="default"/>
      </w:rPr>
    </w:lvl>
    <w:lvl w:ilvl="7" w:tplc="FD986CA4">
      <w:start w:val="1"/>
      <w:numFmt w:val="bullet"/>
      <w:lvlText w:val="o"/>
      <w:lvlJc w:val="left"/>
      <w:pPr>
        <w:ind w:left="5760" w:hanging="360"/>
      </w:pPr>
      <w:rPr>
        <w:rFonts w:ascii="Courier New" w:hAnsi="Courier New" w:cs="Courier New" w:hint="default"/>
      </w:rPr>
    </w:lvl>
    <w:lvl w:ilvl="8" w:tplc="6E366818">
      <w:start w:val="1"/>
      <w:numFmt w:val="bullet"/>
      <w:lvlText w:val=""/>
      <w:lvlJc w:val="left"/>
      <w:pPr>
        <w:ind w:left="6480" w:hanging="360"/>
      </w:pPr>
      <w:rPr>
        <w:rFonts w:ascii="Wingdings" w:hAnsi="Wingdings" w:cs="Wingdings" w:hint="default"/>
      </w:rPr>
    </w:lvl>
  </w:abstractNum>
  <w:abstractNum w:abstractNumId="12" w15:restartNumberingAfterBreak="0">
    <w:nsid w:val="24910131"/>
    <w:multiLevelType w:val="hybridMultilevel"/>
    <w:tmpl w:val="AB009C6E"/>
    <w:lvl w:ilvl="0" w:tplc="A866D5A4">
      <w:start w:val="1"/>
      <w:numFmt w:val="bullet"/>
      <w:lvlText w:val=""/>
      <w:lvlJc w:val="left"/>
      <w:pPr>
        <w:ind w:left="720" w:hanging="360"/>
      </w:pPr>
      <w:rPr>
        <w:rFonts w:ascii="Symbol" w:hAnsi="Symbol" w:cs="Symbol" w:hint="default"/>
        <w:sz w:val="18"/>
        <w:szCs w:val="18"/>
      </w:rPr>
    </w:lvl>
    <w:lvl w:ilvl="1" w:tplc="944CC82E">
      <w:start w:val="1"/>
      <w:numFmt w:val="bullet"/>
      <w:lvlText w:val="o"/>
      <w:lvlJc w:val="left"/>
      <w:pPr>
        <w:ind w:left="1440" w:hanging="360"/>
      </w:pPr>
      <w:rPr>
        <w:rFonts w:ascii="Courier New" w:hAnsi="Courier New" w:cs="Courier New" w:hint="default"/>
      </w:rPr>
    </w:lvl>
    <w:lvl w:ilvl="2" w:tplc="3E861ADE">
      <w:start w:val="1"/>
      <w:numFmt w:val="bullet"/>
      <w:lvlText w:val=""/>
      <w:lvlJc w:val="left"/>
      <w:pPr>
        <w:ind w:left="2160" w:hanging="360"/>
      </w:pPr>
      <w:rPr>
        <w:rFonts w:ascii="Wingdings" w:hAnsi="Wingdings" w:cs="Wingdings" w:hint="default"/>
      </w:rPr>
    </w:lvl>
    <w:lvl w:ilvl="3" w:tplc="0E264A76">
      <w:start w:val="1"/>
      <w:numFmt w:val="bullet"/>
      <w:lvlText w:val=""/>
      <w:lvlJc w:val="left"/>
      <w:pPr>
        <w:ind w:left="2880" w:hanging="360"/>
      </w:pPr>
      <w:rPr>
        <w:rFonts w:ascii="Symbol" w:hAnsi="Symbol" w:cs="Symbol" w:hint="default"/>
      </w:rPr>
    </w:lvl>
    <w:lvl w:ilvl="4" w:tplc="F7BC692A">
      <w:start w:val="1"/>
      <w:numFmt w:val="bullet"/>
      <w:lvlText w:val="o"/>
      <w:lvlJc w:val="left"/>
      <w:pPr>
        <w:ind w:left="3600" w:hanging="360"/>
      </w:pPr>
      <w:rPr>
        <w:rFonts w:ascii="Courier New" w:hAnsi="Courier New" w:cs="Courier New" w:hint="default"/>
      </w:rPr>
    </w:lvl>
    <w:lvl w:ilvl="5" w:tplc="0F826154">
      <w:start w:val="1"/>
      <w:numFmt w:val="bullet"/>
      <w:lvlText w:val=""/>
      <w:lvlJc w:val="left"/>
      <w:pPr>
        <w:ind w:left="4320" w:hanging="360"/>
      </w:pPr>
      <w:rPr>
        <w:rFonts w:ascii="Wingdings" w:hAnsi="Wingdings" w:cs="Wingdings" w:hint="default"/>
      </w:rPr>
    </w:lvl>
    <w:lvl w:ilvl="6" w:tplc="487E8CBE">
      <w:start w:val="1"/>
      <w:numFmt w:val="bullet"/>
      <w:lvlText w:val=""/>
      <w:lvlJc w:val="left"/>
      <w:pPr>
        <w:ind w:left="5040" w:hanging="360"/>
      </w:pPr>
      <w:rPr>
        <w:rFonts w:ascii="Symbol" w:hAnsi="Symbol" w:cs="Symbol" w:hint="default"/>
      </w:rPr>
    </w:lvl>
    <w:lvl w:ilvl="7" w:tplc="B71A177A">
      <w:start w:val="1"/>
      <w:numFmt w:val="bullet"/>
      <w:lvlText w:val="o"/>
      <w:lvlJc w:val="left"/>
      <w:pPr>
        <w:ind w:left="5760" w:hanging="360"/>
      </w:pPr>
      <w:rPr>
        <w:rFonts w:ascii="Courier New" w:hAnsi="Courier New" w:cs="Courier New" w:hint="default"/>
      </w:rPr>
    </w:lvl>
    <w:lvl w:ilvl="8" w:tplc="F31AED5A">
      <w:start w:val="1"/>
      <w:numFmt w:val="bullet"/>
      <w:lvlText w:val=""/>
      <w:lvlJc w:val="left"/>
      <w:pPr>
        <w:ind w:left="6480" w:hanging="360"/>
      </w:pPr>
      <w:rPr>
        <w:rFonts w:ascii="Wingdings" w:hAnsi="Wingdings" w:cs="Wingdings" w:hint="default"/>
      </w:rPr>
    </w:lvl>
  </w:abstractNum>
  <w:abstractNum w:abstractNumId="13" w15:restartNumberingAfterBreak="0">
    <w:nsid w:val="28630947"/>
    <w:multiLevelType w:val="hybridMultilevel"/>
    <w:tmpl w:val="0FEACC14"/>
    <w:lvl w:ilvl="0" w:tplc="9CF858C0">
      <w:start w:val="1"/>
      <w:numFmt w:val="bullet"/>
      <w:lvlText w:val=""/>
      <w:lvlJc w:val="left"/>
      <w:pPr>
        <w:ind w:left="720" w:hanging="360"/>
      </w:pPr>
      <w:rPr>
        <w:rFonts w:ascii="Symbol" w:hAnsi="Symbol" w:cs="Symbol" w:hint="default"/>
        <w:sz w:val="18"/>
        <w:szCs w:val="18"/>
      </w:rPr>
    </w:lvl>
    <w:lvl w:ilvl="1" w:tplc="1526AC3E">
      <w:start w:val="1"/>
      <w:numFmt w:val="bullet"/>
      <w:lvlText w:val="o"/>
      <w:lvlJc w:val="left"/>
      <w:pPr>
        <w:ind w:left="1440" w:hanging="360"/>
      </w:pPr>
      <w:rPr>
        <w:rFonts w:ascii="Courier New" w:hAnsi="Courier New" w:cs="Courier New" w:hint="default"/>
      </w:rPr>
    </w:lvl>
    <w:lvl w:ilvl="2" w:tplc="662C23F2">
      <w:start w:val="1"/>
      <w:numFmt w:val="bullet"/>
      <w:lvlText w:val=""/>
      <w:lvlJc w:val="left"/>
      <w:pPr>
        <w:ind w:left="2160" w:hanging="360"/>
      </w:pPr>
      <w:rPr>
        <w:rFonts w:ascii="Wingdings" w:hAnsi="Wingdings" w:cs="Wingdings" w:hint="default"/>
      </w:rPr>
    </w:lvl>
    <w:lvl w:ilvl="3" w:tplc="480085AC">
      <w:start w:val="1"/>
      <w:numFmt w:val="bullet"/>
      <w:lvlText w:val=""/>
      <w:lvlJc w:val="left"/>
      <w:pPr>
        <w:ind w:left="2880" w:hanging="360"/>
      </w:pPr>
      <w:rPr>
        <w:rFonts w:ascii="Symbol" w:hAnsi="Symbol" w:cs="Symbol" w:hint="default"/>
      </w:rPr>
    </w:lvl>
    <w:lvl w:ilvl="4" w:tplc="A18ACF28">
      <w:start w:val="1"/>
      <w:numFmt w:val="bullet"/>
      <w:lvlText w:val="o"/>
      <w:lvlJc w:val="left"/>
      <w:pPr>
        <w:ind w:left="3600" w:hanging="360"/>
      </w:pPr>
      <w:rPr>
        <w:rFonts w:ascii="Courier New" w:hAnsi="Courier New" w:cs="Courier New" w:hint="default"/>
      </w:rPr>
    </w:lvl>
    <w:lvl w:ilvl="5" w:tplc="E1F06F30">
      <w:start w:val="1"/>
      <w:numFmt w:val="bullet"/>
      <w:lvlText w:val=""/>
      <w:lvlJc w:val="left"/>
      <w:pPr>
        <w:ind w:left="4320" w:hanging="360"/>
      </w:pPr>
      <w:rPr>
        <w:rFonts w:ascii="Wingdings" w:hAnsi="Wingdings" w:cs="Wingdings" w:hint="default"/>
      </w:rPr>
    </w:lvl>
    <w:lvl w:ilvl="6" w:tplc="00DA07A4">
      <w:start w:val="1"/>
      <w:numFmt w:val="bullet"/>
      <w:lvlText w:val=""/>
      <w:lvlJc w:val="left"/>
      <w:pPr>
        <w:ind w:left="5040" w:hanging="360"/>
      </w:pPr>
      <w:rPr>
        <w:rFonts w:ascii="Symbol" w:hAnsi="Symbol" w:cs="Symbol" w:hint="default"/>
      </w:rPr>
    </w:lvl>
    <w:lvl w:ilvl="7" w:tplc="6B1C97B0">
      <w:start w:val="1"/>
      <w:numFmt w:val="bullet"/>
      <w:lvlText w:val="o"/>
      <w:lvlJc w:val="left"/>
      <w:pPr>
        <w:ind w:left="5760" w:hanging="360"/>
      </w:pPr>
      <w:rPr>
        <w:rFonts w:ascii="Courier New" w:hAnsi="Courier New" w:cs="Courier New" w:hint="default"/>
      </w:rPr>
    </w:lvl>
    <w:lvl w:ilvl="8" w:tplc="ABD0FD9C">
      <w:start w:val="1"/>
      <w:numFmt w:val="bullet"/>
      <w:lvlText w:val=""/>
      <w:lvlJc w:val="left"/>
      <w:pPr>
        <w:ind w:left="6480" w:hanging="360"/>
      </w:pPr>
      <w:rPr>
        <w:rFonts w:ascii="Wingdings" w:hAnsi="Wingdings" w:cs="Wingdings" w:hint="default"/>
      </w:rPr>
    </w:lvl>
  </w:abstractNum>
  <w:abstractNum w:abstractNumId="14" w15:restartNumberingAfterBreak="0">
    <w:nsid w:val="299161B3"/>
    <w:multiLevelType w:val="hybridMultilevel"/>
    <w:tmpl w:val="C59A2F7A"/>
    <w:lvl w:ilvl="0" w:tplc="A5C63892">
      <w:start w:val="1"/>
      <w:numFmt w:val="bullet"/>
      <w:lvlText w:val=""/>
      <w:lvlJc w:val="left"/>
      <w:pPr>
        <w:ind w:left="720" w:hanging="360"/>
      </w:pPr>
      <w:rPr>
        <w:rFonts w:ascii="Symbol" w:hAnsi="Symbol" w:cs="Symbol" w:hint="default"/>
        <w:sz w:val="18"/>
        <w:szCs w:val="18"/>
      </w:rPr>
    </w:lvl>
    <w:lvl w:ilvl="1" w:tplc="A796C1C4">
      <w:start w:val="1"/>
      <w:numFmt w:val="bullet"/>
      <w:lvlText w:val="o"/>
      <w:lvlJc w:val="left"/>
      <w:pPr>
        <w:ind w:left="1440" w:hanging="360"/>
      </w:pPr>
      <w:rPr>
        <w:rFonts w:ascii="Courier New" w:hAnsi="Courier New" w:cs="Courier New" w:hint="default"/>
      </w:rPr>
    </w:lvl>
    <w:lvl w:ilvl="2" w:tplc="1BA83FA6">
      <w:start w:val="1"/>
      <w:numFmt w:val="bullet"/>
      <w:lvlText w:val=""/>
      <w:lvlJc w:val="left"/>
      <w:pPr>
        <w:ind w:left="2160" w:hanging="360"/>
      </w:pPr>
      <w:rPr>
        <w:rFonts w:ascii="Wingdings" w:hAnsi="Wingdings" w:cs="Wingdings" w:hint="default"/>
      </w:rPr>
    </w:lvl>
    <w:lvl w:ilvl="3" w:tplc="17183AF0">
      <w:start w:val="1"/>
      <w:numFmt w:val="bullet"/>
      <w:lvlText w:val=""/>
      <w:lvlJc w:val="left"/>
      <w:pPr>
        <w:ind w:left="2880" w:hanging="360"/>
      </w:pPr>
      <w:rPr>
        <w:rFonts w:ascii="Symbol" w:hAnsi="Symbol" w:cs="Symbol" w:hint="default"/>
      </w:rPr>
    </w:lvl>
    <w:lvl w:ilvl="4" w:tplc="57E2CE2E">
      <w:start w:val="1"/>
      <w:numFmt w:val="bullet"/>
      <w:lvlText w:val="o"/>
      <w:lvlJc w:val="left"/>
      <w:pPr>
        <w:ind w:left="3600" w:hanging="360"/>
      </w:pPr>
      <w:rPr>
        <w:rFonts w:ascii="Courier New" w:hAnsi="Courier New" w:cs="Courier New" w:hint="default"/>
      </w:rPr>
    </w:lvl>
    <w:lvl w:ilvl="5" w:tplc="45CACFFA">
      <w:start w:val="1"/>
      <w:numFmt w:val="bullet"/>
      <w:lvlText w:val=""/>
      <w:lvlJc w:val="left"/>
      <w:pPr>
        <w:ind w:left="4320" w:hanging="360"/>
      </w:pPr>
      <w:rPr>
        <w:rFonts w:ascii="Wingdings" w:hAnsi="Wingdings" w:cs="Wingdings" w:hint="default"/>
      </w:rPr>
    </w:lvl>
    <w:lvl w:ilvl="6" w:tplc="1EB6A1A4">
      <w:start w:val="1"/>
      <w:numFmt w:val="bullet"/>
      <w:lvlText w:val=""/>
      <w:lvlJc w:val="left"/>
      <w:pPr>
        <w:ind w:left="5040" w:hanging="360"/>
      </w:pPr>
      <w:rPr>
        <w:rFonts w:ascii="Symbol" w:hAnsi="Symbol" w:cs="Symbol" w:hint="default"/>
      </w:rPr>
    </w:lvl>
    <w:lvl w:ilvl="7" w:tplc="B8BA6D94">
      <w:start w:val="1"/>
      <w:numFmt w:val="bullet"/>
      <w:lvlText w:val="o"/>
      <w:lvlJc w:val="left"/>
      <w:pPr>
        <w:ind w:left="5760" w:hanging="360"/>
      </w:pPr>
      <w:rPr>
        <w:rFonts w:ascii="Courier New" w:hAnsi="Courier New" w:cs="Courier New" w:hint="default"/>
      </w:rPr>
    </w:lvl>
    <w:lvl w:ilvl="8" w:tplc="2598A41E">
      <w:start w:val="1"/>
      <w:numFmt w:val="bullet"/>
      <w:lvlText w:val=""/>
      <w:lvlJc w:val="left"/>
      <w:pPr>
        <w:ind w:left="6480" w:hanging="360"/>
      </w:pPr>
      <w:rPr>
        <w:rFonts w:ascii="Wingdings" w:hAnsi="Wingdings" w:cs="Wingdings" w:hint="default"/>
      </w:rPr>
    </w:lvl>
  </w:abstractNum>
  <w:abstractNum w:abstractNumId="15" w15:restartNumberingAfterBreak="0">
    <w:nsid w:val="2A802A77"/>
    <w:multiLevelType w:val="hybridMultilevel"/>
    <w:tmpl w:val="7F2899CE"/>
    <w:lvl w:ilvl="0" w:tplc="10722ED0">
      <w:start w:val="1"/>
      <w:numFmt w:val="bullet"/>
      <w:lvlText w:val=""/>
      <w:lvlJc w:val="left"/>
      <w:pPr>
        <w:ind w:left="720" w:hanging="360"/>
      </w:pPr>
      <w:rPr>
        <w:rFonts w:ascii="Symbol" w:hAnsi="Symbol" w:cs="Symbol" w:hint="default"/>
        <w:sz w:val="18"/>
        <w:szCs w:val="18"/>
      </w:rPr>
    </w:lvl>
    <w:lvl w:ilvl="1" w:tplc="491413F4">
      <w:start w:val="1"/>
      <w:numFmt w:val="bullet"/>
      <w:lvlText w:val="o"/>
      <w:lvlJc w:val="left"/>
      <w:pPr>
        <w:ind w:left="1440" w:hanging="360"/>
      </w:pPr>
      <w:rPr>
        <w:rFonts w:ascii="Courier New" w:hAnsi="Courier New" w:cs="Courier New" w:hint="default"/>
      </w:rPr>
    </w:lvl>
    <w:lvl w:ilvl="2" w:tplc="E1B0A5F6">
      <w:start w:val="1"/>
      <w:numFmt w:val="bullet"/>
      <w:lvlText w:val=""/>
      <w:lvlJc w:val="left"/>
      <w:pPr>
        <w:ind w:left="2160" w:hanging="360"/>
      </w:pPr>
      <w:rPr>
        <w:rFonts w:ascii="Wingdings" w:hAnsi="Wingdings" w:cs="Wingdings" w:hint="default"/>
      </w:rPr>
    </w:lvl>
    <w:lvl w:ilvl="3" w:tplc="6C626980">
      <w:start w:val="1"/>
      <w:numFmt w:val="bullet"/>
      <w:lvlText w:val=""/>
      <w:lvlJc w:val="left"/>
      <w:pPr>
        <w:ind w:left="2880" w:hanging="360"/>
      </w:pPr>
      <w:rPr>
        <w:rFonts w:ascii="Symbol" w:hAnsi="Symbol" w:cs="Symbol" w:hint="default"/>
      </w:rPr>
    </w:lvl>
    <w:lvl w:ilvl="4" w:tplc="D8EC5CE2">
      <w:start w:val="1"/>
      <w:numFmt w:val="bullet"/>
      <w:lvlText w:val="o"/>
      <w:lvlJc w:val="left"/>
      <w:pPr>
        <w:ind w:left="3600" w:hanging="360"/>
      </w:pPr>
      <w:rPr>
        <w:rFonts w:ascii="Courier New" w:hAnsi="Courier New" w:cs="Courier New" w:hint="default"/>
      </w:rPr>
    </w:lvl>
    <w:lvl w:ilvl="5" w:tplc="CD9EBDFE">
      <w:start w:val="1"/>
      <w:numFmt w:val="bullet"/>
      <w:lvlText w:val=""/>
      <w:lvlJc w:val="left"/>
      <w:pPr>
        <w:ind w:left="4320" w:hanging="360"/>
      </w:pPr>
      <w:rPr>
        <w:rFonts w:ascii="Wingdings" w:hAnsi="Wingdings" w:cs="Wingdings" w:hint="default"/>
      </w:rPr>
    </w:lvl>
    <w:lvl w:ilvl="6" w:tplc="64E8934C">
      <w:start w:val="1"/>
      <w:numFmt w:val="bullet"/>
      <w:lvlText w:val=""/>
      <w:lvlJc w:val="left"/>
      <w:pPr>
        <w:ind w:left="5040" w:hanging="360"/>
      </w:pPr>
      <w:rPr>
        <w:rFonts w:ascii="Symbol" w:hAnsi="Symbol" w:cs="Symbol" w:hint="default"/>
      </w:rPr>
    </w:lvl>
    <w:lvl w:ilvl="7" w:tplc="48C03FAA">
      <w:start w:val="1"/>
      <w:numFmt w:val="bullet"/>
      <w:lvlText w:val="o"/>
      <w:lvlJc w:val="left"/>
      <w:pPr>
        <w:ind w:left="5760" w:hanging="360"/>
      </w:pPr>
      <w:rPr>
        <w:rFonts w:ascii="Courier New" w:hAnsi="Courier New" w:cs="Courier New" w:hint="default"/>
      </w:rPr>
    </w:lvl>
    <w:lvl w:ilvl="8" w:tplc="E60AA940">
      <w:start w:val="1"/>
      <w:numFmt w:val="bullet"/>
      <w:lvlText w:val=""/>
      <w:lvlJc w:val="left"/>
      <w:pPr>
        <w:ind w:left="6480" w:hanging="360"/>
      </w:pPr>
      <w:rPr>
        <w:rFonts w:ascii="Wingdings" w:hAnsi="Wingdings" w:cs="Wingdings" w:hint="default"/>
      </w:rPr>
    </w:lvl>
  </w:abstractNum>
  <w:abstractNum w:abstractNumId="16" w15:restartNumberingAfterBreak="0">
    <w:nsid w:val="2A844B2B"/>
    <w:multiLevelType w:val="hybridMultilevel"/>
    <w:tmpl w:val="F6386BD8"/>
    <w:lvl w:ilvl="0" w:tplc="CC2685D6">
      <w:start w:val="1"/>
      <w:numFmt w:val="decimal"/>
      <w:lvlText w:val="%1."/>
      <w:lvlJc w:val="left"/>
      <w:pPr>
        <w:ind w:left="720" w:hanging="360"/>
      </w:pPr>
      <w:rPr>
        <w:rFonts w:ascii="Arial" w:hAnsi="Arial" w:cs="Arial" w:hint="default"/>
        <w:sz w:val="18"/>
        <w:szCs w:val="18"/>
      </w:rPr>
    </w:lvl>
    <w:lvl w:ilvl="1" w:tplc="C742D1AC">
      <w:start w:val="1"/>
      <w:numFmt w:val="decimal"/>
      <w:lvlText w:val="%2."/>
      <w:lvlJc w:val="left"/>
      <w:pPr>
        <w:ind w:left="1440" w:hanging="360"/>
      </w:pPr>
    </w:lvl>
    <w:lvl w:ilvl="2" w:tplc="38BC1082">
      <w:start w:val="1"/>
      <w:numFmt w:val="decimal"/>
      <w:lvlText w:val="%3."/>
      <w:lvlJc w:val="left"/>
      <w:pPr>
        <w:ind w:left="2160" w:hanging="360"/>
      </w:pPr>
    </w:lvl>
    <w:lvl w:ilvl="3" w:tplc="9D7E8EDE">
      <w:start w:val="1"/>
      <w:numFmt w:val="decimal"/>
      <w:lvlText w:val="%4."/>
      <w:lvlJc w:val="left"/>
      <w:pPr>
        <w:ind w:left="2880" w:hanging="360"/>
      </w:pPr>
    </w:lvl>
    <w:lvl w:ilvl="4" w:tplc="7E18E0C4">
      <w:start w:val="1"/>
      <w:numFmt w:val="decimal"/>
      <w:lvlText w:val="%5."/>
      <w:lvlJc w:val="left"/>
      <w:pPr>
        <w:ind w:left="3600" w:hanging="360"/>
      </w:pPr>
    </w:lvl>
    <w:lvl w:ilvl="5" w:tplc="4B86E1D4">
      <w:start w:val="1"/>
      <w:numFmt w:val="decimal"/>
      <w:lvlText w:val="%6."/>
      <w:lvlJc w:val="left"/>
      <w:pPr>
        <w:ind w:left="4320" w:hanging="360"/>
      </w:pPr>
    </w:lvl>
    <w:lvl w:ilvl="6" w:tplc="2EE2EE8E">
      <w:start w:val="1"/>
      <w:numFmt w:val="decimal"/>
      <w:lvlText w:val="%7."/>
      <w:lvlJc w:val="left"/>
      <w:pPr>
        <w:ind w:left="5040" w:hanging="360"/>
      </w:pPr>
    </w:lvl>
    <w:lvl w:ilvl="7" w:tplc="5A78432A">
      <w:start w:val="1"/>
      <w:numFmt w:val="decimal"/>
      <w:lvlText w:val="%8."/>
      <w:lvlJc w:val="left"/>
      <w:pPr>
        <w:ind w:left="5760" w:hanging="360"/>
      </w:pPr>
    </w:lvl>
    <w:lvl w:ilvl="8" w:tplc="1D20D002">
      <w:start w:val="1"/>
      <w:numFmt w:val="decimal"/>
      <w:lvlText w:val="%9."/>
      <w:lvlJc w:val="left"/>
      <w:pPr>
        <w:ind w:left="6480" w:hanging="360"/>
      </w:pPr>
    </w:lvl>
  </w:abstractNum>
  <w:abstractNum w:abstractNumId="17" w15:restartNumberingAfterBreak="0">
    <w:nsid w:val="2D0F4E4B"/>
    <w:multiLevelType w:val="hybridMultilevel"/>
    <w:tmpl w:val="D26AB7CC"/>
    <w:lvl w:ilvl="0" w:tplc="A9B40BBA">
      <w:start w:val="1"/>
      <w:numFmt w:val="bullet"/>
      <w:lvlText w:val=""/>
      <w:lvlJc w:val="left"/>
      <w:pPr>
        <w:ind w:left="720" w:hanging="360"/>
      </w:pPr>
      <w:rPr>
        <w:rFonts w:ascii="Symbol" w:hAnsi="Symbol" w:cs="Symbol" w:hint="default"/>
        <w:sz w:val="18"/>
        <w:szCs w:val="18"/>
      </w:rPr>
    </w:lvl>
    <w:lvl w:ilvl="1" w:tplc="4C245B94">
      <w:start w:val="1"/>
      <w:numFmt w:val="bullet"/>
      <w:lvlText w:val="o"/>
      <w:lvlJc w:val="left"/>
      <w:pPr>
        <w:ind w:left="1440" w:hanging="360"/>
      </w:pPr>
      <w:rPr>
        <w:rFonts w:ascii="Courier New" w:hAnsi="Courier New" w:cs="Courier New" w:hint="default"/>
      </w:rPr>
    </w:lvl>
    <w:lvl w:ilvl="2" w:tplc="C76C13F4">
      <w:start w:val="1"/>
      <w:numFmt w:val="bullet"/>
      <w:lvlText w:val=""/>
      <w:lvlJc w:val="left"/>
      <w:pPr>
        <w:ind w:left="2160" w:hanging="360"/>
      </w:pPr>
      <w:rPr>
        <w:rFonts w:ascii="Wingdings" w:hAnsi="Wingdings" w:cs="Wingdings" w:hint="default"/>
      </w:rPr>
    </w:lvl>
    <w:lvl w:ilvl="3" w:tplc="D7E6286A">
      <w:start w:val="1"/>
      <w:numFmt w:val="bullet"/>
      <w:lvlText w:val=""/>
      <w:lvlJc w:val="left"/>
      <w:pPr>
        <w:ind w:left="2880" w:hanging="360"/>
      </w:pPr>
      <w:rPr>
        <w:rFonts w:ascii="Symbol" w:hAnsi="Symbol" w:cs="Symbol" w:hint="default"/>
      </w:rPr>
    </w:lvl>
    <w:lvl w:ilvl="4" w:tplc="BC742E0E">
      <w:start w:val="1"/>
      <w:numFmt w:val="bullet"/>
      <w:lvlText w:val="o"/>
      <w:lvlJc w:val="left"/>
      <w:pPr>
        <w:ind w:left="3600" w:hanging="360"/>
      </w:pPr>
      <w:rPr>
        <w:rFonts w:ascii="Courier New" w:hAnsi="Courier New" w:cs="Courier New" w:hint="default"/>
      </w:rPr>
    </w:lvl>
    <w:lvl w:ilvl="5" w:tplc="2BEED8BE">
      <w:start w:val="1"/>
      <w:numFmt w:val="bullet"/>
      <w:lvlText w:val=""/>
      <w:lvlJc w:val="left"/>
      <w:pPr>
        <w:ind w:left="4320" w:hanging="360"/>
      </w:pPr>
      <w:rPr>
        <w:rFonts w:ascii="Wingdings" w:hAnsi="Wingdings" w:cs="Wingdings" w:hint="default"/>
      </w:rPr>
    </w:lvl>
    <w:lvl w:ilvl="6" w:tplc="7F08C75E">
      <w:start w:val="1"/>
      <w:numFmt w:val="bullet"/>
      <w:lvlText w:val=""/>
      <w:lvlJc w:val="left"/>
      <w:pPr>
        <w:ind w:left="5040" w:hanging="360"/>
      </w:pPr>
      <w:rPr>
        <w:rFonts w:ascii="Symbol" w:hAnsi="Symbol" w:cs="Symbol" w:hint="default"/>
      </w:rPr>
    </w:lvl>
    <w:lvl w:ilvl="7" w:tplc="DAA44732">
      <w:start w:val="1"/>
      <w:numFmt w:val="bullet"/>
      <w:lvlText w:val="o"/>
      <w:lvlJc w:val="left"/>
      <w:pPr>
        <w:ind w:left="5760" w:hanging="360"/>
      </w:pPr>
      <w:rPr>
        <w:rFonts w:ascii="Courier New" w:hAnsi="Courier New" w:cs="Courier New" w:hint="default"/>
      </w:rPr>
    </w:lvl>
    <w:lvl w:ilvl="8" w:tplc="D3EA39EA">
      <w:start w:val="1"/>
      <w:numFmt w:val="bullet"/>
      <w:lvlText w:val=""/>
      <w:lvlJc w:val="left"/>
      <w:pPr>
        <w:ind w:left="6480" w:hanging="360"/>
      </w:pPr>
      <w:rPr>
        <w:rFonts w:ascii="Wingdings" w:hAnsi="Wingdings" w:cs="Wingdings" w:hint="default"/>
      </w:rPr>
    </w:lvl>
  </w:abstractNum>
  <w:abstractNum w:abstractNumId="18" w15:restartNumberingAfterBreak="0">
    <w:nsid w:val="2D181D7F"/>
    <w:multiLevelType w:val="hybridMultilevel"/>
    <w:tmpl w:val="A9E8BACE"/>
    <w:lvl w:ilvl="0" w:tplc="0C22D990">
      <w:start w:val="1"/>
      <w:numFmt w:val="bullet"/>
      <w:lvlText w:val=""/>
      <w:lvlJc w:val="left"/>
      <w:pPr>
        <w:ind w:left="720" w:hanging="360"/>
      </w:pPr>
      <w:rPr>
        <w:rFonts w:ascii="Symbol" w:hAnsi="Symbol" w:cs="Symbol" w:hint="default"/>
        <w:sz w:val="18"/>
        <w:szCs w:val="18"/>
      </w:rPr>
    </w:lvl>
    <w:lvl w:ilvl="1" w:tplc="249250C8">
      <w:start w:val="1"/>
      <w:numFmt w:val="bullet"/>
      <w:lvlText w:val="o"/>
      <w:lvlJc w:val="left"/>
      <w:pPr>
        <w:ind w:left="1440" w:hanging="360"/>
      </w:pPr>
      <w:rPr>
        <w:rFonts w:ascii="Courier New" w:hAnsi="Courier New" w:cs="Courier New" w:hint="default"/>
      </w:rPr>
    </w:lvl>
    <w:lvl w:ilvl="2" w:tplc="70CA6FE8">
      <w:start w:val="1"/>
      <w:numFmt w:val="bullet"/>
      <w:lvlText w:val=""/>
      <w:lvlJc w:val="left"/>
      <w:pPr>
        <w:ind w:left="2160" w:hanging="360"/>
      </w:pPr>
      <w:rPr>
        <w:rFonts w:ascii="Wingdings" w:hAnsi="Wingdings" w:cs="Wingdings" w:hint="default"/>
      </w:rPr>
    </w:lvl>
    <w:lvl w:ilvl="3" w:tplc="8122861A">
      <w:start w:val="1"/>
      <w:numFmt w:val="bullet"/>
      <w:lvlText w:val=""/>
      <w:lvlJc w:val="left"/>
      <w:pPr>
        <w:ind w:left="2880" w:hanging="360"/>
      </w:pPr>
      <w:rPr>
        <w:rFonts w:ascii="Symbol" w:hAnsi="Symbol" w:cs="Symbol" w:hint="default"/>
      </w:rPr>
    </w:lvl>
    <w:lvl w:ilvl="4" w:tplc="260AAE94">
      <w:start w:val="1"/>
      <w:numFmt w:val="bullet"/>
      <w:lvlText w:val="o"/>
      <w:lvlJc w:val="left"/>
      <w:pPr>
        <w:ind w:left="3600" w:hanging="360"/>
      </w:pPr>
      <w:rPr>
        <w:rFonts w:ascii="Courier New" w:hAnsi="Courier New" w:cs="Courier New" w:hint="default"/>
      </w:rPr>
    </w:lvl>
    <w:lvl w:ilvl="5" w:tplc="E3EEAB0E">
      <w:start w:val="1"/>
      <w:numFmt w:val="bullet"/>
      <w:lvlText w:val=""/>
      <w:lvlJc w:val="left"/>
      <w:pPr>
        <w:ind w:left="4320" w:hanging="360"/>
      </w:pPr>
      <w:rPr>
        <w:rFonts w:ascii="Wingdings" w:hAnsi="Wingdings" w:cs="Wingdings" w:hint="default"/>
      </w:rPr>
    </w:lvl>
    <w:lvl w:ilvl="6" w:tplc="DB6C7648">
      <w:start w:val="1"/>
      <w:numFmt w:val="bullet"/>
      <w:lvlText w:val=""/>
      <w:lvlJc w:val="left"/>
      <w:pPr>
        <w:ind w:left="5040" w:hanging="360"/>
      </w:pPr>
      <w:rPr>
        <w:rFonts w:ascii="Symbol" w:hAnsi="Symbol" w:cs="Symbol" w:hint="default"/>
      </w:rPr>
    </w:lvl>
    <w:lvl w:ilvl="7" w:tplc="0A3AB0F4">
      <w:start w:val="1"/>
      <w:numFmt w:val="bullet"/>
      <w:lvlText w:val="o"/>
      <w:lvlJc w:val="left"/>
      <w:pPr>
        <w:ind w:left="5760" w:hanging="360"/>
      </w:pPr>
      <w:rPr>
        <w:rFonts w:ascii="Courier New" w:hAnsi="Courier New" w:cs="Courier New" w:hint="default"/>
      </w:rPr>
    </w:lvl>
    <w:lvl w:ilvl="8" w:tplc="1BB8CD80">
      <w:start w:val="1"/>
      <w:numFmt w:val="bullet"/>
      <w:lvlText w:val=""/>
      <w:lvlJc w:val="left"/>
      <w:pPr>
        <w:ind w:left="6480" w:hanging="360"/>
      </w:pPr>
      <w:rPr>
        <w:rFonts w:ascii="Wingdings" w:hAnsi="Wingdings" w:cs="Wingdings" w:hint="default"/>
      </w:rPr>
    </w:lvl>
  </w:abstractNum>
  <w:abstractNum w:abstractNumId="19" w15:restartNumberingAfterBreak="0">
    <w:nsid w:val="2E8679C1"/>
    <w:multiLevelType w:val="hybridMultilevel"/>
    <w:tmpl w:val="629EB88E"/>
    <w:lvl w:ilvl="0" w:tplc="8EBC477C">
      <w:start w:val="1"/>
      <w:numFmt w:val="bullet"/>
      <w:lvlText w:val=""/>
      <w:lvlJc w:val="left"/>
      <w:pPr>
        <w:ind w:left="720" w:hanging="360"/>
      </w:pPr>
      <w:rPr>
        <w:rFonts w:ascii="Symbol" w:hAnsi="Symbol" w:cs="Symbol" w:hint="default"/>
        <w:sz w:val="18"/>
        <w:szCs w:val="18"/>
      </w:rPr>
    </w:lvl>
    <w:lvl w:ilvl="1" w:tplc="CEFC35F6">
      <w:start w:val="1"/>
      <w:numFmt w:val="bullet"/>
      <w:lvlText w:val="o"/>
      <w:lvlJc w:val="left"/>
      <w:pPr>
        <w:ind w:left="1440" w:hanging="360"/>
      </w:pPr>
      <w:rPr>
        <w:rFonts w:ascii="Courier New" w:hAnsi="Courier New" w:cs="Courier New" w:hint="default"/>
      </w:rPr>
    </w:lvl>
    <w:lvl w:ilvl="2" w:tplc="803866B2">
      <w:start w:val="1"/>
      <w:numFmt w:val="bullet"/>
      <w:lvlText w:val=""/>
      <w:lvlJc w:val="left"/>
      <w:pPr>
        <w:ind w:left="2160" w:hanging="360"/>
      </w:pPr>
      <w:rPr>
        <w:rFonts w:ascii="Wingdings" w:hAnsi="Wingdings" w:cs="Wingdings" w:hint="default"/>
      </w:rPr>
    </w:lvl>
    <w:lvl w:ilvl="3" w:tplc="398C338A">
      <w:start w:val="1"/>
      <w:numFmt w:val="bullet"/>
      <w:lvlText w:val=""/>
      <w:lvlJc w:val="left"/>
      <w:pPr>
        <w:ind w:left="2880" w:hanging="360"/>
      </w:pPr>
      <w:rPr>
        <w:rFonts w:ascii="Symbol" w:hAnsi="Symbol" w:cs="Symbol" w:hint="default"/>
      </w:rPr>
    </w:lvl>
    <w:lvl w:ilvl="4" w:tplc="ADFE90B8">
      <w:start w:val="1"/>
      <w:numFmt w:val="bullet"/>
      <w:lvlText w:val="o"/>
      <w:lvlJc w:val="left"/>
      <w:pPr>
        <w:ind w:left="3600" w:hanging="360"/>
      </w:pPr>
      <w:rPr>
        <w:rFonts w:ascii="Courier New" w:hAnsi="Courier New" w:cs="Courier New" w:hint="default"/>
      </w:rPr>
    </w:lvl>
    <w:lvl w:ilvl="5" w:tplc="9078EFB4">
      <w:start w:val="1"/>
      <w:numFmt w:val="bullet"/>
      <w:lvlText w:val=""/>
      <w:lvlJc w:val="left"/>
      <w:pPr>
        <w:ind w:left="4320" w:hanging="360"/>
      </w:pPr>
      <w:rPr>
        <w:rFonts w:ascii="Wingdings" w:hAnsi="Wingdings" w:cs="Wingdings" w:hint="default"/>
      </w:rPr>
    </w:lvl>
    <w:lvl w:ilvl="6" w:tplc="5008CF92">
      <w:start w:val="1"/>
      <w:numFmt w:val="bullet"/>
      <w:lvlText w:val=""/>
      <w:lvlJc w:val="left"/>
      <w:pPr>
        <w:ind w:left="5040" w:hanging="360"/>
      </w:pPr>
      <w:rPr>
        <w:rFonts w:ascii="Symbol" w:hAnsi="Symbol" w:cs="Symbol" w:hint="default"/>
      </w:rPr>
    </w:lvl>
    <w:lvl w:ilvl="7" w:tplc="D346A73A">
      <w:start w:val="1"/>
      <w:numFmt w:val="bullet"/>
      <w:lvlText w:val="o"/>
      <w:lvlJc w:val="left"/>
      <w:pPr>
        <w:ind w:left="5760" w:hanging="360"/>
      </w:pPr>
      <w:rPr>
        <w:rFonts w:ascii="Courier New" w:hAnsi="Courier New" w:cs="Courier New" w:hint="default"/>
      </w:rPr>
    </w:lvl>
    <w:lvl w:ilvl="8" w:tplc="0E321534">
      <w:start w:val="1"/>
      <w:numFmt w:val="bullet"/>
      <w:lvlText w:val=""/>
      <w:lvlJc w:val="left"/>
      <w:pPr>
        <w:ind w:left="6480" w:hanging="360"/>
      </w:pPr>
      <w:rPr>
        <w:rFonts w:ascii="Wingdings" w:hAnsi="Wingdings" w:cs="Wingdings" w:hint="default"/>
      </w:rPr>
    </w:lvl>
  </w:abstractNum>
  <w:abstractNum w:abstractNumId="20" w15:restartNumberingAfterBreak="0">
    <w:nsid w:val="2E900E37"/>
    <w:multiLevelType w:val="hybridMultilevel"/>
    <w:tmpl w:val="FF62F46C"/>
    <w:lvl w:ilvl="0" w:tplc="78280D98">
      <w:start w:val="1"/>
      <w:numFmt w:val="decimal"/>
      <w:lvlText w:val="%1."/>
      <w:lvlJc w:val="left"/>
      <w:pPr>
        <w:ind w:left="720" w:hanging="360"/>
      </w:pPr>
      <w:rPr>
        <w:rFonts w:ascii="Arial" w:hAnsi="Arial" w:cs="Arial" w:hint="default"/>
        <w:sz w:val="18"/>
        <w:szCs w:val="18"/>
      </w:rPr>
    </w:lvl>
    <w:lvl w:ilvl="1" w:tplc="C274809E">
      <w:start w:val="1"/>
      <w:numFmt w:val="decimal"/>
      <w:lvlText w:val="%2."/>
      <w:lvlJc w:val="left"/>
      <w:pPr>
        <w:ind w:left="1440" w:hanging="360"/>
      </w:pPr>
    </w:lvl>
    <w:lvl w:ilvl="2" w:tplc="B2D4159E">
      <w:start w:val="1"/>
      <w:numFmt w:val="decimal"/>
      <w:lvlText w:val="%3."/>
      <w:lvlJc w:val="left"/>
      <w:pPr>
        <w:ind w:left="2160" w:hanging="360"/>
      </w:pPr>
    </w:lvl>
    <w:lvl w:ilvl="3" w:tplc="A712CD5E">
      <w:start w:val="1"/>
      <w:numFmt w:val="decimal"/>
      <w:lvlText w:val="%4."/>
      <w:lvlJc w:val="left"/>
      <w:pPr>
        <w:ind w:left="2880" w:hanging="360"/>
      </w:pPr>
    </w:lvl>
    <w:lvl w:ilvl="4" w:tplc="4498CD9C">
      <w:start w:val="1"/>
      <w:numFmt w:val="decimal"/>
      <w:lvlText w:val="%5."/>
      <w:lvlJc w:val="left"/>
      <w:pPr>
        <w:ind w:left="3600" w:hanging="360"/>
      </w:pPr>
    </w:lvl>
    <w:lvl w:ilvl="5" w:tplc="531CDD72">
      <w:start w:val="1"/>
      <w:numFmt w:val="decimal"/>
      <w:lvlText w:val="%6."/>
      <w:lvlJc w:val="left"/>
      <w:pPr>
        <w:ind w:left="4320" w:hanging="360"/>
      </w:pPr>
    </w:lvl>
    <w:lvl w:ilvl="6" w:tplc="D7B01434">
      <w:start w:val="1"/>
      <w:numFmt w:val="decimal"/>
      <w:lvlText w:val="%7."/>
      <w:lvlJc w:val="left"/>
      <w:pPr>
        <w:ind w:left="5040" w:hanging="360"/>
      </w:pPr>
    </w:lvl>
    <w:lvl w:ilvl="7" w:tplc="63AC35E6">
      <w:start w:val="1"/>
      <w:numFmt w:val="decimal"/>
      <w:lvlText w:val="%8."/>
      <w:lvlJc w:val="left"/>
      <w:pPr>
        <w:ind w:left="5760" w:hanging="360"/>
      </w:pPr>
    </w:lvl>
    <w:lvl w:ilvl="8" w:tplc="1F902B4A">
      <w:start w:val="1"/>
      <w:numFmt w:val="decimal"/>
      <w:lvlText w:val="%9."/>
      <w:lvlJc w:val="left"/>
      <w:pPr>
        <w:ind w:left="6480" w:hanging="360"/>
      </w:pPr>
    </w:lvl>
  </w:abstractNum>
  <w:abstractNum w:abstractNumId="21" w15:restartNumberingAfterBreak="0">
    <w:nsid w:val="2EE25CC8"/>
    <w:multiLevelType w:val="hybridMultilevel"/>
    <w:tmpl w:val="60DAE366"/>
    <w:lvl w:ilvl="0" w:tplc="7B0853C8">
      <w:start w:val="1"/>
      <w:numFmt w:val="bullet"/>
      <w:lvlText w:val=""/>
      <w:lvlJc w:val="left"/>
      <w:pPr>
        <w:ind w:left="720" w:hanging="360"/>
      </w:pPr>
      <w:rPr>
        <w:rFonts w:ascii="Symbol" w:hAnsi="Symbol" w:cs="Symbol" w:hint="default"/>
        <w:sz w:val="18"/>
        <w:szCs w:val="18"/>
      </w:rPr>
    </w:lvl>
    <w:lvl w:ilvl="1" w:tplc="925EC25A">
      <w:start w:val="1"/>
      <w:numFmt w:val="bullet"/>
      <w:lvlText w:val="o"/>
      <w:lvlJc w:val="left"/>
      <w:pPr>
        <w:ind w:left="1440" w:hanging="360"/>
      </w:pPr>
      <w:rPr>
        <w:rFonts w:ascii="Courier New" w:hAnsi="Courier New" w:cs="Courier New" w:hint="default"/>
      </w:rPr>
    </w:lvl>
    <w:lvl w:ilvl="2" w:tplc="8F52D690">
      <w:start w:val="1"/>
      <w:numFmt w:val="bullet"/>
      <w:lvlText w:val=""/>
      <w:lvlJc w:val="left"/>
      <w:pPr>
        <w:ind w:left="2160" w:hanging="360"/>
      </w:pPr>
      <w:rPr>
        <w:rFonts w:ascii="Wingdings" w:hAnsi="Wingdings" w:cs="Wingdings" w:hint="default"/>
      </w:rPr>
    </w:lvl>
    <w:lvl w:ilvl="3" w:tplc="D2BAA800">
      <w:start w:val="1"/>
      <w:numFmt w:val="bullet"/>
      <w:lvlText w:val=""/>
      <w:lvlJc w:val="left"/>
      <w:pPr>
        <w:ind w:left="2880" w:hanging="360"/>
      </w:pPr>
      <w:rPr>
        <w:rFonts w:ascii="Symbol" w:hAnsi="Symbol" w:cs="Symbol" w:hint="default"/>
      </w:rPr>
    </w:lvl>
    <w:lvl w:ilvl="4" w:tplc="99A4C18E">
      <w:start w:val="1"/>
      <w:numFmt w:val="bullet"/>
      <w:lvlText w:val="o"/>
      <w:lvlJc w:val="left"/>
      <w:pPr>
        <w:ind w:left="3600" w:hanging="360"/>
      </w:pPr>
      <w:rPr>
        <w:rFonts w:ascii="Courier New" w:hAnsi="Courier New" w:cs="Courier New" w:hint="default"/>
      </w:rPr>
    </w:lvl>
    <w:lvl w:ilvl="5" w:tplc="0FCA174A">
      <w:start w:val="1"/>
      <w:numFmt w:val="bullet"/>
      <w:lvlText w:val=""/>
      <w:lvlJc w:val="left"/>
      <w:pPr>
        <w:ind w:left="4320" w:hanging="360"/>
      </w:pPr>
      <w:rPr>
        <w:rFonts w:ascii="Wingdings" w:hAnsi="Wingdings" w:cs="Wingdings" w:hint="default"/>
      </w:rPr>
    </w:lvl>
    <w:lvl w:ilvl="6" w:tplc="B1A8FE82">
      <w:start w:val="1"/>
      <w:numFmt w:val="bullet"/>
      <w:lvlText w:val=""/>
      <w:lvlJc w:val="left"/>
      <w:pPr>
        <w:ind w:left="5040" w:hanging="360"/>
      </w:pPr>
      <w:rPr>
        <w:rFonts w:ascii="Symbol" w:hAnsi="Symbol" w:cs="Symbol" w:hint="default"/>
      </w:rPr>
    </w:lvl>
    <w:lvl w:ilvl="7" w:tplc="52D05B36">
      <w:start w:val="1"/>
      <w:numFmt w:val="bullet"/>
      <w:lvlText w:val="o"/>
      <w:lvlJc w:val="left"/>
      <w:pPr>
        <w:ind w:left="5760" w:hanging="360"/>
      </w:pPr>
      <w:rPr>
        <w:rFonts w:ascii="Courier New" w:hAnsi="Courier New" w:cs="Courier New" w:hint="default"/>
      </w:rPr>
    </w:lvl>
    <w:lvl w:ilvl="8" w:tplc="AA6EE3D8">
      <w:start w:val="1"/>
      <w:numFmt w:val="bullet"/>
      <w:lvlText w:val=""/>
      <w:lvlJc w:val="left"/>
      <w:pPr>
        <w:ind w:left="6480" w:hanging="360"/>
      </w:pPr>
      <w:rPr>
        <w:rFonts w:ascii="Wingdings" w:hAnsi="Wingdings" w:cs="Wingdings" w:hint="default"/>
      </w:rPr>
    </w:lvl>
  </w:abstractNum>
  <w:abstractNum w:abstractNumId="22" w15:restartNumberingAfterBreak="0">
    <w:nsid w:val="320101E5"/>
    <w:multiLevelType w:val="hybridMultilevel"/>
    <w:tmpl w:val="979CD328"/>
    <w:lvl w:ilvl="0" w:tplc="35544954">
      <w:start w:val="1"/>
      <w:numFmt w:val="bullet"/>
      <w:lvlText w:val=""/>
      <w:lvlJc w:val="left"/>
      <w:pPr>
        <w:ind w:left="720" w:hanging="360"/>
      </w:pPr>
      <w:rPr>
        <w:rFonts w:ascii="Symbol" w:hAnsi="Symbol" w:cs="Symbol" w:hint="default"/>
        <w:sz w:val="18"/>
        <w:szCs w:val="18"/>
      </w:rPr>
    </w:lvl>
    <w:lvl w:ilvl="1" w:tplc="77649252">
      <w:start w:val="1"/>
      <w:numFmt w:val="bullet"/>
      <w:lvlText w:val="o"/>
      <w:lvlJc w:val="left"/>
      <w:pPr>
        <w:ind w:left="1440" w:hanging="360"/>
      </w:pPr>
      <w:rPr>
        <w:rFonts w:ascii="Courier New" w:hAnsi="Courier New" w:cs="Courier New" w:hint="default"/>
      </w:rPr>
    </w:lvl>
    <w:lvl w:ilvl="2" w:tplc="C12A0F18">
      <w:start w:val="1"/>
      <w:numFmt w:val="bullet"/>
      <w:lvlText w:val=""/>
      <w:lvlJc w:val="left"/>
      <w:pPr>
        <w:ind w:left="2160" w:hanging="360"/>
      </w:pPr>
      <w:rPr>
        <w:rFonts w:ascii="Wingdings" w:hAnsi="Wingdings" w:cs="Wingdings" w:hint="default"/>
      </w:rPr>
    </w:lvl>
    <w:lvl w:ilvl="3" w:tplc="6ADCDC4C">
      <w:start w:val="1"/>
      <w:numFmt w:val="bullet"/>
      <w:lvlText w:val=""/>
      <w:lvlJc w:val="left"/>
      <w:pPr>
        <w:ind w:left="2880" w:hanging="360"/>
      </w:pPr>
      <w:rPr>
        <w:rFonts w:ascii="Symbol" w:hAnsi="Symbol" w:cs="Symbol" w:hint="default"/>
      </w:rPr>
    </w:lvl>
    <w:lvl w:ilvl="4" w:tplc="FF90D94A">
      <w:start w:val="1"/>
      <w:numFmt w:val="bullet"/>
      <w:lvlText w:val="o"/>
      <w:lvlJc w:val="left"/>
      <w:pPr>
        <w:ind w:left="3600" w:hanging="360"/>
      </w:pPr>
      <w:rPr>
        <w:rFonts w:ascii="Courier New" w:hAnsi="Courier New" w:cs="Courier New" w:hint="default"/>
      </w:rPr>
    </w:lvl>
    <w:lvl w:ilvl="5" w:tplc="7EF89794">
      <w:start w:val="1"/>
      <w:numFmt w:val="bullet"/>
      <w:lvlText w:val=""/>
      <w:lvlJc w:val="left"/>
      <w:pPr>
        <w:ind w:left="4320" w:hanging="360"/>
      </w:pPr>
      <w:rPr>
        <w:rFonts w:ascii="Wingdings" w:hAnsi="Wingdings" w:cs="Wingdings" w:hint="default"/>
      </w:rPr>
    </w:lvl>
    <w:lvl w:ilvl="6" w:tplc="A000CD98">
      <w:start w:val="1"/>
      <w:numFmt w:val="bullet"/>
      <w:lvlText w:val=""/>
      <w:lvlJc w:val="left"/>
      <w:pPr>
        <w:ind w:left="5040" w:hanging="360"/>
      </w:pPr>
      <w:rPr>
        <w:rFonts w:ascii="Symbol" w:hAnsi="Symbol" w:cs="Symbol" w:hint="default"/>
      </w:rPr>
    </w:lvl>
    <w:lvl w:ilvl="7" w:tplc="FC90DC3E">
      <w:start w:val="1"/>
      <w:numFmt w:val="bullet"/>
      <w:lvlText w:val="o"/>
      <w:lvlJc w:val="left"/>
      <w:pPr>
        <w:ind w:left="5760" w:hanging="360"/>
      </w:pPr>
      <w:rPr>
        <w:rFonts w:ascii="Courier New" w:hAnsi="Courier New" w:cs="Courier New" w:hint="default"/>
      </w:rPr>
    </w:lvl>
    <w:lvl w:ilvl="8" w:tplc="EF040C6E">
      <w:start w:val="1"/>
      <w:numFmt w:val="bullet"/>
      <w:lvlText w:val=""/>
      <w:lvlJc w:val="left"/>
      <w:pPr>
        <w:ind w:left="6480" w:hanging="360"/>
      </w:pPr>
      <w:rPr>
        <w:rFonts w:ascii="Wingdings" w:hAnsi="Wingdings" w:cs="Wingdings" w:hint="default"/>
      </w:rPr>
    </w:lvl>
  </w:abstractNum>
  <w:abstractNum w:abstractNumId="23" w15:restartNumberingAfterBreak="0">
    <w:nsid w:val="345A1A89"/>
    <w:multiLevelType w:val="hybridMultilevel"/>
    <w:tmpl w:val="4A2010C2"/>
    <w:lvl w:ilvl="0" w:tplc="41B8A356">
      <w:start w:val="1"/>
      <w:numFmt w:val="bullet"/>
      <w:lvlText w:val=""/>
      <w:lvlJc w:val="left"/>
      <w:pPr>
        <w:ind w:left="720" w:hanging="360"/>
      </w:pPr>
      <w:rPr>
        <w:rFonts w:ascii="Symbol" w:hAnsi="Symbol" w:cs="Symbol" w:hint="default"/>
        <w:sz w:val="18"/>
        <w:szCs w:val="18"/>
      </w:rPr>
    </w:lvl>
    <w:lvl w:ilvl="1" w:tplc="C498AE18">
      <w:start w:val="1"/>
      <w:numFmt w:val="bullet"/>
      <w:lvlText w:val="o"/>
      <w:lvlJc w:val="left"/>
      <w:pPr>
        <w:ind w:left="1440" w:hanging="360"/>
      </w:pPr>
      <w:rPr>
        <w:rFonts w:ascii="Courier New" w:hAnsi="Courier New" w:cs="Courier New" w:hint="default"/>
      </w:rPr>
    </w:lvl>
    <w:lvl w:ilvl="2" w:tplc="5ACA7EA0">
      <w:start w:val="1"/>
      <w:numFmt w:val="bullet"/>
      <w:lvlText w:val=""/>
      <w:lvlJc w:val="left"/>
      <w:pPr>
        <w:ind w:left="2160" w:hanging="360"/>
      </w:pPr>
      <w:rPr>
        <w:rFonts w:ascii="Wingdings" w:hAnsi="Wingdings" w:cs="Wingdings" w:hint="default"/>
      </w:rPr>
    </w:lvl>
    <w:lvl w:ilvl="3" w:tplc="345E7F14">
      <w:start w:val="1"/>
      <w:numFmt w:val="bullet"/>
      <w:lvlText w:val=""/>
      <w:lvlJc w:val="left"/>
      <w:pPr>
        <w:ind w:left="2880" w:hanging="360"/>
      </w:pPr>
      <w:rPr>
        <w:rFonts w:ascii="Symbol" w:hAnsi="Symbol" w:cs="Symbol" w:hint="default"/>
      </w:rPr>
    </w:lvl>
    <w:lvl w:ilvl="4" w:tplc="9D3CB192">
      <w:start w:val="1"/>
      <w:numFmt w:val="bullet"/>
      <w:lvlText w:val="o"/>
      <w:lvlJc w:val="left"/>
      <w:pPr>
        <w:ind w:left="3600" w:hanging="360"/>
      </w:pPr>
      <w:rPr>
        <w:rFonts w:ascii="Courier New" w:hAnsi="Courier New" w:cs="Courier New" w:hint="default"/>
      </w:rPr>
    </w:lvl>
    <w:lvl w:ilvl="5" w:tplc="9AF4FB26">
      <w:start w:val="1"/>
      <w:numFmt w:val="bullet"/>
      <w:lvlText w:val=""/>
      <w:lvlJc w:val="left"/>
      <w:pPr>
        <w:ind w:left="4320" w:hanging="360"/>
      </w:pPr>
      <w:rPr>
        <w:rFonts w:ascii="Wingdings" w:hAnsi="Wingdings" w:cs="Wingdings" w:hint="default"/>
      </w:rPr>
    </w:lvl>
    <w:lvl w:ilvl="6" w:tplc="965000B0">
      <w:start w:val="1"/>
      <w:numFmt w:val="bullet"/>
      <w:lvlText w:val=""/>
      <w:lvlJc w:val="left"/>
      <w:pPr>
        <w:ind w:left="5040" w:hanging="360"/>
      </w:pPr>
      <w:rPr>
        <w:rFonts w:ascii="Symbol" w:hAnsi="Symbol" w:cs="Symbol" w:hint="default"/>
      </w:rPr>
    </w:lvl>
    <w:lvl w:ilvl="7" w:tplc="A2DEC184">
      <w:start w:val="1"/>
      <w:numFmt w:val="bullet"/>
      <w:lvlText w:val="o"/>
      <w:lvlJc w:val="left"/>
      <w:pPr>
        <w:ind w:left="5760" w:hanging="360"/>
      </w:pPr>
      <w:rPr>
        <w:rFonts w:ascii="Courier New" w:hAnsi="Courier New" w:cs="Courier New" w:hint="default"/>
      </w:rPr>
    </w:lvl>
    <w:lvl w:ilvl="8" w:tplc="9DFC5C2A">
      <w:start w:val="1"/>
      <w:numFmt w:val="bullet"/>
      <w:lvlText w:val=""/>
      <w:lvlJc w:val="left"/>
      <w:pPr>
        <w:ind w:left="6480" w:hanging="360"/>
      </w:pPr>
      <w:rPr>
        <w:rFonts w:ascii="Wingdings" w:hAnsi="Wingdings" w:cs="Wingdings" w:hint="default"/>
      </w:rPr>
    </w:lvl>
  </w:abstractNum>
  <w:abstractNum w:abstractNumId="24" w15:restartNumberingAfterBreak="0">
    <w:nsid w:val="35A655FE"/>
    <w:multiLevelType w:val="hybridMultilevel"/>
    <w:tmpl w:val="75C22E26"/>
    <w:lvl w:ilvl="0" w:tplc="EF7867AE">
      <w:start w:val="1"/>
      <w:numFmt w:val="bullet"/>
      <w:lvlText w:val=""/>
      <w:lvlJc w:val="left"/>
      <w:pPr>
        <w:ind w:left="720" w:hanging="360"/>
      </w:pPr>
      <w:rPr>
        <w:rFonts w:ascii="Symbol" w:hAnsi="Symbol" w:cs="Symbol" w:hint="default"/>
        <w:sz w:val="18"/>
        <w:szCs w:val="18"/>
      </w:rPr>
    </w:lvl>
    <w:lvl w:ilvl="1" w:tplc="F70C43CE">
      <w:start w:val="1"/>
      <w:numFmt w:val="bullet"/>
      <w:lvlText w:val="o"/>
      <w:lvlJc w:val="left"/>
      <w:pPr>
        <w:ind w:left="1440" w:hanging="360"/>
      </w:pPr>
      <w:rPr>
        <w:rFonts w:ascii="Courier New" w:hAnsi="Courier New" w:cs="Courier New" w:hint="default"/>
      </w:rPr>
    </w:lvl>
    <w:lvl w:ilvl="2" w:tplc="9CEEF98E">
      <w:start w:val="1"/>
      <w:numFmt w:val="bullet"/>
      <w:lvlText w:val=""/>
      <w:lvlJc w:val="left"/>
      <w:pPr>
        <w:ind w:left="2160" w:hanging="360"/>
      </w:pPr>
      <w:rPr>
        <w:rFonts w:ascii="Wingdings" w:hAnsi="Wingdings" w:cs="Wingdings" w:hint="default"/>
      </w:rPr>
    </w:lvl>
    <w:lvl w:ilvl="3" w:tplc="617E7260">
      <w:start w:val="1"/>
      <w:numFmt w:val="bullet"/>
      <w:lvlText w:val=""/>
      <w:lvlJc w:val="left"/>
      <w:pPr>
        <w:ind w:left="2880" w:hanging="360"/>
      </w:pPr>
      <w:rPr>
        <w:rFonts w:ascii="Symbol" w:hAnsi="Symbol" w:cs="Symbol" w:hint="default"/>
      </w:rPr>
    </w:lvl>
    <w:lvl w:ilvl="4" w:tplc="48A0A028">
      <w:start w:val="1"/>
      <w:numFmt w:val="bullet"/>
      <w:lvlText w:val="o"/>
      <w:lvlJc w:val="left"/>
      <w:pPr>
        <w:ind w:left="3600" w:hanging="360"/>
      </w:pPr>
      <w:rPr>
        <w:rFonts w:ascii="Courier New" w:hAnsi="Courier New" w:cs="Courier New" w:hint="default"/>
      </w:rPr>
    </w:lvl>
    <w:lvl w:ilvl="5" w:tplc="D1043572">
      <w:start w:val="1"/>
      <w:numFmt w:val="bullet"/>
      <w:lvlText w:val=""/>
      <w:lvlJc w:val="left"/>
      <w:pPr>
        <w:ind w:left="4320" w:hanging="360"/>
      </w:pPr>
      <w:rPr>
        <w:rFonts w:ascii="Wingdings" w:hAnsi="Wingdings" w:cs="Wingdings" w:hint="default"/>
      </w:rPr>
    </w:lvl>
    <w:lvl w:ilvl="6" w:tplc="D526C994">
      <w:start w:val="1"/>
      <w:numFmt w:val="bullet"/>
      <w:lvlText w:val=""/>
      <w:lvlJc w:val="left"/>
      <w:pPr>
        <w:ind w:left="5040" w:hanging="360"/>
      </w:pPr>
      <w:rPr>
        <w:rFonts w:ascii="Symbol" w:hAnsi="Symbol" w:cs="Symbol" w:hint="default"/>
      </w:rPr>
    </w:lvl>
    <w:lvl w:ilvl="7" w:tplc="DD1299A8">
      <w:start w:val="1"/>
      <w:numFmt w:val="bullet"/>
      <w:lvlText w:val="o"/>
      <w:lvlJc w:val="left"/>
      <w:pPr>
        <w:ind w:left="5760" w:hanging="360"/>
      </w:pPr>
      <w:rPr>
        <w:rFonts w:ascii="Courier New" w:hAnsi="Courier New" w:cs="Courier New" w:hint="default"/>
      </w:rPr>
    </w:lvl>
    <w:lvl w:ilvl="8" w:tplc="4086A454">
      <w:start w:val="1"/>
      <w:numFmt w:val="bullet"/>
      <w:lvlText w:val=""/>
      <w:lvlJc w:val="left"/>
      <w:pPr>
        <w:ind w:left="6480" w:hanging="360"/>
      </w:pPr>
      <w:rPr>
        <w:rFonts w:ascii="Wingdings" w:hAnsi="Wingdings" w:cs="Wingdings" w:hint="default"/>
      </w:rPr>
    </w:lvl>
  </w:abstractNum>
  <w:abstractNum w:abstractNumId="25" w15:restartNumberingAfterBreak="0">
    <w:nsid w:val="36190F60"/>
    <w:multiLevelType w:val="hybridMultilevel"/>
    <w:tmpl w:val="0E425B8E"/>
    <w:lvl w:ilvl="0" w:tplc="CC28BBBA">
      <w:start w:val="1"/>
      <w:numFmt w:val="bullet"/>
      <w:lvlText w:val=""/>
      <w:lvlJc w:val="left"/>
      <w:pPr>
        <w:ind w:left="720" w:hanging="360"/>
      </w:pPr>
      <w:rPr>
        <w:rFonts w:ascii="Symbol" w:hAnsi="Symbol" w:cs="Symbol" w:hint="default"/>
        <w:sz w:val="18"/>
        <w:szCs w:val="18"/>
      </w:rPr>
    </w:lvl>
    <w:lvl w:ilvl="1" w:tplc="8872F32A">
      <w:start w:val="1"/>
      <w:numFmt w:val="bullet"/>
      <w:lvlText w:val="o"/>
      <w:lvlJc w:val="left"/>
      <w:pPr>
        <w:ind w:left="1440" w:hanging="360"/>
      </w:pPr>
      <w:rPr>
        <w:rFonts w:ascii="Courier New" w:hAnsi="Courier New" w:cs="Courier New" w:hint="default"/>
      </w:rPr>
    </w:lvl>
    <w:lvl w:ilvl="2" w:tplc="1A4A08B4">
      <w:start w:val="1"/>
      <w:numFmt w:val="bullet"/>
      <w:lvlText w:val=""/>
      <w:lvlJc w:val="left"/>
      <w:pPr>
        <w:ind w:left="2160" w:hanging="360"/>
      </w:pPr>
      <w:rPr>
        <w:rFonts w:ascii="Wingdings" w:hAnsi="Wingdings" w:cs="Wingdings" w:hint="default"/>
      </w:rPr>
    </w:lvl>
    <w:lvl w:ilvl="3" w:tplc="3964294A">
      <w:start w:val="1"/>
      <w:numFmt w:val="bullet"/>
      <w:lvlText w:val=""/>
      <w:lvlJc w:val="left"/>
      <w:pPr>
        <w:ind w:left="2880" w:hanging="360"/>
      </w:pPr>
      <w:rPr>
        <w:rFonts w:ascii="Symbol" w:hAnsi="Symbol" w:cs="Symbol" w:hint="default"/>
      </w:rPr>
    </w:lvl>
    <w:lvl w:ilvl="4" w:tplc="3E768CD8">
      <w:start w:val="1"/>
      <w:numFmt w:val="bullet"/>
      <w:lvlText w:val="o"/>
      <w:lvlJc w:val="left"/>
      <w:pPr>
        <w:ind w:left="3600" w:hanging="360"/>
      </w:pPr>
      <w:rPr>
        <w:rFonts w:ascii="Courier New" w:hAnsi="Courier New" w:cs="Courier New" w:hint="default"/>
      </w:rPr>
    </w:lvl>
    <w:lvl w:ilvl="5" w:tplc="D52803AC">
      <w:start w:val="1"/>
      <w:numFmt w:val="bullet"/>
      <w:lvlText w:val=""/>
      <w:lvlJc w:val="left"/>
      <w:pPr>
        <w:ind w:left="4320" w:hanging="360"/>
      </w:pPr>
      <w:rPr>
        <w:rFonts w:ascii="Wingdings" w:hAnsi="Wingdings" w:cs="Wingdings" w:hint="default"/>
      </w:rPr>
    </w:lvl>
    <w:lvl w:ilvl="6" w:tplc="3F8665D0">
      <w:start w:val="1"/>
      <w:numFmt w:val="bullet"/>
      <w:lvlText w:val=""/>
      <w:lvlJc w:val="left"/>
      <w:pPr>
        <w:ind w:left="5040" w:hanging="360"/>
      </w:pPr>
      <w:rPr>
        <w:rFonts w:ascii="Symbol" w:hAnsi="Symbol" w:cs="Symbol" w:hint="default"/>
      </w:rPr>
    </w:lvl>
    <w:lvl w:ilvl="7" w:tplc="4AA40074">
      <w:start w:val="1"/>
      <w:numFmt w:val="bullet"/>
      <w:lvlText w:val="o"/>
      <w:lvlJc w:val="left"/>
      <w:pPr>
        <w:ind w:left="5760" w:hanging="360"/>
      </w:pPr>
      <w:rPr>
        <w:rFonts w:ascii="Courier New" w:hAnsi="Courier New" w:cs="Courier New" w:hint="default"/>
      </w:rPr>
    </w:lvl>
    <w:lvl w:ilvl="8" w:tplc="CDE42716">
      <w:start w:val="1"/>
      <w:numFmt w:val="bullet"/>
      <w:lvlText w:val=""/>
      <w:lvlJc w:val="left"/>
      <w:pPr>
        <w:ind w:left="6480" w:hanging="360"/>
      </w:pPr>
      <w:rPr>
        <w:rFonts w:ascii="Wingdings" w:hAnsi="Wingdings" w:cs="Wingdings" w:hint="default"/>
      </w:rPr>
    </w:lvl>
  </w:abstractNum>
  <w:abstractNum w:abstractNumId="26" w15:restartNumberingAfterBreak="0">
    <w:nsid w:val="37F56C2F"/>
    <w:multiLevelType w:val="hybridMultilevel"/>
    <w:tmpl w:val="0E8C58FA"/>
    <w:lvl w:ilvl="0" w:tplc="C114B8B8">
      <w:start w:val="1"/>
      <w:numFmt w:val="bullet"/>
      <w:lvlText w:val=""/>
      <w:lvlJc w:val="left"/>
      <w:pPr>
        <w:ind w:left="720" w:hanging="360"/>
      </w:pPr>
      <w:rPr>
        <w:rFonts w:ascii="Symbol" w:hAnsi="Symbol" w:cs="Symbol" w:hint="default"/>
        <w:sz w:val="18"/>
        <w:szCs w:val="18"/>
      </w:rPr>
    </w:lvl>
    <w:lvl w:ilvl="1" w:tplc="E9B084D2">
      <w:start w:val="1"/>
      <w:numFmt w:val="bullet"/>
      <w:lvlText w:val="o"/>
      <w:lvlJc w:val="left"/>
      <w:pPr>
        <w:ind w:left="1440" w:hanging="360"/>
      </w:pPr>
      <w:rPr>
        <w:rFonts w:ascii="Courier New" w:hAnsi="Courier New" w:cs="Courier New" w:hint="default"/>
      </w:rPr>
    </w:lvl>
    <w:lvl w:ilvl="2" w:tplc="F5AC6C0C">
      <w:start w:val="1"/>
      <w:numFmt w:val="bullet"/>
      <w:lvlText w:val=""/>
      <w:lvlJc w:val="left"/>
      <w:pPr>
        <w:ind w:left="2160" w:hanging="360"/>
      </w:pPr>
      <w:rPr>
        <w:rFonts w:ascii="Wingdings" w:hAnsi="Wingdings" w:cs="Wingdings" w:hint="default"/>
      </w:rPr>
    </w:lvl>
    <w:lvl w:ilvl="3" w:tplc="6630C204">
      <w:start w:val="1"/>
      <w:numFmt w:val="bullet"/>
      <w:lvlText w:val=""/>
      <w:lvlJc w:val="left"/>
      <w:pPr>
        <w:ind w:left="2880" w:hanging="360"/>
      </w:pPr>
      <w:rPr>
        <w:rFonts w:ascii="Symbol" w:hAnsi="Symbol" w:cs="Symbol" w:hint="default"/>
      </w:rPr>
    </w:lvl>
    <w:lvl w:ilvl="4" w:tplc="A6163A96">
      <w:start w:val="1"/>
      <w:numFmt w:val="bullet"/>
      <w:lvlText w:val="o"/>
      <w:lvlJc w:val="left"/>
      <w:pPr>
        <w:ind w:left="3600" w:hanging="360"/>
      </w:pPr>
      <w:rPr>
        <w:rFonts w:ascii="Courier New" w:hAnsi="Courier New" w:cs="Courier New" w:hint="default"/>
      </w:rPr>
    </w:lvl>
    <w:lvl w:ilvl="5" w:tplc="D7F8EB90">
      <w:start w:val="1"/>
      <w:numFmt w:val="bullet"/>
      <w:lvlText w:val=""/>
      <w:lvlJc w:val="left"/>
      <w:pPr>
        <w:ind w:left="4320" w:hanging="360"/>
      </w:pPr>
      <w:rPr>
        <w:rFonts w:ascii="Wingdings" w:hAnsi="Wingdings" w:cs="Wingdings" w:hint="default"/>
      </w:rPr>
    </w:lvl>
    <w:lvl w:ilvl="6" w:tplc="8A38E82C">
      <w:start w:val="1"/>
      <w:numFmt w:val="bullet"/>
      <w:lvlText w:val=""/>
      <w:lvlJc w:val="left"/>
      <w:pPr>
        <w:ind w:left="5040" w:hanging="360"/>
      </w:pPr>
      <w:rPr>
        <w:rFonts w:ascii="Symbol" w:hAnsi="Symbol" w:cs="Symbol" w:hint="default"/>
      </w:rPr>
    </w:lvl>
    <w:lvl w:ilvl="7" w:tplc="A1D05766">
      <w:start w:val="1"/>
      <w:numFmt w:val="bullet"/>
      <w:lvlText w:val="o"/>
      <w:lvlJc w:val="left"/>
      <w:pPr>
        <w:ind w:left="5760" w:hanging="360"/>
      </w:pPr>
      <w:rPr>
        <w:rFonts w:ascii="Courier New" w:hAnsi="Courier New" w:cs="Courier New" w:hint="default"/>
      </w:rPr>
    </w:lvl>
    <w:lvl w:ilvl="8" w:tplc="47E47CA8">
      <w:start w:val="1"/>
      <w:numFmt w:val="bullet"/>
      <w:lvlText w:val=""/>
      <w:lvlJc w:val="left"/>
      <w:pPr>
        <w:ind w:left="6480" w:hanging="360"/>
      </w:pPr>
      <w:rPr>
        <w:rFonts w:ascii="Wingdings" w:hAnsi="Wingdings" w:cs="Wingdings" w:hint="default"/>
      </w:rPr>
    </w:lvl>
  </w:abstractNum>
  <w:abstractNum w:abstractNumId="27" w15:restartNumberingAfterBreak="0">
    <w:nsid w:val="39B9380F"/>
    <w:multiLevelType w:val="hybridMultilevel"/>
    <w:tmpl w:val="8E66777A"/>
    <w:lvl w:ilvl="0" w:tplc="F12E0472">
      <w:start w:val="1"/>
      <w:numFmt w:val="bullet"/>
      <w:lvlText w:val=""/>
      <w:lvlJc w:val="left"/>
      <w:pPr>
        <w:ind w:left="720" w:hanging="360"/>
      </w:pPr>
      <w:rPr>
        <w:rFonts w:ascii="Symbol" w:hAnsi="Symbol" w:cs="Symbol" w:hint="default"/>
        <w:sz w:val="18"/>
        <w:szCs w:val="18"/>
      </w:rPr>
    </w:lvl>
    <w:lvl w:ilvl="1" w:tplc="D0CE0C54">
      <w:start w:val="1"/>
      <w:numFmt w:val="bullet"/>
      <w:lvlText w:val="o"/>
      <w:lvlJc w:val="left"/>
      <w:pPr>
        <w:ind w:left="1440" w:hanging="360"/>
      </w:pPr>
      <w:rPr>
        <w:rFonts w:ascii="Courier New" w:hAnsi="Courier New" w:cs="Courier New" w:hint="default"/>
      </w:rPr>
    </w:lvl>
    <w:lvl w:ilvl="2" w:tplc="48066E68">
      <w:start w:val="1"/>
      <w:numFmt w:val="bullet"/>
      <w:lvlText w:val=""/>
      <w:lvlJc w:val="left"/>
      <w:pPr>
        <w:ind w:left="2160" w:hanging="360"/>
      </w:pPr>
      <w:rPr>
        <w:rFonts w:ascii="Wingdings" w:hAnsi="Wingdings" w:cs="Wingdings" w:hint="default"/>
      </w:rPr>
    </w:lvl>
    <w:lvl w:ilvl="3" w:tplc="24C4FB82">
      <w:start w:val="1"/>
      <w:numFmt w:val="bullet"/>
      <w:lvlText w:val=""/>
      <w:lvlJc w:val="left"/>
      <w:pPr>
        <w:ind w:left="2880" w:hanging="360"/>
      </w:pPr>
      <w:rPr>
        <w:rFonts w:ascii="Symbol" w:hAnsi="Symbol" w:cs="Symbol" w:hint="default"/>
      </w:rPr>
    </w:lvl>
    <w:lvl w:ilvl="4" w:tplc="63F64264">
      <w:start w:val="1"/>
      <w:numFmt w:val="bullet"/>
      <w:lvlText w:val="o"/>
      <w:lvlJc w:val="left"/>
      <w:pPr>
        <w:ind w:left="3600" w:hanging="360"/>
      </w:pPr>
      <w:rPr>
        <w:rFonts w:ascii="Courier New" w:hAnsi="Courier New" w:cs="Courier New" w:hint="default"/>
      </w:rPr>
    </w:lvl>
    <w:lvl w:ilvl="5" w:tplc="6100D36E">
      <w:start w:val="1"/>
      <w:numFmt w:val="bullet"/>
      <w:lvlText w:val=""/>
      <w:lvlJc w:val="left"/>
      <w:pPr>
        <w:ind w:left="4320" w:hanging="360"/>
      </w:pPr>
      <w:rPr>
        <w:rFonts w:ascii="Wingdings" w:hAnsi="Wingdings" w:cs="Wingdings" w:hint="default"/>
      </w:rPr>
    </w:lvl>
    <w:lvl w:ilvl="6" w:tplc="C080725E">
      <w:start w:val="1"/>
      <w:numFmt w:val="bullet"/>
      <w:lvlText w:val=""/>
      <w:lvlJc w:val="left"/>
      <w:pPr>
        <w:ind w:left="5040" w:hanging="360"/>
      </w:pPr>
      <w:rPr>
        <w:rFonts w:ascii="Symbol" w:hAnsi="Symbol" w:cs="Symbol" w:hint="default"/>
      </w:rPr>
    </w:lvl>
    <w:lvl w:ilvl="7" w:tplc="E13E911C">
      <w:start w:val="1"/>
      <w:numFmt w:val="bullet"/>
      <w:lvlText w:val="o"/>
      <w:lvlJc w:val="left"/>
      <w:pPr>
        <w:ind w:left="5760" w:hanging="360"/>
      </w:pPr>
      <w:rPr>
        <w:rFonts w:ascii="Courier New" w:hAnsi="Courier New" w:cs="Courier New" w:hint="default"/>
      </w:rPr>
    </w:lvl>
    <w:lvl w:ilvl="8" w:tplc="71E86A9A">
      <w:start w:val="1"/>
      <w:numFmt w:val="bullet"/>
      <w:lvlText w:val=""/>
      <w:lvlJc w:val="left"/>
      <w:pPr>
        <w:ind w:left="6480" w:hanging="360"/>
      </w:pPr>
      <w:rPr>
        <w:rFonts w:ascii="Wingdings" w:hAnsi="Wingdings" w:cs="Wingdings" w:hint="default"/>
      </w:rPr>
    </w:lvl>
  </w:abstractNum>
  <w:abstractNum w:abstractNumId="28" w15:restartNumberingAfterBreak="0">
    <w:nsid w:val="3A341578"/>
    <w:multiLevelType w:val="hybridMultilevel"/>
    <w:tmpl w:val="B46413D6"/>
    <w:lvl w:ilvl="0" w:tplc="7110D4BE">
      <w:start w:val="1"/>
      <w:numFmt w:val="bullet"/>
      <w:lvlText w:val=""/>
      <w:lvlJc w:val="left"/>
      <w:pPr>
        <w:ind w:left="720" w:hanging="360"/>
      </w:pPr>
      <w:rPr>
        <w:rFonts w:ascii="Symbol" w:hAnsi="Symbol" w:cs="Symbol" w:hint="default"/>
        <w:sz w:val="18"/>
        <w:szCs w:val="18"/>
      </w:rPr>
    </w:lvl>
    <w:lvl w:ilvl="1" w:tplc="19F88F52">
      <w:start w:val="1"/>
      <w:numFmt w:val="bullet"/>
      <w:lvlText w:val="o"/>
      <w:lvlJc w:val="left"/>
      <w:pPr>
        <w:ind w:left="1440" w:hanging="360"/>
      </w:pPr>
      <w:rPr>
        <w:rFonts w:ascii="Courier New" w:hAnsi="Courier New" w:cs="Courier New" w:hint="default"/>
      </w:rPr>
    </w:lvl>
    <w:lvl w:ilvl="2" w:tplc="C15808E8">
      <w:start w:val="1"/>
      <w:numFmt w:val="bullet"/>
      <w:lvlText w:val=""/>
      <w:lvlJc w:val="left"/>
      <w:pPr>
        <w:ind w:left="2160" w:hanging="360"/>
      </w:pPr>
      <w:rPr>
        <w:rFonts w:ascii="Wingdings" w:hAnsi="Wingdings" w:cs="Wingdings" w:hint="default"/>
      </w:rPr>
    </w:lvl>
    <w:lvl w:ilvl="3" w:tplc="27FAF656">
      <w:start w:val="1"/>
      <w:numFmt w:val="bullet"/>
      <w:lvlText w:val=""/>
      <w:lvlJc w:val="left"/>
      <w:pPr>
        <w:ind w:left="2880" w:hanging="360"/>
      </w:pPr>
      <w:rPr>
        <w:rFonts w:ascii="Symbol" w:hAnsi="Symbol" w:cs="Symbol" w:hint="default"/>
      </w:rPr>
    </w:lvl>
    <w:lvl w:ilvl="4" w:tplc="D82EF372">
      <w:start w:val="1"/>
      <w:numFmt w:val="bullet"/>
      <w:lvlText w:val="o"/>
      <w:lvlJc w:val="left"/>
      <w:pPr>
        <w:ind w:left="3600" w:hanging="360"/>
      </w:pPr>
      <w:rPr>
        <w:rFonts w:ascii="Courier New" w:hAnsi="Courier New" w:cs="Courier New" w:hint="default"/>
      </w:rPr>
    </w:lvl>
    <w:lvl w:ilvl="5" w:tplc="DD7CA158">
      <w:start w:val="1"/>
      <w:numFmt w:val="bullet"/>
      <w:lvlText w:val=""/>
      <w:lvlJc w:val="left"/>
      <w:pPr>
        <w:ind w:left="4320" w:hanging="360"/>
      </w:pPr>
      <w:rPr>
        <w:rFonts w:ascii="Wingdings" w:hAnsi="Wingdings" w:cs="Wingdings" w:hint="default"/>
      </w:rPr>
    </w:lvl>
    <w:lvl w:ilvl="6" w:tplc="3288F44E">
      <w:start w:val="1"/>
      <w:numFmt w:val="bullet"/>
      <w:lvlText w:val=""/>
      <w:lvlJc w:val="left"/>
      <w:pPr>
        <w:ind w:left="5040" w:hanging="360"/>
      </w:pPr>
      <w:rPr>
        <w:rFonts w:ascii="Symbol" w:hAnsi="Symbol" w:cs="Symbol" w:hint="default"/>
      </w:rPr>
    </w:lvl>
    <w:lvl w:ilvl="7" w:tplc="06DA23D2">
      <w:start w:val="1"/>
      <w:numFmt w:val="bullet"/>
      <w:lvlText w:val="o"/>
      <w:lvlJc w:val="left"/>
      <w:pPr>
        <w:ind w:left="5760" w:hanging="360"/>
      </w:pPr>
      <w:rPr>
        <w:rFonts w:ascii="Courier New" w:hAnsi="Courier New" w:cs="Courier New" w:hint="default"/>
      </w:rPr>
    </w:lvl>
    <w:lvl w:ilvl="8" w:tplc="99409C62">
      <w:start w:val="1"/>
      <w:numFmt w:val="bullet"/>
      <w:lvlText w:val=""/>
      <w:lvlJc w:val="left"/>
      <w:pPr>
        <w:ind w:left="6480" w:hanging="360"/>
      </w:pPr>
      <w:rPr>
        <w:rFonts w:ascii="Wingdings" w:hAnsi="Wingdings" w:cs="Wingdings" w:hint="default"/>
      </w:rPr>
    </w:lvl>
  </w:abstractNum>
  <w:abstractNum w:abstractNumId="29" w15:restartNumberingAfterBreak="0">
    <w:nsid w:val="3BF74129"/>
    <w:multiLevelType w:val="hybridMultilevel"/>
    <w:tmpl w:val="E6EA31D4"/>
    <w:lvl w:ilvl="0" w:tplc="E432E7AC">
      <w:start w:val="1"/>
      <w:numFmt w:val="bullet"/>
      <w:lvlText w:val=""/>
      <w:lvlJc w:val="left"/>
      <w:pPr>
        <w:ind w:left="720" w:hanging="360"/>
      </w:pPr>
      <w:rPr>
        <w:rFonts w:ascii="Symbol" w:hAnsi="Symbol" w:cs="Symbol" w:hint="default"/>
        <w:sz w:val="18"/>
        <w:szCs w:val="18"/>
      </w:rPr>
    </w:lvl>
    <w:lvl w:ilvl="1" w:tplc="6D06F8EE">
      <w:start w:val="1"/>
      <w:numFmt w:val="bullet"/>
      <w:lvlText w:val="o"/>
      <w:lvlJc w:val="left"/>
      <w:pPr>
        <w:ind w:left="1440" w:hanging="360"/>
      </w:pPr>
      <w:rPr>
        <w:rFonts w:ascii="Courier New" w:hAnsi="Courier New" w:cs="Courier New" w:hint="default"/>
      </w:rPr>
    </w:lvl>
    <w:lvl w:ilvl="2" w:tplc="4C48DC64">
      <w:start w:val="1"/>
      <w:numFmt w:val="bullet"/>
      <w:lvlText w:val=""/>
      <w:lvlJc w:val="left"/>
      <w:pPr>
        <w:ind w:left="2160" w:hanging="360"/>
      </w:pPr>
      <w:rPr>
        <w:rFonts w:ascii="Wingdings" w:hAnsi="Wingdings" w:cs="Wingdings" w:hint="default"/>
      </w:rPr>
    </w:lvl>
    <w:lvl w:ilvl="3" w:tplc="93CA4476">
      <w:start w:val="1"/>
      <w:numFmt w:val="bullet"/>
      <w:lvlText w:val=""/>
      <w:lvlJc w:val="left"/>
      <w:pPr>
        <w:ind w:left="2880" w:hanging="360"/>
      </w:pPr>
      <w:rPr>
        <w:rFonts w:ascii="Symbol" w:hAnsi="Symbol" w:cs="Symbol" w:hint="default"/>
      </w:rPr>
    </w:lvl>
    <w:lvl w:ilvl="4" w:tplc="EFDC7054">
      <w:start w:val="1"/>
      <w:numFmt w:val="bullet"/>
      <w:lvlText w:val="o"/>
      <w:lvlJc w:val="left"/>
      <w:pPr>
        <w:ind w:left="3600" w:hanging="360"/>
      </w:pPr>
      <w:rPr>
        <w:rFonts w:ascii="Courier New" w:hAnsi="Courier New" w:cs="Courier New" w:hint="default"/>
      </w:rPr>
    </w:lvl>
    <w:lvl w:ilvl="5" w:tplc="B364A2F6">
      <w:start w:val="1"/>
      <w:numFmt w:val="bullet"/>
      <w:lvlText w:val=""/>
      <w:lvlJc w:val="left"/>
      <w:pPr>
        <w:ind w:left="4320" w:hanging="360"/>
      </w:pPr>
      <w:rPr>
        <w:rFonts w:ascii="Wingdings" w:hAnsi="Wingdings" w:cs="Wingdings" w:hint="default"/>
      </w:rPr>
    </w:lvl>
    <w:lvl w:ilvl="6" w:tplc="3CEC82CC">
      <w:start w:val="1"/>
      <w:numFmt w:val="bullet"/>
      <w:lvlText w:val=""/>
      <w:lvlJc w:val="left"/>
      <w:pPr>
        <w:ind w:left="5040" w:hanging="360"/>
      </w:pPr>
      <w:rPr>
        <w:rFonts w:ascii="Symbol" w:hAnsi="Symbol" w:cs="Symbol" w:hint="default"/>
      </w:rPr>
    </w:lvl>
    <w:lvl w:ilvl="7" w:tplc="4B64D248">
      <w:start w:val="1"/>
      <w:numFmt w:val="bullet"/>
      <w:lvlText w:val="o"/>
      <w:lvlJc w:val="left"/>
      <w:pPr>
        <w:ind w:left="5760" w:hanging="360"/>
      </w:pPr>
      <w:rPr>
        <w:rFonts w:ascii="Courier New" w:hAnsi="Courier New" w:cs="Courier New" w:hint="default"/>
      </w:rPr>
    </w:lvl>
    <w:lvl w:ilvl="8" w:tplc="ACE8CB20">
      <w:start w:val="1"/>
      <w:numFmt w:val="bullet"/>
      <w:lvlText w:val=""/>
      <w:lvlJc w:val="left"/>
      <w:pPr>
        <w:ind w:left="6480" w:hanging="360"/>
      </w:pPr>
      <w:rPr>
        <w:rFonts w:ascii="Wingdings" w:hAnsi="Wingdings" w:cs="Wingdings" w:hint="default"/>
      </w:rPr>
    </w:lvl>
  </w:abstractNum>
  <w:abstractNum w:abstractNumId="30" w15:restartNumberingAfterBreak="0">
    <w:nsid w:val="3DC84FBE"/>
    <w:multiLevelType w:val="hybridMultilevel"/>
    <w:tmpl w:val="04FED08E"/>
    <w:lvl w:ilvl="0" w:tplc="82880BB6">
      <w:start w:val="1"/>
      <w:numFmt w:val="bullet"/>
      <w:lvlText w:val=""/>
      <w:lvlJc w:val="left"/>
      <w:pPr>
        <w:ind w:left="720" w:hanging="360"/>
      </w:pPr>
      <w:rPr>
        <w:rFonts w:ascii="Symbol" w:hAnsi="Symbol" w:cs="Symbol" w:hint="default"/>
        <w:sz w:val="18"/>
        <w:szCs w:val="18"/>
      </w:rPr>
    </w:lvl>
    <w:lvl w:ilvl="1" w:tplc="9A78965C">
      <w:start w:val="1"/>
      <w:numFmt w:val="bullet"/>
      <w:lvlText w:val="o"/>
      <w:lvlJc w:val="left"/>
      <w:pPr>
        <w:ind w:left="1440" w:hanging="360"/>
      </w:pPr>
      <w:rPr>
        <w:rFonts w:ascii="Courier New" w:hAnsi="Courier New" w:cs="Courier New" w:hint="default"/>
      </w:rPr>
    </w:lvl>
    <w:lvl w:ilvl="2" w:tplc="C4A476DE">
      <w:start w:val="1"/>
      <w:numFmt w:val="bullet"/>
      <w:lvlText w:val=""/>
      <w:lvlJc w:val="left"/>
      <w:pPr>
        <w:ind w:left="2160" w:hanging="360"/>
      </w:pPr>
      <w:rPr>
        <w:rFonts w:ascii="Wingdings" w:hAnsi="Wingdings" w:cs="Wingdings" w:hint="default"/>
      </w:rPr>
    </w:lvl>
    <w:lvl w:ilvl="3" w:tplc="944CC7E0">
      <w:start w:val="1"/>
      <w:numFmt w:val="bullet"/>
      <w:lvlText w:val=""/>
      <w:lvlJc w:val="left"/>
      <w:pPr>
        <w:ind w:left="2880" w:hanging="360"/>
      </w:pPr>
      <w:rPr>
        <w:rFonts w:ascii="Symbol" w:hAnsi="Symbol" w:cs="Symbol" w:hint="default"/>
      </w:rPr>
    </w:lvl>
    <w:lvl w:ilvl="4" w:tplc="640C8E44">
      <w:start w:val="1"/>
      <w:numFmt w:val="bullet"/>
      <w:lvlText w:val="o"/>
      <w:lvlJc w:val="left"/>
      <w:pPr>
        <w:ind w:left="3600" w:hanging="360"/>
      </w:pPr>
      <w:rPr>
        <w:rFonts w:ascii="Courier New" w:hAnsi="Courier New" w:cs="Courier New" w:hint="default"/>
      </w:rPr>
    </w:lvl>
    <w:lvl w:ilvl="5" w:tplc="658C195A">
      <w:start w:val="1"/>
      <w:numFmt w:val="bullet"/>
      <w:lvlText w:val=""/>
      <w:lvlJc w:val="left"/>
      <w:pPr>
        <w:ind w:left="4320" w:hanging="360"/>
      </w:pPr>
      <w:rPr>
        <w:rFonts w:ascii="Wingdings" w:hAnsi="Wingdings" w:cs="Wingdings" w:hint="default"/>
      </w:rPr>
    </w:lvl>
    <w:lvl w:ilvl="6" w:tplc="06E61FAA">
      <w:start w:val="1"/>
      <w:numFmt w:val="bullet"/>
      <w:lvlText w:val=""/>
      <w:lvlJc w:val="left"/>
      <w:pPr>
        <w:ind w:left="5040" w:hanging="360"/>
      </w:pPr>
      <w:rPr>
        <w:rFonts w:ascii="Symbol" w:hAnsi="Symbol" w:cs="Symbol" w:hint="default"/>
      </w:rPr>
    </w:lvl>
    <w:lvl w:ilvl="7" w:tplc="33968D52">
      <w:start w:val="1"/>
      <w:numFmt w:val="bullet"/>
      <w:lvlText w:val="o"/>
      <w:lvlJc w:val="left"/>
      <w:pPr>
        <w:ind w:left="5760" w:hanging="360"/>
      </w:pPr>
      <w:rPr>
        <w:rFonts w:ascii="Courier New" w:hAnsi="Courier New" w:cs="Courier New" w:hint="default"/>
      </w:rPr>
    </w:lvl>
    <w:lvl w:ilvl="8" w:tplc="140A30A6">
      <w:start w:val="1"/>
      <w:numFmt w:val="bullet"/>
      <w:lvlText w:val=""/>
      <w:lvlJc w:val="left"/>
      <w:pPr>
        <w:ind w:left="6480" w:hanging="360"/>
      </w:pPr>
      <w:rPr>
        <w:rFonts w:ascii="Wingdings" w:hAnsi="Wingdings" w:cs="Wingdings" w:hint="default"/>
      </w:rPr>
    </w:lvl>
  </w:abstractNum>
  <w:abstractNum w:abstractNumId="31" w15:restartNumberingAfterBreak="0">
    <w:nsid w:val="4B2A466C"/>
    <w:multiLevelType w:val="hybridMultilevel"/>
    <w:tmpl w:val="DB946196"/>
    <w:lvl w:ilvl="0" w:tplc="5080B478">
      <w:start w:val="1"/>
      <w:numFmt w:val="bullet"/>
      <w:lvlText w:val=""/>
      <w:lvlJc w:val="left"/>
      <w:pPr>
        <w:ind w:left="720" w:hanging="360"/>
      </w:pPr>
      <w:rPr>
        <w:rFonts w:ascii="Symbol" w:hAnsi="Symbol" w:cs="Symbol" w:hint="default"/>
        <w:sz w:val="24"/>
        <w:szCs w:val="24"/>
      </w:rPr>
    </w:lvl>
    <w:lvl w:ilvl="1" w:tplc="D5025AE0">
      <w:start w:val="1"/>
      <w:numFmt w:val="bullet"/>
      <w:lvlText w:val="o"/>
      <w:lvlJc w:val="left"/>
      <w:pPr>
        <w:ind w:left="1440" w:hanging="360"/>
      </w:pPr>
      <w:rPr>
        <w:rFonts w:ascii="Courier New" w:hAnsi="Courier New" w:cs="Courier New" w:hint="default"/>
      </w:rPr>
    </w:lvl>
    <w:lvl w:ilvl="2" w:tplc="C3CABA02">
      <w:start w:val="1"/>
      <w:numFmt w:val="bullet"/>
      <w:lvlText w:val=""/>
      <w:lvlJc w:val="left"/>
      <w:pPr>
        <w:ind w:left="2160" w:hanging="360"/>
      </w:pPr>
      <w:rPr>
        <w:rFonts w:ascii="Wingdings" w:hAnsi="Wingdings" w:cs="Wingdings" w:hint="default"/>
      </w:rPr>
    </w:lvl>
    <w:lvl w:ilvl="3" w:tplc="574EC0FC">
      <w:start w:val="1"/>
      <w:numFmt w:val="bullet"/>
      <w:lvlText w:val=""/>
      <w:lvlJc w:val="left"/>
      <w:pPr>
        <w:ind w:left="2880" w:hanging="360"/>
      </w:pPr>
      <w:rPr>
        <w:rFonts w:ascii="Symbol" w:hAnsi="Symbol" w:cs="Symbol" w:hint="default"/>
      </w:rPr>
    </w:lvl>
    <w:lvl w:ilvl="4" w:tplc="3B3AA8CA">
      <w:start w:val="1"/>
      <w:numFmt w:val="bullet"/>
      <w:lvlText w:val="o"/>
      <w:lvlJc w:val="left"/>
      <w:pPr>
        <w:ind w:left="3600" w:hanging="360"/>
      </w:pPr>
      <w:rPr>
        <w:rFonts w:ascii="Courier New" w:hAnsi="Courier New" w:cs="Courier New" w:hint="default"/>
      </w:rPr>
    </w:lvl>
    <w:lvl w:ilvl="5" w:tplc="DB643CEE">
      <w:start w:val="1"/>
      <w:numFmt w:val="bullet"/>
      <w:lvlText w:val=""/>
      <w:lvlJc w:val="left"/>
      <w:pPr>
        <w:ind w:left="4320" w:hanging="360"/>
      </w:pPr>
      <w:rPr>
        <w:rFonts w:ascii="Wingdings" w:hAnsi="Wingdings" w:cs="Wingdings" w:hint="default"/>
      </w:rPr>
    </w:lvl>
    <w:lvl w:ilvl="6" w:tplc="CDF4AF3A">
      <w:start w:val="1"/>
      <w:numFmt w:val="bullet"/>
      <w:lvlText w:val=""/>
      <w:lvlJc w:val="left"/>
      <w:pPr>
        <w:ind w:left="5040" w:hanging="360"/>
      </w:pPr>
      <w:rPr>
        <w:rFonts w:ascii="Symbol" w:hAnsi="Symbol" w:cs="Symbol" w:hint="default"/>
      </w:rPr>
    </w:lvl>
    <w:lvl w:ilvl="7" w:tplc="D64CB4B4">
      <w:start w:val="1"/>
      <w:numFmt w:val="bullet"/>
      <w:lvlText w:val="o"/>
      <w:lvlJc w:val="left"/>
      <w:pPr>
        <w:ind w:left="5760" w:hanging="360"/>
      </w:pPr>
      <w:rPr>
        <w:rFonts w:ascii="Courier New" w:hAnsi="Courier New" w:cs="Courier New" w:hint="default"/>
      </w:rPr>
    </w:lvl>
    <w:lvl w:ilvl="8" w:tplc="F9D61616">
      <w:start w:val="1"/>
      <w:numFmt w:val="bullet"/>
      <w:lvlText w:val=""/>
      <w:lvlJc w:val="left"/>
      <w:pPr>
        <w:ind w:left="6480" w:hanging="360"/>
      </w:pPr>
      <w:rPr>
        <w:rFonts w:ascii="Wingdings" w:hAnsi="Wingdings" w:cs="Wingdings" w:hint="default"/>
      </w:rPr>
    </w:lvl>
  </w:abstractNum>
  <w:abstractNum w:abstractNumId="32" w15:restartNumberingAfterBreak="0">
    <w:nsid w:val="4BC162DE"/>
    <w:multiLevelType w:val="hybridMultilevel"/>
    <w:tmpl w:val="3E743FAE"/>
    <w:lvl w:ilvl="0" w:tplc="50A645E6">
      <w:start w:val="1"/>
      <w:numFmt w:val="bullet"/>
      <w:lvlText w:val=""/>
      <w:lvlJc w:val="left"/>
      <w:pPr>
        <w:ind w:left="720" w:hanging="360"/>
      </w:pPr>
      <w:rPr>
        <w:rFonts w:ascii="Symbol" w:hAnsi="Symbol" w:cs="Symbol" w:hint="default"/>
        <w:sz w:val="18"/>
        <w:szCs w:val="18"/>
      </w:rPr>
    </w:lvl>
    <w:lvl w:ilvl="1" w:tplc="D5AE08E2">
      <w:start w:val="1"/>
      <w:numFmt w:val="bullet"/>
      <w:lvlText w:val="o"/>
      <w:lvlJc w:val="left"/>
      <w:pPr>
        <w:ind w:left="1440" w:hanging="360"/>
      </w:pPr>
      <w:rPr>
        <w:rFonts w:ascii="Courier New" w:hAnsi="Courier New" w:cs="Courier New" w:hint="default"/>
      </w:rPr>
    </w:lvl>
    <w:lvl w:ilvl="2" w:tplc="33FEF84A">
      <w:start w:val="1"/>
      <w:numFmt w:val="bullet"/>
      <w:lvlText w:val=""/>
      <w:lvlJc w:val="left"/>
      <w:pPr>
        <w:ind w:left="2160" w:hanging="360"/>
      </w:pPr>
      <w:rPr>
        <w:rFonts w:ascii="Wingdings" w:hAnsi="Wingdings" w:cs="Wingdings" w:hint="default"/>
      </w:rPr>
    </w:lvl>
    <w:lvl w:ilvl="3" w:tplc="F034B474">
      <w:start w:val="1"/>
      <w:numFmt w:val="bullet"/>
      <w:lvlText w:val=""/>
      <w:lvlJc w:val="left"/>
      <w:pPr>
        <w:ind w:left="2880" w:hanging="360"/>
      </w:pPr>
      <w:rPr>
        <w:rFonts w:ascii="Symbol" w:hAnsi="Symbol" w:cs="Symbol" w:hint="default"/>
      </w:rPr>
    </w:lvl>
    <w:lvl w:ilvl="4" w:tplc="7C4CFEA4">
      <w:start w:val="1"/>
      <w:numFmt w:val="bullet"/>
      <w:lvlText w:val="o"/>
      <w:lvlJc w:val="left"/>
      <w:pPr>
        <w:ind w:left="3600" w:hanging="360"/>
      </w:pPr>
      <w:rPr>
        <w:rFonts w:ascii="Courier New" w:hAnsi="Courier New" w:cs="Courier New" w:hint="default"/>
      </w:rPr>
    </w:lvl>
    <w:lvl w:ilvl="5" w:tplc="62000088">
      <w:start w:val="1"/>
      <w:numFmt w:val="bullet"/>
      <w:lvlText w:val=""/>
      <w:lvlJc w:val="left"/>
      <w:pPr>
        <w:ind w:left="4320" w:hanging="360"/>
      </w:pPr>
      <w:rPr>
        <w:rFonts w:ascii="Wingdings" w:hAnsi="Wingdings" w:cs="Wingdings" w:hint="default"/>
      </w:rPr>
    </w:lvl>
    <w:lvl w:ilvl="6" w:tplc="CE0C4700">
      <w:start w:val="1"/>
      <w:numFmt w:val="bullet"/>
      <w:lvlText w:val=""/>
      <w:lvlJc w:val="left"/>
      <w:pPr>
        <w:ind w:left="5040" w:hanging="360"/>
      </w:pPr>
      <w:rPr>
        <w:rFonts w:ascii="Symbol" w:hAnsi="Symbol" w:cs="Symbol" w:hint="default"/>
      </w:rPr>
    </w:lvl>
    <w:lvl w:ilvl="7" w:tplc="53CAEB72">
      <w:start w:val="1"/>
      <w:numFmt w:val="bullet"/>
      <w:lvlText w:val="o"/>
      <w:lvlJc w:val="left"/>
      <w:pPr>
        <w:ind w:left="5760" w:hanging="360"/>
      </w:pPr>
      <w:rPr>
        <w:rFonts w:ascii="Courier New" w:hAnsi="Courier New" w:cs="Courier New" w:hint="default"/>
      </w:rPr>
    </w:lvl>
    <w:lvl w:ilvl="8" w:tplc="3D343C9E">
      <w:start w:val="1"/>
      <w:numFmt w:val="bullet"/>
      <w:lvlText w:val=""/>
      <w:lvlJc w:val="left"/>
      <w:pPr>
        <w:ind w:left="6480" w:hanging="360"/>
      </w:pPr>
      <w:rPr>
        <w:rFonts w:ascii="Wingdings" w:hAnsi="Wingdings" w:cs="Wingdings" w:hint="default"/>
      </w:rPr>
    </w:lvl>
  </w:abstractNum>
  <w:abstractNum w:abstractNumId="33" w15:restartNumberingAfterBreak="0">
    <w:nsid w:val="4F4A16B8"/>
    <w:multiLevelType w:val="hybridMultilevel"/>
    <w:tmpl w:val="A5EA8846"/>
    <w:lvl w:ilvl="0" w:tplc="8D2A235A">
      <w:start w:val="1"/>
      <w:numFmt w:val="bullet"/>
      <w:lvlText w:val=""/>
      <w:lvlJc w:val="left"/>
      <w:pPr>
        <w:ind w:left="720" w:hanging="360"/>
      </w:pPr>
      <w:rPr>
        <w:rFonts w:ascii="Symbol" w:hAnsi="Symbol" w:cs="Symbol" w:hint="default"/>
        <w:sz w:val="18"/>
        <w:szCs w:val="18"/>
      </w:rPr>
    </w:lvl>
    <w:lvl w:ilvl="1" w:tplc="B85A0CCC">
      <w:start w:val="1"/>
      <w:numFmt w:val="bullet"/>
      <w:lvlText w:val="o"/>
      <w:lvlJc w:val="left"/>
      <w:pPr>
        <w:ind w:left="1440" w:hanging="360"/>
      </w:pPr>
      <w:rPr>
        <w:rFonts w:ascii="Courier New" w:hAnsi="Courier New" w:cs="Courier New" w:hint="default"/>
      </w:rPr>
    </w:lvl>
    <w:lvl w:ilvl="2" w:tplc="6B9811A2">
      <w:start w:val="1"/>
      <w:numFmt w:val="bullet"/>
      <w:lvlText w:val=""/>
      <w:lvlJc w:val="left"/>
      <w:pPr>
        <w:ind w:left="2160" w:hanging="360"/>
      </w:pPr>
      <w:rPr>
        <w:rFonts w:ascii="Wingdings" w:hAnsi="Wingdings" w:cs="Wingdings" w:hint="default"/>
      </w:rPr>
    </w:lvl>
    <w:lvl w:ilvl="3" w:tplc="ECA2CC4C">
      <w:start w:val="1"/>
      <w:numFmt w:val="bullet"/>
      <w:lvlText w:val=""/>
      <w:lvlJc w:val="left"/>
      <w:pPr>
        <w:ind w:left="2880" w:hanging="360"/>
      </w:pPr>
      <w:rPr>
        <w:rFonts w:ascii="Symbol" w:hAnsi="Symbol" w:cs="Symbol" w:hint="default"/>
      </w:rPr>
    </w:lvl>
    <w:lvl w:ilvl="4" w:tplc="2CDE9646">
      <w:start w:val="1"/>
      <w:numFmt w:val="bullet"/>
      <w:lvlText w:val="o"/>
      <w:lvlJc w:val="left"/>
      <w:pPr>
        <w:ind w:left="3600" w:hanging="360"/>
      </w:pPr>
      <w:rPr>
        <w:rFonts w:ascii="Courier New" w:hAnsi="Courier New" w:cs="Courier New" w:hint="default"/>
      </w:rPr>
    </w:lvl>
    <w:lvl w:ilvl="5" w:tplc="9332604A">
      <w:start w:val="1"/>
      <w:numFmt w:val="bullet"/>
      <w:lvlText w:val=""/>
      <w:lvlJc w:val="left"/>
      <w:pPr>
        <w:ind w:left="4320" w:hanging="360"/>
      </w:pPr>
      <w:rPr>
        <w:rFonts w:ascii="Wingdings" w:hAnsi="Wingdings" w:cs="Wingdings" w:hint="default"/>
      </w:rPr>
    </w:lvl>
    <w:lvl w:ilvl="6" w:tplc="4B1CC54E">
      <w:start w:val="1"/>
      <w:numFmt w:val="bullet"/>
      <w:lvlText w:val=""/>
      <w:lvlJc w:val="left"/>
      <w:pPr>
        <w:ind w:left="5040" w:hanging="360"/>
      </w:pPr>
      <w:rPr>
        <w:rFonts w:ascii="Symbol" w:hAnsi="Symbol" w:cs="Symbol" w:hint="default"/>
      </w:rPr>
    </w:lvl>
    <w:lvl w:ilvl="7" w:tplc="D7462360">
      <w:start w:val="1"/>
      <w:numFmt w:val="bullet"/>
      <w:lvlText w:val="o"/>
      <w:lvlJc w:val="left"/>
      <w:pPr>
        <w:ind w:left="5760" w:hanging="360"/>
      </w:pPr>
      <w:rPr>
        <w:rFonts w:ascii="Courier New" w:hAnsi="Courier New" w:cs="Courier New" w:hint="default"/>
      </w:rPr>
    </w:lvl>
    <w:lvl w:ilvl="8" w:tplc="702CB42A">
      <w:start w:val="1"/>
      <w:numFmt w:val="bullet"/>
      <w:lvlText w:val=""/>
      <w:lvlJc w:val="left"/>
      <w:pPr>
        <w:ind w:left="6480" w:hanging="360"/>
      </w:pPr>
      <w:rPr>
        <w:rFonts w:ascii="Wingdings" w:hAnsi="Wingdings" w:cs="Wingdings" w:hint="default"/>
      </w:rPr>
    </w:lvl>
  </w:abstractNum>
  <w:abstractNum w:abstractNumId="34" w15:restartNumberingAfterBreak="0">
    <w:nsid w:val="51A45360"/>
    <w:multiLevelType w:val="hybridMultilevel"/>
    <w:tmpl w:val="87006BEA"/>
    <w:lvl w:ilvl="0" w:tplc="6BDEC07C">
      <w:start w:val="1"/>
      <w:numFmt w:val="bullet"/>
      <w:lvlText w:val=""/>
      <w:lvlJc w:val="left"/>
      <w:pPr>
        <w:ind w:left="720" w:hanging="360"/>
      </w:pPr>
      <w:rPr>
        <w:rFonts w:ascii="Symbol" w:hAnsi="Symbol" w:cs="Symbol" w:hint="default"/>
        <w:sz w:val="18"/>
        <w:szCs w:val="18"/>
      </w:rPr>
    </w:lvl>
    <w:lvl w:ilvl="1" w:tplc="EC28446A">
      <w:start w:val="1"/>
      <w:numFmt w:val="bullet"/>
      <w:lvlText w:val="o"/>
      <w:lvlJc w:val="left"/>
      <w:pPr>
        <w:ind w:left="1440" w:hanging="360"/>
      </w:pPr>
      <w:rPr>
        <w:rFonts w:ascii="Courier New" w:hAnsi="Courier New" w:cs="Courier New" w:hint="default"/>
      </w:rPr>
    </w:lvl>
    <w:lvl w:ilvl="2" w:tplc="265015FC">
      <w:start w:val="1"/>
      <w:numFmt w:val="bullet"/>
      <w:lvlText w:val=""/>
      <w:lvlJc w:val="left"/>
      <w:pPr>
        <w:ind w:left="2160" w:hanging="360"/>
      </w:pPr>
      <w:rPr>
        <w:rFonts w:ascii="Wingdings" w:hAnsi="Wingdings" w:cs="Wingdings" w:hint="default"/>
      </w:rPr>
    </w:lvl>
    <w:lvl w:ilvl="3" w:tplc="E89A01CC">
      <w:start w:val="1"/>
      <w:numFmt w:val="bullet"/>
      <w:lvlText w:val=""/>
      <w:lvlJc w:val="left"/>
      <w:pPr>
        <w:ind w:left="2880" w:hanging="360"/>
      </w:pPr>
      <w:rPr>
        <w:rFonts w:ascii="Symbol" w:hAnsi="Symbol" w:cs="Symbol" w:hint="default"/>
      </w:rPr>
    </w:lvl>
    <w:lvl w:ilvl="4" w:tplc="5498D0C0">
      <w:start w:val="1"/>
      <w:numFmt w:val="bullet"/>
      <w:lvlText w:val="o"/>
      <w:lvlJc w:val="left"/>
      <w:pPr>
        <w:ind w:left="3600" w:hanging="360"/>
      </w:pPr>
      <w:rPr>
        <w:rFonts w:ascii="Courier New" w:hAnsi="Courier New" w:cs="Courier New" w:hint="default"/>
      </w:rPr>
    </w:lvl>
    <w:lvl w:ilvl="5" w:tplc="0B8AF3CC">
      <w:start w:val="1"/>
      <w:numFmt w:val="bullet"/>
      <w:lvlText w:val=""/>
      <w:lvlJc w:val="left"/>
      <w:pPr>
        <w:ind w:left="4320" w:hanging="360"/>
      </w:pPr>
      <w:rPr>
        <w:rFonts w:ascii="Wingdings" w:hAnsi="Wingdings" w:cs="Wingdings" w:hint="default"/>
      </w:rPr>
    </w:lvl>
    <w:lvl w:ilvl="6" w:tplc="8CAC0332">
      <w:start w:val="1"/>
      <w:numFmt w:val="bullet"/>
      <w:lvlText w:val=""/>
      <w:lvlJc w:val="left"/>
      <w:pPr>
        <w:ind w:left="5040" w:hanging="360"/>
      </w:pPr>
      <w:rPr>
        <w:rFonts w:ascii="Symbol" w:hAnsi="Symbol" w:cs="Symbol" w:hint="default"/>
      </w:rPr>
    </w:lvl>
    <w:lvl w:ilvl="7" w:tplc="0FFCB87A">
      <w:start w:val="1"/>
      <w:numFmt w:val="bullet"/>
      <w:lvlText w:val="o"/>
      <w:lvlJc w:val="left"/>
      <w:pPr>
        <w:ind w:left="5760" w:hanging="360"/>
      </w:pPr>
      <w:rPr>
        <w:rFonts w:ascii="Courier New" w:hAnsi="Courier New" w:cs="Courier New" w:hint="default"/>
      </w:rPr>
    </w:lvl>
    <w:lvl w:ilvl="8" w:tplc="B0BA6E72">
      <w:start w:val="1"/>
      <w:numFmt w:val="bullet"/>
      <w:lvlText w:val=""/>
      <w:lvlJc w:val="left"/>
      <w:pPr>
        <w:ind w:left="6480" w:hanging="360"/>
      </w:pPr>
      <w:rPr>
        <w:rFonts w:ascii="Wingdings" w:hAnsi="Wingdings" w:cs="Wingdings" w:hint="default"/>
      </w:rPr>
    </w:lvl>
  </w:abstractNum>
  <w:abstractNum w:abstractNumId="35" w15:restartNumberingAfterBreak="0">
    <w:nsid w:val="55C8102C"/>
    <w:multiLevelType w:val="hybridMultilevel"/>
    <w:tmpl w:val="4E1E62C2"/>
    <w:lvl w:ilvl="0" w:tplc="433A7482">
      <w:start w:val="1"/>
      <w:numFmt w:val="bullet"/>
      <w:lvlText w:val=""/>
      <w:lvlJc w:val="left"/>
      <w:pPr>
        <w:ind w:left="720" w:hanging="360"/>
      </w:pPr>
      <w:rPr>
        <w:rFonts w:ascii="Symbol" w:hAnsi="Symbol" w:cs="Symbol" w:hint="default"/>
        <w:sz w:val="18"/>
        <w:szCs w:val="18"/>
      </w:rPr>
    </w:lvl>
    <w:lvl w:ilvl="1" w:tplc="038C66B2">
      <w:start w:val="1"/>
      <w:numFmt w:val="bullet"/>
      <w:lvlText w:val="o"/>
      <w:lvlJc w:val="left"/>
      <w:pPr>
        <w:ind w:left="1440" w:hanging="360"/>
      </w:pPr>
      <w:rPr>
        <w:rFonts w:ascii="Courier New" w:hAnsi="Courier New" w:cs="Courier New" w:hint="default"/>
      </w:rPr>
    </w:lvl>
    <w:lvl w:ilvl="2" w:tplc="4B88F3B0">
      <w:start w:val="1"/>
      <w:numFmt w:val="bullet"/>
      <w:lvlText w:val=""/>
      <w:lvlJc w:val="left"/>
      <w:pPr>
        <w:ind w:left="2160" w:hanging="360"/>
      </w:pPr>
      <w:rPr>
        <w:rFonts w:ascii="Wingdings" w:hAnsi="Wingdings" w:cs="Wingdings" w:hint="default"/>
      </w:rPr>
    </w:lvl>
    <w:lvl w:ilvl="3" w:tplc="4AF2993A">
      <w:start w:val="1"/>
      <w:numFmt w:val="bullet"/>
      <w:lvlText w:val=""/>
      <w:lvlJc w:val="left"/>
      <w:pPr>
        <w:ind w:left="2880" w:hanging="360"/>
      </w:pPr>
      <w:rPr>
        <w:rFonts w:ascii="Symbol" w:hAnsi="Symbol" w:cs="Symbol" w:hint="default"/>
      </w:rPr>
    </w:lvl>
    <w:lvl w:ilvl="4" w:tplc="BA362FCE">
      <w:start w:val="1"/>
      <w:numFmt w:val="bullet"/>
      <w:lvlText w:val="o"/>
      <w:lvlJc w:val="left"/>
      <w:pPr>
        <w:ind w:left="3600" w:hanging="360"/>
      </w:pPr>
      <w:rPr>
        <w:rFonts w:ascii="Courier New" w:hAnsi="Courier New" w:cs="Courier New" w:hint="default"/>
      </w:rPr>
    </w:lvl>
    <w:lvl w:ilvl="5" w:tplc="3F865FF8">
      <w:start w:val="1"/>
      <w:numFmt w:val="bullet"/>
      <w:lvlText w:val=""/>
      <w:lvlJc w:val="left"/>
      <w:pPr>
        <w:ind w:left="4320" w:hanging="360"/>
      </w:pPr>
      <w:rPr>
        <w:rFonts w:ascii="Wingdings" w:hAnsi="Wingdings" w:cs="Wingdings" w:hint="default"/>
      </w:rPr>
    </w:lvl>
    <w:lvl w:ilvl="6" w:tplc="35F8C43E">
      <w:start w:val="1"/>
      <w:numFmt w:val="bullet"/>
      <w:lvlText w:val=""/>
      <w:lvlJc w:val="left"/>
      <w:pPr>
        <w:ind w:left="5040" w:hanging="360"/>
      </w:pPr>
      <w:rPr>
        <w:rFonts w:ascii="Symbol" w:hAnsi="Symbol" w:cs="Symbol" w:hint="default"/>
      </w:rPr>
    </w:lvl>
    <w:lvl w:ilvl="7" w:tplc="03924300">
      <w:start w:val="1"/>
      <w:numFmt w:val="bullet"/>
      <w:lvlText w:val="o"/>
      <w:lvlJc w:val="left"/>
      <w:pPr>
        <w:ind w:left="5760" w:hanging="360"/>
      </w:pPr>
      <w:rPr>
        <w:rFonts w:ascii="Courier New" w:hAnsi="Courier New" w:cs="Courier New" w:hint="default"/>
      </w:rPr>
    </w:lvl>
    <w:lvl w:ilvl="8" w:tplc="CD389AB0">
      <w:start w:val="1"/>
      <w:numFmt w:val="bullet"/>
      <w:lvlText w:val=""/>
      <w:lvlJc w:val="left"/>
      <w:pPr>
        <w:ind w:left="6480" w:hanging="360"/>
      </w:pPr>
      <w:rPr>
        <w:rFonts w:ascii="Wingdings" w:hAnsi="Wingdings" w:cs="Wingdings" w:hint="default"/>
      </w:rPr>
    </w:lvl>
  </w:abstractNum>
  <w:abstractNum w:abstractNumId="36" w15:restartNumberingAfterBreak="0">
    <w:nsid w:val="5A861884"/>
    <w:multiLevelType w:val="hybridMultilevel"/>
    <w:tmpl w:val="8698F8D6"/>
    <w:lvl w:ilvl="0" w:tplc="AAD2BB3C">
      <w:start w:val="1"/>
      <w:numFmt w:val="bullet"/>
      <w:lvlText w:val=""/>
      <w:lvlJc w:val="left"/>
      <w:pPr>
        <w:ind w:left="720" w:hanging="360"/>
      </w:pPr>
      <w:rPr>
        <w:rFonts w:ascii="Symbol" w:hAnsi="Symbol" w:cs="Symbol" w:hint="default"/>
        <w:sz w:val="18"/>
        <w:szCs w:val="18"/>
      </w:rPr>
    </w:lvl>
    <w:lvl w:ilvl="1" w:tplc="73A27E5E">
      <w:start w:val="1"/>
      <w:numFmt w:val="bullet"/>
      <w:lvlText w:val="o"/>
      <w:lvlJc w:val="left"/>
      <w:pPr>
        <w:ind w:left="1440" w:hanging="360"/>
      </w:pPr>
      <w:rPr>
        <w:rFonts w:ascii="Courier New" w:hAnsi="Courier New" w:cs="Courier New" w:hint="default"/>
      </w:rPr>
    </w:lvl>
    <w:lvl w:ilvl="2" w:tplc="846A3516">
      <w:start w:val="1"/>
      <w:numFmt w:val="bullet"/>
      <w:lvlText w:val=""/>
      <w:lvlJc w:val="left"/>
      <w:pPr>
        <w:ind w:left="2160" w:hanging="360"/>
      </w:pPr>
      <w:rPr>
        <w:rFonts w:ascii="Wingdings" w:hAnsi="Wingdings" w:cs="Wingdings" w:hint="default"/>
      </w:rPr>
    </w:lvl>
    <w:lvl w:ilvl="3" w:tplc="1812DF80">
      <w:start w:val="1"/>
      <w:numFmt w:val="bullet"/>
      <w:lvlText w:val=""/>
      <w:lvlJc w:val="left"/>
      <w:pPr>
        <w:ind w:left="2880" w:hanging="360"/>
      </w:pPr>
      <w:rPr>
        <w:rFonts w:ascii="Symbol" w:hAnsi="Symbol" w:cs="Symbol" w:hint="default"/>
      </w:rPr>
    </w:lvl>
    <w:lvl w:ilvl="4" w:tplc="E7EAAE3C">
      <w:start w:val="1"/>
      <w:numFmt w:val="bullet"/>
      <w:lvlText w:val="o"/>
      <w:lvlJc w:val="left"/>
      <w:pPr>
        <w:ind w:left="3600" w:hanging="360"/>
      </w:pPr>
      <w:rPr>
        <w:rFonts w:ascii="Courier New" w:hAnsi="Courier New" w:cs="Courier New" w:hint="default"/>
      </w:rPr>
    </w:lvl>
    <w:lvl w:ilvl="5" w:tplc="B2A875AE">
      <w:start w:val="1"/>
      <w:numFmt w:val="bullet"/>
      <w:lvlText w:val=""/>
      <w:lvlJc w:val="left"/>
      <w:pPr>
        <w:ind w:left="4320" w:hanging="360"/>
      </w:pPr>
      <w:rPr>
        <w:rFonts w:ascii="Wingdings" w:hAnsi="Wingdings" w:cs="Wingdings" w:hint="default"/>
      </w:rPr>
    </w:lvl>
    <w:lvl w:ilvl="6" w:tplc="F5C65566">
      <w:start w:val="1"/>
      <w:numFmt w:val="bullet"/>
      <w:lvlText w:val=""/>
      <w:lvlJc w:val="left"/>
      <w:pPr>
        <w:ind w:left="5040" w:hanging="360"/>
      </w:pPr>
      <w:rPr>
        <w:rFonts w:ascii="Symbol" w:hAnsi="Symbol" w:cs="Symbol" w:hint="default"/>
      </w:rPr>
    </w:lvl>
    <w:lvl w:ilvl="7" w:tplc="8C82BEC8">
      <w:start w:val="1"/>
      <w:numFmt w:val="bullet"/>
      <w:lvlText w:val="o"/>
      <w:lvlJc w:val="left"/>
      <w:pPr>
        <w:ind w:left="5760" w:hanging="360"/>
      </w:pPr>
      <w:rPr>
        <w:rFonts w:ascii="Courier New" w:hAnsi="Courier New" w:cs="Courier New" w:hint="default"/>
      </w:rPr>
    </w:lvl>
    <w:lvl w:ilvl="8" w:tplc="8362C32E">
      <w:start w:val="1"/>
      <w:numFmt w:val="bullet"/>
      <w:lvlText w:val=""/>
      <w:lvlJc w:val="left"/>
      <w:pPr>
        <w:ind w:left="6480" w:hanging="360"/>
      </w:pPr>
      <w:rPr>
        <w:rFonts w:ascii="Wingdings" w:hAnsi="Wingdings" w:cs="Wingdings" w:hint="default"/>
      </w:rPr>
    </w:lvl>
  </w:abstractNum>
  <w:abstractNum w:abstractNumId="37" w15:restartNumberingAfterBreak="0">
    <w:nsid w:val="5ABD3B48"/>
    <w:multiLevelType w:val="hybridMultilevel"/>
    <w:tmpl w:val="0C54653E"/>
    <w:lvl w:ilvl="0" w:tplc="612EA9D8">
      <w:start w:val="1"/>
      <w:numFmt w:val="bullet"/>
      <w:lvlText w:val=""/>
      <w:lvlJc w:val="left"/>
      <w:pPr>
        <w:ind w:left="720" w:hanging="360"/>
      </w:pPr>
      <w:rPr>
        <w:rFonts w:ascii="Symbol" w:hAnsi="Symbol" w:cs="Symbol" w:hint="default"/>
        <w:sz w:val="18"/>
        <w:szCs w:val="18"/>
      </w:rPr>
    </w:lvl>
    <w:lvl w:ilvl="1" w:tplc="6D54B6C6">
      <w:start w:val="1"/>
      <w:numFmt w:val="bullet"/>
      <w:lvlText w:val="o"/>
      <w:lvlJc w:val="left"/>
      <w:pPr>
        <w:ind w:left="1440" w:hanging="360"/>
      </w:pPr>
      <w:rPr>
        <w:rFonts w:ascii="Courier New" w:hAnsi="Courier New" w:cs="Courier New" w:hint="default"/>
      </w:rPr>
    </w:lvl>
    <w:lvl w:ilvl="2" w:tplc="66CCF5CA">
      <w:start w:val="1"/>
      <w:numFmt w:val="bullet"/>
      <w:lvlText w:val=""/>
      <w:lvlJc w:val="left"/>
      <w:pPr>
        <w:ind w:left="2160" w:hanging="360"/>
      </w:pPr>
      <w:rPr>
        <w:rFonts w:ascii="Wingdings" w:hAnsi="Wingdings" w:cs="Wingdings" w:hint="default"/>
      </w:rPr>
    </w:lvl>
    <w:lvl w:ilvl="3" w:tplc="F23EB6A0">
      <w:start w:val="1"/>
      <w:numFmt w:val="bullet"/>
      <w:lvlText w:val=""/>
      <w:lvlJc w:val="left"/>
      <w:pPr>
        <w:ind w:left="2880" w:hanging="360"/>
      </w:pPr>
      <w:rPr>
        <w:rFonts w:ascii="Symbol" w:hAnsi="Symbol" w:cs="Symbol" w:hint="default"/>
      </w:rPr>
    </w:lvl>
    <w:lvl w:ilvl="4" w:tplc="A2B6B496">
      <w:start w:val="1"/>
      <w:numFmt w:val="bullet"/>
      <w:lvlText w:val="o"/>
      <w:lvlJc w:val="left"/>
      <w:pPr>
        <w:ind w:left="3600" w:hanging="360"/>
      </w:pPr>
      <w:rPr>
        <w:rFonts w:ascii="Courier New" w:hAnsi="Courier New" w:cs="Courier New" w:hint="default"/>
      </w:rPr>
    </w:lvl>
    <w:lvl w:ilvl="5" w:tplc="6730FF36">
      <w:start w:val="1"/>
      <w:numFmt w:val="bullet"/>
      <w:lvlText w:val=""/>
      <w:lvlJc w:val="left"/>
      <w:pPr>
        <w:ind w:left="4320" w:hanging="360"/>
      </w:pPr>
      <w:rPr>
        <w:rFonts w:ascii="Wingdings" w:hAnsi="Wingdings" w:cs="Wingdings" w:hint="default"/>
      </w:rPr>
    </w:lvl>
    <w:lvl w:ilvl="6" w:tplc="6E2C315C">
      <w:start w:val="1"/>
      <w:numFmt w:val="bullet"/>
      <w:lvlText w:val=""/>
      <w:lvlJc w:val="left"/>
      <w:pPr>
        <w:ind w:left="5040" w:hanging="360"/>
      </w:pPr>
      <w:rPr>
        <w:rFonts w:ascii="Symbol" w:hAnsi="Symbol" w:cs="Symbol" w:hint="default"/>
      </w:rPr>
    </w:lvl>
    <w:lvl w:ilvl="7" w:tplc="229C24EC">
      <w:start w:val="1"/>
      <w:numFmt w:val="bullet"/>
      <w:lvlText w:val="o"/>
      <w:lvlJc w:val="left"/>
      <w:pPr>
        <w:ind w:left="5760" w:hanging="360"/>
      </w:pPr>
      <w:rPr>
        <w:rFonts w:ascii="Courier New" w:hAnsi="Courier New" w:cs="Courier New" w:hint="default"/>
      </w:rPr>
    </w:lvl>
    <w:lvl w:ilvl="8" w:tplc="E6EA4270">
      <w:start w:val="1"/>
      <w:numFmt w:val="bullet"/>
      <w:lvlText w:val=""/>
      <w:lvlJc w:val="left"/>
      <w:pPr>
        <w:ind w:left="6480" w:hanging="360"/>
      </w:pPr>
      <w:rPr>
        <w:rFonts w:ascii="Wingdings" w:hAnsi="Wingdings" w:cs="Wingdings" w:hint="default"/>
      </w:rPr>
    </w:lvl>
  </w:abstractNum>
  <w:abstractNum w:abstractNumId="38" w15:restartNumberingAfterBreak="0">
    <w:nsid w:val="5D6365D0"/>
    <w:multiLevelType w:val="hybridMultilevel"/>
    <w:tmpl w:val="64EE7632"/>
    <w:lvl w:ilvl="0" w:tplc="C55A8712">
      <w:start w:val="1"/>
      <w:numFmt w:val="bullet"/>
      <w:lvlText w:val=""/>
      <w:lvlJc w:val="left"/>
      <w:pPr>
        <w:ind w:left="720" w:hanging="360"/>
      </w:pPr>
      <w:rPr>
        <w:rFonts w:ascii="Symbol" w:hAnsi="Symbol" w:cs="Symbol" w:hint="default"/>
        <w:sz w:val="18"/>
        <w:szCs w:val="18"/>
      </w:rPr>
    </w:lvl>
    <w:lvl w:ilvl="1" w:tplc="3BD6EC02">
      <w:start w:val="1"/>
      <w:numFmt w:val="bullet"/>
      <w:lvlText w:val="o"/>
      <w:lvlJc w:val="left"/>
      <w:pPr>
        <w:ind w:left="1440" w:hanging="360"/>
      </w:pPr>
      <w:rPr>
        <w:rFonts w:ascii="Courier New" w:hAnsi="Courier New" w:cs="Courier New" w:hint="default"/>
      </w:rPr>
    </w:lvl>
    <w:lvl w:ilvl="2" w:tplc="A7DC1A62">
      <w:start w:val="1"/>
      <w:numFmt w:val="bullet"/>
      <w:lvlText w:val=""/>
      <w:lvlJc w:val="left"/>
      <w:pPr>
        <w:ind w:left="2160" w:hanging="360"/>
      </w:pPr>
      <w:rPr>
        <w:rFonts w:ascii="Wingdings" w:hAnsi="Wingdings" w:cs="Wingdings" w:hint="default"/>
      </w:rPr>
    </w:lvl>
    <w:lvl w:ilvl="3" w:tplc="7D127F50">
      <w:start w:val="1"/>
      <w:numFmt w:val="bullet"/>
      <w:lvlText w:val=""/>
      <w:lvlJc w:val="left"/>
      <w:pPr>
        <w:ind w:left="2880" w:hanging="360"/>
      </w:pPr>
      <w:rPr>
        <w:rFonts w:ascii="Symbol" w:hAnsi="Symbol" w:cs="Symbol" w:hint="default"/>
      </w:rPr>
    </w:lvl>
    <w:lvl w:ilvl="4" w:tplc="B7F4B460">
      <w:start w:val="1"/>
      <w:numFmt w:val="bullet"/>
      <w:lvlText w:val="o"/>
      <w:lvlJc w:val="left"/>
      <w:pPr>
        <w:ind w:left="3600" w:hanging="360"/>
      </w:pPr>
      <w:rPr>
        <w:rFonts w:ascii="Courier New" w:hAnsi="Courier New" w:cs="Courier New" w:hint="default"/>
      </w:rPr>
    </w:lvl>
    <w:lvl w:ilvl="5" w:tplc="79B0ED16">
      <w:start w:val="1"/>
      <w:numFmt w:val="bullet"/>
      <w:lvlText w:val=""/>
      <w:lvlJc w:val="left"/>
      <w:pPr>
        <w:ind w:left="4320" w:hanging="360"/>
      </w:pPr>
      <w:rPr>
        <w:rFonts w:ascii="Wingdings" w:hAnsi="Wingdings" w:cs="Wingdings" w:hint="default"/>
      </w:rPr>
    </w:lvl>
    <w:lvl w:ilvl="6" w:tplc="E56C058A">
      <w:start w:val="1"/>
      <w:numFmt w:val="bullet"/>
      <w:lvlText w:val=""/>
      <w:lvlJc w:val="left"/>
      <w:pPr>
        <w:ind w:left="5040" w:hanging="360"/>
      </w:pPr>
      <w:rPr>
        <w:rFonts w:ascii="Symbol" w:hAnsi="Symbol" w:cs="Symbol" w:hint="default"/>
      </w:rPr>
    </w:lvl>
    <w:lvl w:ilvl="7" w:tplc="D15EB8D0">
      <w:start w:val="1"/>
      <w:numFmt w:val="bullet"/>
      <w:lvlText w:val="o"/>
      <w:lvlJc w:val="left"/>
      <w:pPr>
        <w:ind w:left="5760" w:hanging="360"/>
      </w:pPr>
      <w:rPr>
        <w:rFonts w:ascii="Courier New" w:hAnsi="Courier New" w:cs="Courier New" w:hint="default"/>
      </w:rPr>
    </w:lvl>
    <w:lvl w:ilvl="8" w:tplc="A7AE31C8">
      <w:start w:val="1"/>
      <w:numFmt w:val="bullet"/>
      <w:lvlText w:val=""/>
      <w:lvlJc w:val="left"/>
      <w:pPr>
        <w:ind w:left="6480" w:hanging="360"/>
      </w:pPr>
      <w:rPr>
        <w:rFonts w:ascii="Wingdings" w:hAnsi="Wingdings" w:cs="Wingdings" w:hint="default"/>
      </w:rPr>
    </w:lvl>
  </w:abstractNum>
  <w:abstractNum w:abstractNumId="39" w15:restartNumberingAfterBreak="0">
    <w:nsid w:val="5E595450"/>
    <w:multiLevelType w:val="hybridMultilevel"/>
    <w:tmpl w:val="9498148E"/>
    <w:lvl w:ilvl="0" w:tplc="12129348">
      <w:start w:val="1"/>
      <w:numFmt w:val="decimal"/>
      <w:lvlText w:val="%1."/>
      <w:lvlJc w:val="left"/>
      <w:pPr>
        <w:ind w:left="720" w:hanging="360"/>
      </w:pPr>
      <w:rPr>
        <w:rFonts w:ascii="Arial" w:hAnsi="Arial" w:cs="Arial" w:hint="default"/>
        <w:sz w:val="18"/>
        <w:szCs w:val="18"/>
      </w:rPr>
    </w:lvl>
    <w:lvl w:ilvl="1" w:tplc="96420902">
      <w:start w:val="1"/>
      <w:numFmt w:val="decimal"/>
      <w:lvlText w:val="%2."/>
      <w:lvlJc w:val="left"/>
      <w:pPr>
        <w:ind w:left="1440" w:hanging="360"/>
      </w:pPr>
    </w:lvl>
    <w:lvl w:ilvl="2" w:tplc="002E644A">
      <w:start w:val="1"/>
      <w:numFmt w:val="decimal"/>
      <w:lvlText w:val="%3."/>
      <w:lvlJc w:val="left"/>
      <w:pPr>
        <w:ind w:left="2160" w:hanging="360"/>
      </w:pPr>
    </w:lvl>
    <w:lvl w:ilvl="3" w:tplc="08FC27A4">
      <w:start w:val="1"/>
      <w:numFmt w:val="decimal"/>
      <w:lvlText w:val="%4."/>
      <w:lvlJc w:val="left"/>
      <w:pPr>
        <w:ind w:left="2880" w:hanging="360"/>
      </w:pPr>
    </w:lvl>
    <w:lvl w:ilvl="4" w:tplc="12C0A22E">
      <w:start w:val="1"/>
      <w:numFmt w:val="decimal"/>
      <w:lvlText w:val="%5."/>
      <w:lvlJc w:val="left"/>
      <w:pPr>
        <w:ind w:left="3600" w:hanging="360"/>
      </w:pPr>
    </w:lvl>
    <w:lvl w:ilvl="5" w:tplc="5DE0E9E0">
      <w:start w:val="1"/>
      <w:numFmt w:val="decimal"/>
      <w:lvlText w:val="%6."/>
      <w:lvlJc w:val="left"/>
      <w:pPr>
        <w:ind w:left="4320" w:hanging="360"/>
      </w:pPr>
    </w:lvl>
    <w:lvl w:ilvl="6" w:tplc="B2CCEC4C">
      <w:start w:val="1"/>
      <w:numFmt w:val="decimal"/>
      <w:lvlText w:val="%7."/>
      <w:lvlJc w:val="left"/>
      <w:pPr>
        <w:ind w:left="5040" w:hanging="360"/>
      </w:pPr>
    </w:lvl>
    <w:lvl w:ilvl="7" w:tplc="C3A08E5A">
      <w:start w:val="1"/>
      <w:numFmt w:val="decimal"/>
      <w:lvlText w:val="%8."/>
      <w:lvlJc w:val="left"/>
      <w:pPr>
        <w:ind w:left="5760" w:hanging="360"/>
      </w:pPr>
    </w:lvl>
    <w:lvl w:ilvl="8" w:tplc="8F60C274">
      <w:start w:val="1"/>
      <w:numFmt w:val="decimal"/>
      <w:lvlText w:val="%9."/>
      <w:lvlJc w:val="left"/>
      <w:pPr>
        <w:ind w:left="6480" w:hanging="360"/>
      </w:pPr>
    </w:lvl>
  </w:abstractNum>
  <w:abstractNum w:abstractNumId="40" w15:restartNumberingAfterBreak="0">
    <w:nsid w:val="649452C4"/>
    <w:multiLevelType w:val="hybridMultilevel"/>
    <w:tmpl w:val="E8B618CA"/>
    <w:lvl w:ilvl="0" w:tplc="4AD05BC6">
      <w:start w:val="1"/>
      <w:numFmt w:val="bullet"/>
      <w:lvlText w:val=""/>
      <w:lvlJc w:val="left"/>
      <w:pPr>
        <w:ind w:left="720" w:hanging="360"/>
      </w:pPr>
      <w:rPr>
        <w:rFonts w:ascii="Symbol" w:hAnsi="Symbol" w:cs="Symbol" w:hint="default"/>
        <w:sz w:val="18"/>
        <w:szCs w:val="18"/>
      </w:rPr>
    </w:lvl>
    <w:lvl w:ilvl="1" w:tplc="50CE57B4">
      <w:start w:val="1"/>
      <w:numFmt w:val="bullet"/>
      <w:lvlText w:val="o"/>
      <w:lvlJc w:val="left"/>
      <w:pPr>
        <w:ind w:left="1440" w:hanging="360"/>
      </w:pPr>
      <w:rPr>
        <w:rFonts w:ascii="Courier New" w:hAnsi="Courier New" w:cs="Courier New" w:hint="default"/>
      </w:rPr>
    </w:lvl>
    <w:lvl w:ilvl="2" w:tplc="29F277CA">
      <w:start w:val="1"/>
      <w:numFmt w:val="bullet"/>
      <w:lvlText w:val=""/>
      <w:lvlJc w:val="left"/>
      <w:pPr>
        <w:ind w:left="2160" w:hanging="360"/>
      </w:pPr>
      <w:rPr>
        <w:rFonts w:ascii="Wingdings" w:hAnsi="Wingdings" w:cs="Wingdings" w:hint="default"/>
      </w:rPr>
    </w:lvl>
    <w:lvl w:ilvl="3" w:tplc="1DA6B556">
      <w:start w:val="1"/>
      <w:numFmt w:val="bullet"/>
      <w:lvlText w:val=""/>
      <w:lvlJc w:val="left"/>
      <w:pPr>
        <w:ind w:left="2880" w:hanging="360"/>
      </w:pPr>
      <w:rPr>
        <w:rFonts w:ascii="Symbol" w:hAnsi="Symbol" w:cs="Symbol" w:hint="default"/>
      </w:rPr>
    </w:lvl>
    <w:lvl w:ilvl="4" w:tplc="55308A2C">
      <w:start w:val="1"/>
      <w:numFmt w:val="bullet"/>
      <w:lvlText w:val="o"/>
      <w:lvlJc w:val="left"/>
      <w:pPr>
        <w:ind w:left="3600" w:hanging="360"/>
      </w:pPr>
      <w:rPr>
        <w:rFonts w:ascii="Courier New" w:hAnsi="Courier New" w:cs="Courier New" w:hint="default"/>
      </w:rPr>
    </w:lvl>
    <w:lvl w:ilvl="5" w:tplc="1D0C962E">
      <w:start w:val="1"/>
      <w:numFmt w:val="bullet"/>
      <w:lvlText w:val=""/>
      <w:lvlJc w:val="left"/>
      <w:pPr>
        <w:ind w:left="4320" w:hanging="360"/>
      </w:pPr>
      <w:rPr>
        <w:rFonts w:ascii="Wingdings" w:hAnsi="Wingdings" w:cs="Wingdings" w:hint="default"/>
      </w:rPr>
    </w:lvl>
    <w:lvl w:ilvl="6" w:tplc="E6F4AE12">
      <w:start w:val="1"/>
      <w:numFmt w:val="bullet"/>
      <w:lvlText w:val=""/>
      <w:lvlJc w:val="left"/>
      <w:pPr>
        <w:ind w:left="5040" w:hanging="360"/>
      </w:pPr>
      <w:rPr>
        <w:rFonts w:ascii="Symbol" w:hAnsi="Symbol" w:cs="Symbol" w:hint="default"/>
      </w:rPr>
    </w:lvl>
    <w:lvl w:ilvl="7" w:tplc="5434AB94">
      <w:start w:val="1"/>
      <w:numFmt w:val="bullet"/>
      <w:lvlText w:val="o"/>
      <w:lvlJc w:val="left"/>
      <w:pPr>
        <w:ind w:left="5760" w:hanging="360"/>
      </w:pPr>
      <w:rPr>
        <w:rFonts w:ascii="Courier New" w:hAnsi="Courier New" w:cs="Courier New" w:hint="default"/>
      </w:rPr>
    </w:lvl>
    <w:lvl w:ilvl="8" w:tplc="E8325D80">
      <w:start w:val="1"/>
      <w:numFmt w:val="bullet"/>
      <w:lvlText w:val=""/>
      <w:lvlJc w:val="left"/>
      <w:pPr>
        <w:ind w:left="6480" w:hanging="360"/>
      </w:pPr>
      <w:rPr>
        <w:rFonts w:ascii="Wingdings" w:hAnsi="Wingdings" w:cs="Wingdings" w:hint="default"/>
      </w:rPr>
    </w:lvl>
  </w:abstractNum>
  <w:abstractNum w:abstractNumId="41" w15:restartNumberingAfterBreak="0">
    <w:nsid w:val="66E2479A"/>
    <w:multiLevelType w:val="hybridMultilevel"/>
    <w:tmpl w:val="2A2425E8"/>
    <w:lvl w:ilvl="0" w:tplc="90128522">
      <w:start w:val="1"/>
      <w:numFmt w:val="bullet"/>
      <w:lvlText w:val=""/>
      <w:lvlJc w:val="left"/>
      <w:pPr>
        <w:ind w:left="720" w:hanging="360"/>
      </w:pPr>
      <w:rPr>
        <w:rFonts w:ascii="Symbol" w:hAnsi="Symbol" w:cs="Symbol" w:hint="default"/>
        <w:sz w:val="18"/>
        <w:szCs w:val="18"/>
      </w:rPr>
    </w:lvl>
    <w:lvl w:ilvl="1" w:tplc="D874789A">
      <w:start w:val="1"/>
      <w:numFmt w:val="bullet"/>
      <w:lvlText w:val="o"/>
      <w:lvlJc w:val="left"/>
      <w:pPr>
        <w:ind w:left="1440" w:hanging="360"/>
      </w:pPr>
      <w:rPr>
        <w:rFonts w:ascii="Courier New" w:hAnsi="Courier New" w:cs="Courier New" w:hint="default"/>
      </w:rPr>
    </w:lvl>
    <w:lvl w:ilvl="2" w:tplc="441E9414">
      <w:start w:val="1"/>
      <w:numFmt w:val="bullet"/>
      <w:lvlText w:val=""/>
      <w:lvlJc w:val="left"/>
      <w:pPr>
        <w:ind w:left="2160" w:hanging="360"/>
      </w:pPr>
      <w:rPr>
        <w:rFonts w:ascii="Wingdings" w:hAnsi="Wingdings" w:cs="Wingdings" w:hint="default"/>
      </w:rPr>
    </w:lvl>
    <w:lvl w:ilvl="3" w:tplc="30F45188">
      <w:start w:val="1"/>
      <w:numFmt w:val="bullet"/>
      <w:lvlText w:val=""/>
      <w:lvlJc w:val="left"/>
      <w:pPr>
        <w:ind w:left="2880" w:hanging="360"/>
      </w:pPr>
      <w:rPr>
        <w:rFonts w:ascii="Symbol" w:hAnsi="Symbol" w:cs="Symbol" w:hint="default"/>
      </w:rPr>
    </w:lvl>
    <w:lvl w:ilvl="4" w:tplc="422614CA">
      <w:start w:val="1"/>
      <w:numFmt w:val="bullet"/>
      <w:lvlText w:val="o"/>
      <w:lvlJc w:val="left"/>
      <w:pPr>
        <w:ind w:left="3600" w:hanging="360"/>
      </w:pPr>
      <w:rPr>
        <w:rFonts w:ascii="Courier New" w:hAnsi="Courier New" w:cs="Courier New" w:hint="default"/>
      </w:rPr>
    </w:lvl>
    <w:lvl w:ilvl="5" w:tplc="DB7E02F4">
      <w:start w:val="1"/>
      <w:numFmt w:val="bullet"/>
      <w:lvlText w:val=""/>
      <w:lvlJc w:val="left"/>
      <w:pPr>
        <w:ind w:left="4320" w:hanging="360"/>
      </w:pPr>
      <w:rPr>
        <w:rFonts w:ascii="Wingdings" w:hAnsi="Wingdings" w:cs="Wingdings" w:hint="default"/>
      </w:rPr>
    </w:lvl>
    <w:lvl w:ilvl="6" w:tplc="AEA21C6A">
      <w:start w:val="1"/>
      <w:numFmt w:val="bullet"/>
      <w:lvlText w:val=""/>
      <w:lvlJc w:val="left"/>
      <w:pPr>
        <w:ind w:left="5040" w:hanging="360"/>
      </w:pPr>
      <w:rPr>
        <w:rFonts w:ascii="Symbol" w:hAnsi="Symbol" w:cs="Symbol" w:hint="default"/>
      </w:rPr>
    </w:lvl>
    <w:lvl w:ilvl="7" w:tplc="5752732E">
      <w:start w:val="1"/>
      <w:numFmt w:val="bullet"/>
      <w:lvlText w:val="o"/>
      <w:lvlJc w:val="left"/>
      <w:pPr>
        <w:ind w:left="5760" w:hanging="360"/>
      </w:pPr>
      <w:rPr>
        <w:rFonts w:ascii="Courier New" w:hAnsi="Courier New" w:cs="Courier New" w:hint="default"/>
      </w:rPr>
    </w:lvl>
    <w:lvl w:ilvl="8" w:tplc="2DFC8686">
      <w:start w:val="1"/>
      <w:numFmt w:val="bullet"/>
      <w:lvlText w:val=""/>
      <w:lvlJc w:val="left"/>
      <w:pPr>
        <w:ind w:left="6480" w:hanging="360"/>
      </w:pPr>
      <w:rPr>
        <w:rFonts w:ascii="Wingdings" w:hAnsi="Wingdings" w:cs="Wingdings" w:hint="default"/>
      </w:rPr>
    </w:lvl>
  </w:abstractNum>
  <w:abstractNum w:abstractNumId="42" w15:restartNumberingAfterBreak="0">
    <w:nsid w:val="674D4983"/>
    <w:multiLevelType w:val="hybridMultilevel"/>
    <w:tmpl w:val="C9D6CD88"/>
    <w:lvl w:ilvl="0" w:tplc="83E6A82A">
      <w:start w:val="1"/>
      <w:numFmt w:val="bullet"/>
      <w:lvlText w:val=""/>
      <w:lvlJc w:val="left"/>
      <w:pPr>
        <w:ind w:left="720" w:hanging="360"/>
      </w:pPr>
      <w:rPr>
        <w:rFonts w:ascii="Symbol" w:hAnsi="Symbol" w:cs="Symbol" w:hint="default"/>
        <w:sz w:val="18"/>
        <w:szCs w:val="18"/>
      </w:rPr>
    </w:lvl>
    <w:lvl w:ilvl="1" w:tplc="F68E642A">
      <w:start w:val="1"/>
      <w:numFmt w:val="bullet"/>
      <w:lvlText w:val="o"/>
      <w:lvlJc w:val="left"/>
      <w:pPr>
        <w:ind w:left="1440" w:hanging="360"/>
      </w:pPr>
      <w:rPr>
        <w:rFonts w:ascii="Courier New" w:hAnsi="Courier New" w:cs="Courier New" w:hint="default"/>
      </w:rPr>
    </w:lvl>
    <w:lvl w:ilvl="2" w:tplc="2662ED76">
      <w:start w:val="1"/>
      <w:numFmt w:val="bullet"/>
      <w:lvlText w:val=""/>
      <w:lvlJc w:val="left"/>
      <w:pPr>
        <w:ind w:left="2160" w:hanging="360"/>
      </w:pPr>
      <w:rPr>
        <w:rFonts w:ascii="Wingdings" w:hAnsi="Wingdings" w:cs="Wingdings" w:hint="default"/>
      </w:rPr>
    </w:lvl>
    <w:lvl w:ilvl="3" w:tplc="72465DD4">
      <w:start w:val="1"/>
      <w:numFmt w:val="bullet"/>
      <w:lvlText w:val=""/>
      <w:lvlJc w:val="left"/>
      <w:pPr>
        <w:ind w:left="2880" w:hanging="360"/>
      </w:pPr>
      <w:rPr>
        <w:rFonts w:ascii="Symbol" w:hAnsi="Symbol" w:cs="Symbol" w:hint="default"/>
      </w:rPr>
    </w:lvl>
    <w:lvl w:ilvl="4" w:tplc="EC589666">
      <w:start w:val="1"/>
      <w:numFmt w:val="bullet"/>
      <w:lvlText w:val="o"/>
      <w:lvlJc w:val="left"/>
      <w:pPr>
        <w:ind w:left="3600" w:hanging="360"/>
      </w:pPr>
      <w:rPr>
        <w:rFonts w:ascii="Courier New" w:hAnsi="Courier New" w:cs="Courier New" w:hint="default"/>
      </w:rPr>
    </w:lvl>
    <w:lvl w:ilvl="5" w:tplc="5AD4F4E4">
      <w:start w:val="1"/>
      <w:numFmt w:val="bullet"/>
      <w:lvlText w:val=""/>
      <w:lvlJc w:val="left"/>
      <w:pPr>
        <w:ind w:left="4320" w:hanging="360"/>
      </w:pPr>
      <w:rPr>
        <w:rFonts w:ascii="Wingdings" w:hAnsi="Wingdings" w:cs="Wingdings" w:hint="default"/>
      </w:rPr>
    </w:lvl>
    <w:lvl w:ilvl="6" w:tplc="69C2CD84">
      <w:start w:val="1"/>
      <w:numFmt w:val="bullet"/>
      <w:lvlText w:val=""/>
      <w:lvlJc w:val="left"/>
      <w:pPr>
        <w:ind w:left="5040" w:hanging="360"/>
      </w:pPr>
      <w:rPr>
        <w:rFonts w:ascii="Symbol" w:hAnsi="Symbol" w:cs="Symbol" w:hint="default"/>
      </w:rPr>
    </w:lvl>
    <w:lvl w:ilvl="7" w:tplc="EAD8E602">
      <w:start w:val="1"/>
      <w:numFmt w:val="bullet"/>
      <w:lvlText w:val="o"/>
      <w:lvlJc w:val="left"/>
      <w:pPr>
        <w:ind w:left="5760" w:hanging="360"/>
      </w:pPr>
      <w:rPr>
        <w:rFonts w:ascii="Courier New" w:hAnsi="Courier New" w:cs="Courier New" w:hint="default"/>
      </w:rPr>
    </w:lvl>
    <w:lvl w:ilvl="8" w:tplc="951A7390">
      <w:start w:val="1"/>
      <w:numFmt w:val="bullet"/>
      <w:lvlText w:val=""/>
      <w:lvlJc w:val="left"/>
      <w:pPr>
        <w:ind w:left="6480" w:hanging="360"/>
      </w:pPr>
      <w:rPr>
        <w:rFonts w:ascii="Wingdings" w:hAnsi="Wingdings" w:cs="Wingdings" w:hint="default"/>
      </w:rPr>
    </w:lvl>
  </w:abstractNum>
  <w:abstractNum w:abstractNumId="43" w15:restartNumberingAfterBreak="0">
    <w:nsid w:val="69054454"/>
    <w:multiLevelType w:val="hybridMultilevel"/>
    <w:tmpl w:val="2DD46EDE"/>
    <w:lvl w:ilvl="0" w:tplc="B4D00106">
      <w:start w:val="1"/>
      <w:numFmt w:val="bullet"/>
      <w:lvlText w:val=""/>
      <w:lvlJc w:val="left"/>
      <w:pPr>
        <w:ind w:left="720" w:hanging="360"/>
      </w:pPr>
      <w:rPr>
        <w:rFonts w:ascii="Symbol" w:hAnsi="Symbol" w:cs="Symbol" w:hint="default"/>
        <w:sz w:val="18"/>
        <w:szCs w:val="18"/>
      </w:rPr>
    </w:lvl>
    <w:lvl w:ilvl="1" w:tplc="A20ACFAC">
      <w:start w:val="1"/>
      <w:numFmt w:val="bullet"/>
      <w:lvlText w:val="o"/>
      <w:lvlJc w:val="left"/>
      <w:pPr>
        <w:ind w:left="1440" w:hanging="360"/>
      </w:pPr>
      <w:rPr>
        <w:rFonts w:ascii="Courier New" w:hAnsi="Courier New" w:cs="Courier New" w:hint="default"/>
      </w:rPr>
    </w:lvl>
    <w:lvl w:ilvl="2" w:tplc="A51A7D30">
      <w:start w:val="1"/>
      <w:numFmt w:val="bullet"/>
      <w:lvlText w:val=""/>
      <w:lvlJc w:val="left"/>
      <w:pPr>
        <w:ind w:left="2160" w:hanging="360"/>
      </w:pPr>
      <w:rPr>
        <w:rFonts w:ascii="Wingdings" w:hAnsi="Wingdings" w:cs="Wingdings" w:hint="default"/>
      </w:rPr>
    </w:lvl>
    <w:lvl w:ilvl="3" w:tplc="2954CBB2">
      <w:start w:val="1"/>
      <w:numFmt w:val="bullet"/>
      <w:lvlText w:val=""/>
      <w:lvlJc w:val="left"/>
      <w:pPr>
        <w:ind w:left="2880" w:hanging="360"/>
      </w:pPr>
      <w:rPr>
        <w:rFonts w:ascii="Symbol" w:hAnsi="Symbol" w:cs="Symbol" w:hint="default"/>
      </w:rPr>
    </w:lvl>
    <w:lvl w:ilvl="4" w:tplc="088423BC">
      <w:start w:val="1"/>
      <w:numFmt w:val="bullet"/>
      <w:lvlText w:val="o"/>
      <w:lvlJc w:val="left"/>
      <w:pPr>
        <w:ind w:left="3600" w:hanging="360"/>
      </w:pPr>
      <w:rPr>
        <w:rFonts w:ascii="Courier New" w:hAnsi="Courier New" w:cs="Courier New" w:hint="default"/>
      </w:rPr>
    </w:lvl>
    <w:lvl w:ilvl="5" w:tplc="611E3662">
      <w:start w:val="1"/>
      <w:numFmt w:val="bullet"/>
      <w:lvlText w:val=""/>
      <w:lvlJc w:val="left"/>
      <w:pPr>
        <w:ind w:left="4320" w:hanging="360"/>
      </w:pPr>
      <w:rPr>
        <w:rFonts w:ascii="Wingdings" w:hAnsi="Wingdings" w:cs="Wingdings" w:hint="default"/>
      </w:rPr>
    </w:lvl>
    <w:lvl w:ilvl="6" w:tplc="DECCD20E">
      <w:start w:val="1"/>
      <w:numFmt w:val="bullet"/>
      <w:lvlText w:val=""/>
      <w:lvlJc w:val="left"/>
      <w:pPr>
        <w:ind w:left="5040" w:hanging="360"/>
      </w:pPr>
      <w:rPr>
        <w:rFonts w:ascii="Symbol" w:hAnsi="Symbol" w:cs="Symbol" w:hint="default"/>
      </w:rPr>
    </w:lvl>
    <w:lvl w:ilvl="7" w:tplc="2050F7E0">
      <w:start w:val="1"/>
      <w:numFmt w:val="bullet"/>
      <w:lvlText w:val="o"/>
      <w:lvlJc w:val="left"/>
      <w:pPr>
        <w:ind w:left="5760" w:hanging="360"/>
      </w:pPr>
      <w:rPr>
        <w:rFonts w:ascii="Courier New" w:hAnsi="Courier New" w:cs="Courier New" w:hint="default"/>
      </w:rPr>
    </w:lvl>
    <w:lvl w:ilvl="8" w:tplc="CD0A83C6">
      <w:start w:val="1"/>
      <w:numFmt w:val="bullet"/>
      <w:lvlText w:val=""/>
      <w:lvlJc w:val="left"/>
      <w:pPr>
        <w:ind w:left="6480" w:hanging="360"/>
      </w:pPr>
      <w:rPr>
        <w:rFonts w:ascii="Wingdings" w:hAnsi="Wingdings" w:cs="Wingdings" w:hint="default"/>
      </w:rPr>
    </w:lvl>
  </w:abstractNum>
  <w:abstractNum w:abstractNumId="44" w15:restartNumberingAfterBreak="0">
    <w:nsid w:val="6BFA29D7"/>
    <w:multiLevelType w:val="hybridMultilevel"/>
    <w:tmpl w:val="8AAC7CEC"/>
    <w:lvl w:ilvl="0" w:tplc="EB34B820">
      <w:start w:val="1"/>
      <w:numFmt w:val="bullet"/>
      <w:lvlText w:val=""/>
      <w:lvlJc w:val="left"/>
      <w:pPr>
        <w:ind w:left="720" w:hanging="360"/>
      </w:pPr>
      <w:rPr>
        <w:rFonts w:ascii="Symbol" w:hAnsi="Symbol" w:cs="Symbol" w:hint="default"/>
        <w:sz w:val="18"/>
        <w:szCs w:val="18"/>
      </w:rPr>
    </w:lvl>
    <w:lvl w:ilvl="1" w:tplc="5C663F2A">
      <w:start w:val="1"/>
      <w:numFmt w:val="bullet"/>
      <w:lvlText w:val="o"/>
      <w:lvlJc w:val="left"/>
      <w:pPr>
        <w:ind w:left="1440" w:hanging="360"/>
      </w:pPr>
      <w:rPr>
        <w:rFonts w:ascii="Courier New" w:hAnsi="Courier New" w:cs="Courier New" w:hint="default"/>
      </w:rPr>
    </w:lvl>
    <w:lvl w:ilvl="2" w:tplc="C25CC5E6">
      <w:start w:val="1"/>
      <w:numFmt w:val="bullet"/>
      <w:lvlText w:val=""/>
      <w:lvlJc w:val="left"/>
      <w:pPr>
        <w:ind w:left="2160" w:hanging="360"/>
      </w:pPr>
      <w:rPr>
        <w:rFonts w:ascii="Wingdings" w:hAnsi="Wingdings" w:cs="Wingdings" w:hint="default"/>
      </w:rPr>
    </w:lvl>
    <w:lvl w:ilvl="3" w:tplc="88FE2054">
      <w:start w:val="1"/>
      <w:numFmt w:val="bullet"/>
      <w:lvlText w:val=""/>
      <w:lvlJc w:val="left"/>
      <w:pPr>
        <w:ind w:left="2880" w:hanging="360"/>
      </w:pPr>
      <w:rPr>
        <w:rFonts w:ascii="Symbol" w:hAnsi="Symbol" w:cs="Symbol" w:hint="default"/>
      </w:rPr>
    </w:lvl>
    <w:lvl w:ilvl="4" w:tplc="7C449A8C">
      <w:start w:val="1"/>
      <w:numFmt w:val="bullet"/>
      <w:lvlText w:val="o"/>
      <w:lvlJc w:val="left"/>
      <w:pPr>
        <w:ind w:left="3600" w:hanging="360"/>
      </w:pPr>
      <w:rPr>
        <w:rFonts w:ascii="Courier New" w:hAnsi="Courier New" w:cs="Courier New" w:hint="default"/>
      </w:rPr>
    </w:lvl>
    <w:lvl w:ilvl="5" w:tplc="86B40BFA">
      <w:start w:val="1"/>
      <w:numFmt w:val="bullet"/>
      <w:lvlText w:val=""/>
      <w:lvlJc w:val="left"/>
      <w:pPr>
        <w:ind w:left="4320" w:hanging="360"/>
      </w:pPr>
      <w:rPr>
        <w:rFonts w:ascii="Wingdings" w:hAnsi="Wingdings" w:cs="Wingdings" w:hint="default"/>
      </w:rPr>
    </w:lvl>
    <w:lvl w:ilvl="6" w:tplc="C1C677CA">
      <w:start w:val="1"/>
      <w:numFmt w:val="bullet"/>
      <w:lvlText w:val=""/>
      <w:lvlJc w:val="left"/>
      <w:pPr>
        <w:ind w:left="5040" w:hanging="360"/>
      </w:pPr>
      <w:rPr>
        <w:rFonts w:ascii="Symbol" w:hAnsi="Symbol" w:cs="Symbol" w:hint="default"/>
      </w:rPr>
    </w:lvl>
    <w:lvl w:ilvl="7" w:tplc="DFB4C07C">
      <w:start w:val="1"/>
      <w:numFmt w:val="bullet"/>
      <w:lvlText w:val="o"/>
      <w:lvlJc w:val="left"/>
      <w:pPr>
        <w:ind w:left="5760" w:hanging="360"/>
      </w:pPr>
      <w:rPr>
        <w:rFonts w:ascii="Courier New" w:hAnsi="Courier New" w:cs="Courier New" w:hint="default"/>
      </w:rPr>
    </w:lvl>
    <w:lvl w:ilvl="8" w:tplc="DD06D31C">
      <w:start w:val="1"/>
      <w:numFmt w:val="bullet"/>
      <w:lvlText w:val=""/>
      <w:lvlJc w:val="left"/>
      <w:pPr>
        <w:ind w:left="6480" w:hanging="360"/>
      </w:pPr>
      <w:rPr>
        <w:rFonts w:ascii="Wingdings" w:hAnsi="Wingdings" w:cs="Wingdings" w:hint="default"/>
      </w:rPr>
    </w:lvl>
  </w:abstractNum>
  <w:abstractNum w:abstractNumId="45" w15:restartNumberingAfterBreak="0">
    <w:nsid w:val="6C217F9F"/>
    <w:multiLevelType w:val="hybridMultilevel"/>
    <w:tmpl w:val="AAFC2D9E"/>
    <w:lvl w:ilvl="0" w:tplc="4C30387E">
      <w:start w:val="1"/>
      <w:numFmt w:val="bullet"/>
      <w:lvlText w:val=""/>
      <w:lvlJc w:val="left"/>
      <w:pPr>
        <w:ind w:left="720" w:hanging="360"/>
      </w:pPr>
      <w:rPr>
        <w:rFonts w:ascii="Symbol" w:hAnsi="Symbol" w:cs="Symbol" w:hint="default"/>
        <w:sz w:val="18"/>
        <w:szCs w:val="18"/>
      </w:rPr>
    </w:lvl>
    <w:lvl w:ilvl="1" w:tplc="9614FCCA">
      <w:start w:val="1"/>
      <w:numFmt w:val="bullet"/>
      <w:lvlText w:val="o"/>
      <w:lvlJc w:val="left"/>
      <w:pPr>
        <w:ind w:left="1440" w:hanging="360"/>
      </w:pPr>
      <w:rPr>
        <w:rFonts w:ascii="Courier New" w:hAnsi="Courier New" w:cs="Courier New" w:hint="default"/>
      </w:rPr>
    </w:lvl>
    <w:lvl w:ilvl="2" w:tplc="782EF9AA">
      <w:start w:val="1"/>
      <w:numFmt w:val="bullet"/>
      <w:lvlText w:val=""/>
      <w:lvlJc w:val="left"/>
      <w:pPr>
        <w:ind w:left="2160" w:hanging="360"/>
      </w:pPr>
      <w:rPr>
        <w:rFonts w:ascii="Wingdings" w:hAnsi="Wingdings" w:cs="Wingdings" w:hint="default"/>
      </w:rPr>
    </w:lvl>
    <w:lvl w:ilvl="3" w:tplc="B7801A1A">
      <w:start w:val="1"/>
      <w:numFmt w:val="bullet"/>
      <w:lvlText w:val=""/>
      <w:lvlJc w:val="left"/>
      <w:pPr>
        <w:ind w:left="2880" w:hanging="360"/>
      </w:pPr>
      <w:rPr>
        <w:rFonts w:ascii="Symbol" w:hAnsi="Symbol" w:cs="Symbol" w:hint="default"/>
      </w:rPr>
    </w:lvl>
    <w:lvl w:ilvl="4" w:tplc="B328AFC2">
      <w:start w:val="1"/>
      <w:numFmt w:val="bullet"/>
      <w:lvlText w:val="o"/>
      <w:lvlJc w:val="left"/>
      <w:pPr>
        <w:ind w:left="3600" w:hanging="360"/>
      </w:pPr>
      <w:rPr>
        <w:rFonts w:ascii="Courier New" w:hAnsi="Courier New" w:cs="Courier New" w:hint="default"/>
      </w:rPr>
    </w:lvl>
    <w:lvl w:ilvl="5" w:tplc="5CC46224">
      <w:start w:val="1"/>
      <w:numFmt w:val="bullet"/>
      <w:lvlText w:val=""/>
      <w:lvlJc w:val="left"/>
      <w:pPr>
        <w:ind w:left="4320" w:hanging="360"/>
      </w:pPr>
      <w:rPr>
        <w:rFonts w:ascii="Wingdings" w:hAnsi="Wingdings" w:cs="Wingdings" w:hint="default"/>
      </w:rPr>
    </w:lvl>
    <w:lvl w:ilvl="6" w:tplc="6EC87988">
      <w:start w:val="1"/>
      <w:numFmt w:val="bullet"/>
      <w:lvlText w:val=""/>
      <w:lvlJc w:val="left"/>
      <w:pPr>
        <w:ind w:left="5040" w:hanging="360"/>
      </w:pPr>
      <w:rPr>
        <w:rFonts w:ascii="Symbol" w:hAnsi="Symbol" w:cs="Symbol" w:hint="default"/>
      </w:rPr>
    </w:lvl>
    <w:lvl w:ilvl="7" w:tplc="DE62EB44">
      <w:start w:val="1"/>
      <w:numFmt w:val="bullet"/>
      <w:lvlText w:val="o"/>
      <w:lvlJc w:val="left"/>
      <w:pPr>
        <w:ind w:left="5760" w:hanging="360"/>
      </w:pPr>
      <w:rPr>
        <w:rFonts w:ascii="Courier New" w:hAnsi="Courier New" w:cs="Courier New" w:hint="default"/>
      </w:rPr>
    </w:lvl>
    <w:lvl w:ilvl="8" w:tplc="581CA8F0">
      <w:start w:val="1"/>
      <w:numFmt w:val="bullet"/>
      <w:lvlText w:val=""/>
      <w:lvlJc w:val="left"/>
      <w:pPr>
        <w:ind w:left="6480" w:hanging="360"/>
      </w:pPr>
      <w:rPr>
        <w:rFonts w:ascii="Wingdings" w:hAnsi="Wingdings" w:cs="Wingdings" w:hint="default"/>
      </w:rPr>
    </w:lvl>
  </w:abstractNum>
  <w:abstractNum w:abstractNumId="46" w15:restartNumberingAfterBreak="0">
    <w:nsid w:val="6E6B42D9"/>
    <w:multiLevelType w:val="hybridMultilevel"/>
    <w:tmpl w:val="646027CA"/>
    <w:lvl w:ilvl="0" w:tplc="FE76C1C8">
      <w:start w:val="1"/>
      <w:numFmt w:val="bullet"/>
      <w:lvlText w:val=""/>
      <w:lvlJc w:val="left"/>
      <w:pPr>
        <w:ind w:left="720" w:hanging="360"/>
      </w:pPr>
      <w:rPr>
        <w:rFonts w:ascii="Symbol" w:hAnsi="Symbol" w:cs="Symbol" w:hint="default"/>
        <w:sz w:val="18"/>
        <w:szCs w:val="18"/>
      </w:rPr>
    </w:lvl>
    <w:lvl w:ilvl="1" w:tplc="C1A8043E">
      <w:start w:val="1"/>
      <w:numFmt w:val="bullet"/>
      <w:lvlText w:val="o"/>
      <w:lvlJc w:val="left"/>
      <w:pPr>
        <w:ind w:left="1440" w:hanging="360"/>
      </w:pPr>
      <w:rPr>
        <w:rFonts w:ascii="Courier New" w:hAnsi="Courier New" w:cs="Courier New" w:hint="default"/>
      </w:rPr>
    </w:lvl>
    <w:lvl w:ilvl="2" w:tplc="FFCAB0B0">
      <w:start w:val="1"/>
      <w:numFmt w:val="bullet"/>
      <w:lvlText w:val=""/>
      <w:lvlJc w:val="left"/>
      <w:pPr>
        <w:ind w:left="2160" w:hanging="360"/>
      </w:pPr>
      <w:rPr>
        <w:rFonts w:ascii="Wingdings" w:hAnsi="Wingdings" w:cs="Wingdings" w:hint="default"/>
      </w:rPr>
    </w:lvl>
    <w:lvl w:ilvl="3" w:tplc="DC76391C">
      <w:start w:val="1"/>
      <w:numFmt w:val="bullet"/>
      <w:lvlText w:val=""/>
      <w:lvlJc w:val="left"/>
      <w:pPr>
        <w:ind w:left="2880" w:hanging="360"/>
      </w:pPr>
      <w:rPr>
        <w:rFonts w:ascii="Symbol" w:hAnsi="Symbol" w:cs="Symbol" w:hint="default"/>
      </w:rPr>
    </w:lvl>
    <w:lvl w:ilvl="4" w:tplc="5B681A08">
      <w:start w:val="1"/>
      <w:numFmt w:val="bullet"/>
      <w:lvlText w:val="o"/>
      <w:lvlJc w:val="left"/>
      <w:pPr>
        <w:ind w:left="3600" w:hanging="360"/>
      </w:pPr>
      <w:rPr>
        <w:rFonts w:ascii="Courier New" w:hAnsi="Courier New" w:cs="Courier New" w:hint="default"/>
      </w:rPr>
    </w:lvl>
    <w:lvl w:ilvl="5" w:tplc="F5F8CD72">
      <w:start w:val="1"/>
      <w:numFmt w:val="bullet"/>
      <w:lvlText w:val=""/>
      <w:lvlJc w:val="left"/>
      <w:pPr>
        <w:ind w:left="4320" w:hanging="360"/>
      </w:pPr>
      <w:rPr>
        <w:rFonts w:ascii="Wingdings" w:hAnsi="Wingdings" w:cs="Wingdings" w:hint="default"/>
      </w:rPr>
    </w:lvl>
    <w:lvl w:ilvl="6" w:tplc="38F469B8">
      <w:start w:val="1"/>
      <w:numFmt w:val="bullet"/>
      <w:lvlText w:val=""/>
      <w:lvlJc w:val="left"/>
      <w:pPr>
        <w:ind w:left="5040" w:hanging="360"/>
      </w:pPr>
      <w:rPr>
        <w:rFonts w:ascii="Symbol" w:hAnsi="Symbol" w:cs="Symbol" w:hint="default"/>
      </w:rPr>
    </w:lvl>
    <w:lvl w:ilvl="7" w:tplc="4964CEB8">
      <w:start w:val="1"/>
      <w:numFmt w:val="bullet"/>
      <w:lvlText w:val="o"/>
      <w:lvlJc w:val="left"/>
      <w:pPr>
        <w:ind w:left="5760" w:hanging="360"/>
      </w:pPr>
      <w:rPr>
        <w:rFonts w:ascii="Courier New" w:hAnsi="Courier New" w:cs="Courier New" w:hint="default"/>
      </w:rPr>
    </w:lvl>
    <w:lvl w:ilvl="8" w:tplc="16E82632">
      <w:start w:val="1"/>
      <w:numFmt w:val="bullet"/>
      <w:lvlText w:val=""/>
      <w:lvlJc w:val="left"/>
      <w:pPr>
        <w:ind w:left="6480" w:hanging="360"/>
      </w:pPr>
      <w:rPr>
        <w:rFonts w:ascii="Wingdings" w:hAnsi="Wingdings" w:cs="Wingdings" w:hint="default"/>
      </w:rPr>
    </w:lvl>
  </w:abstractNum>
  <w:abstractNum w:abstractNumId="47" w15:restartNumberingAfterBreak="0">
    <w:nsid w:val="70EF4F6C"/>
    <w:multiLevelType w:val="hybridMultilevel"/>
    <w:tmpl w:val="76C28D02"/>
    <w:lvl w:ilvl="0" w:tplc="130E82FA">
      <w:start w:val="1"/>
      <w:numFmt w:val="bullet"/>
      <w:lvlText w:val=""/>
      <w:lvlJc w:val="left"/>
      <w:pPr>
        <w:ind w:left="720" w:hanging="360"/>
      </w:pPr>
      <w:rPr>
        <w:rFonts w:ascii="Symbol" w:hAnsi="Symbol" w:cs="Symbol" w:hint="default"/>
        <w:sz w:val="18"/>
        <w:szCs w:val="18"/>
      </w:rPr>
    </w:lvl>
    <w:lvl w:ilvl="1" w:tplc="3EF808A8">
      <w:start w:val="1"/>
      <w:numFmt w:val="bullet"/>
      <w:lvlText w:val="o"/>
      <w:lvlJc w:val="left"/>
      <w:pPr>
        <w:ind w:left="1440" w:hanging="360"/>
      </w:pPr>
      <w:rPr>
        <w:rFonts w:ascii="Courier New" w:hAnsi="Courier New" w:cs="Courier New" w:hint="default"/>
      </w:rPr>
    </w:lvl>
    <w:lvl w:ilvl="2" w:tplc="7ABA9200">
      <w:start w:val="1"/>
      <w:numFmt w:val="bullet"/>
      <w:lvlText w:val=""/>
      <w:lvlJc w:val="left"/>
      <w:pPr>
        <w:ind w:left="2160" w:hanging="360"/>
      </w:pPr>
      <w:rPr>
        <w:rFonts w:ascii="Wingdings" w:hAnsi="Wingdings" w:cs="Wingdings" w:hint="default"/>
      </w:rPr>
    </w:lvl>
    <w:lvl w:ilvl="3" w:tplc="AB486316">
      <w:start w:val="1"/>
      <w:numFmt w:val="bullet"/>
      <w:lvlText w:val=""/>
      <w:lvlJc w:val="left"/>
      <w:pPr>
        <w:ind w:left="2880" w:hanging="360"/>
      </w:pPr>
      <w:rPr>
        <w:rFonts w:ascii="Symbol" w:hAnsi="Symbol" w:cs="Symbol" w:hint="default"/>
      </w:rPr>
    </w:lvl>
    <w:lvl w:ilvl="4" w:tplc="9856868E">
      <w:start w:val="1"/>
      <w:numFmt w:val="bullet"/>
      <w:lvlText w:val="o"/>
      <w:lvlJc w:val="left"/>
      <w:pPr>
        <w:ind w:left="3600" w:hanging="360"/>
      </w:pPr>
      <w:rPr>
        <w:rFonts w:ascii="Courier New" w:hAnsi="Courier New" w:cs="Courier New" w:hint="default"/>
      </w:rPr>
    </w:lvl>
    <w:lvl w:ilvl="5" w:tplc="84B6E1D6">
      <w:start w:val="1"/>
      <w:numFmt w:val="bullet"/>
      <w:lvlText w:val=""/>
      <w:lvlJc w:val="left"/>
      <w:pPr>
        <w:ind w:left="4320" w:hanging="360"/>
      </w:pPr>
      <w:rPr>
        <w:rFonts w:ascii="Wingdings" w:hAnsi="Wingdings" w:cs="Wingdings" w:hint="default"/>
      </w:rPr>
    </w:lvl>
    <w:lvl w:ilvl="6" w:tplc="587C0C84">
      <w:start w:val="1"/>
      <w:numFmt w:val="bullet"/>
      <w:lvlText w:val=""/>
      <w:lvlJc w:val="left"/>
      <w:pPr>
        <w:ind w:left="5040" w:hanging="360"/>
      </w:pPr>
      <w:rPr>
        <w:rFonts w:ascii="Symbol" w:hAnsi="Symbol" w:cs="Symbol" w:hint="default"/>
      </w:rPr>
    </w:lvl>
    <w:lvl w:ilvl="7" w:tplc="A37426AC">
      <w:start w:val="1"/>
      <w:numFmt w:val="bullet"/>
      <w:lvlText w:val="o"/>
      <w:lvlJc w:val="left"/>
      <w:pPr>
        <w:ind w:left="5760" w:hanging="360"/>
      </w:pPr>
      <w:rPr>
        <w:rFonts w:ascii="Courier New" w:hAnsi="Courier New" w:cs="Courier New" w:hint="default"/>
      </w:rPr>
    </w:lvl>
    <w:lvl w:ilvl="8" w:tplc="F4646130">
      <w:start w:val="1"/>
      <w:numFmt w:val="bullet"/>
      <w:lvlText w:val=""/>
      <w:lvlJc w:val="left"/>
      <w:pPr>
        <w:ind w:left="6480" w:hanging="360"/>
      </w:pPr>
      <w:rPr>
        <w:rFonts w:ascii="Wingdings" w:hAnsi="Wingdings" w:cs="Wingdings" w:hint="default"/>
      </w:rPr>
    </w:lvl>
  </w:abstractNum>
  <w:abstractNum w:abstractNumId="48" w15:restartNumberingAfterBreak="0">
    <w:nsid w:val="752D0A3D"/>
    <w:multiLevelType w:val="hybridMultilevel"/>
    <w:tmpl w:val="E39C624E"/>
    <w:lvl w:ilvl="0" w:tplc="B4D83530">
      <w:start w:val="1"/>
      <w:numFmt w:val="bullet"/>
      <w:lvlText w:val=""/>
      <w:lvlJc w:val="left"/>
      <w:pPr>
        <w:ind w:left="720" w:hanging="360"/>
      </w:pPr>
      <w:rPr>
        <w:rFonts w:ascii="Symbol" w:hAnsi="Symbol" w:cs="Symbol" w:hint="default"/>
        <w:sz w:val="18"/>
        <w:szCs w:val="18"/>
      </w:rPr>
    </w:lvl>
    <w:lvl w:ilvl="1" w:tplc="E3CEF7DE">
      <w:start w:val="1"/>
      <w:numFmt w:val="bullet"/>
      <w:lvlText w:val="o"/>
      <w:lvlJc w:val="left"/>
      <w:pPr>
        <w:ind w:left="1440" w:hanging="360"/>
      </w:pPr>
      <w:rPr>
        <w:rFonts w:ascii="Courier New" w:hAnsi="Courier New" w:cs="Courier New" w:hint="default"/>
      </w:rPr>
    </w:lvl>
    <w:lvl w:ilvl="2" w:tplc="851ABF34">
      <w:start w:val="1"/>
      <w:numFmt w:val="bullet"/>
      <w:lvlText w:val=""/>
      <w:lvlJc w:val="left"/>
      <w:pPr>
        <w:ind w:left="2160" w:hanging="360"/>
      </w:pPr>
      <w:rPr>
        <w:rFonts w:ascii="Wingdings" w:hAnsi="Wingdings" w:cs="Wingdings" w:hint="default"/>
      </w:rPr>
    </w:lvl>
    <w:lvl w:ilvl="3" w:tplc="A2D8A1DA">
      <w:start w:val="1"/>
      <w:numFmt w:val="bullet"/>
      <w:lvlText w:val=""/>
      <w:lvlJc w:val="left"/>
      <w:pPr>
        <w:ind w:left="2880" w:hanging="360"/>
      </w:pPr>
      <w:rPr>
        <w:rFonts w:ascii="Symbol" w:hAnsi="Symbol" w:cs="Symbol" w:hint="default"/>
      </w:rPr>
    </w:lvl>
    <w:lvl w:ilvl="4" w:tplc="A7526740">
      <w:start w:val="1"/>
      <w:numFmt w:val="bullet"/>
      <w:lvlText w:val="o"/>
      <w:lvlJc w:val="left"/>
      <w:pPr>
        <w:ind w:left="3600" w:hanging="360"/>
      </w:pPr>
      <w:rPr>
        <w:rFonts w:ascii="Courier New" w:hAnsi="Courier New" w:cs="Courier New" w:hint="default"/>
      </w:rPr>
    </w:lvl>
    <w:lvl w:ilvl="5" w:tplc="98603D5E">
      <w:start w:val="1"/>
      <w:numFmt w:val="bullet"/>
      <w:lvlText w:val=""/>
      <w:lvlJc w:val="left"/>
      <w:pPr>
        <w:ind w:left="4320" w:hanging="360"/>
      </w:pPr>
      <w:rPr>
        <w:rFonts w:ascii="Wingdings" w:hAnsi="Wingdings" w:cs="Wingdings" w:hint="default"/>
      </w:rPr>
    </w:lvl>
    <w:lvl w:ilvl="6" w:tplc="A2981B1E">
      <w:start w:val="1"/>
      <w:numFmt w:val="bullet"/>
      <w:lvlText w:val=""/>
      <w:lvlJc w:val="left"/>
      <w:pPr>
        <w:ind w:left="5040" w:hanging="360"/>
      </w:pPr>
      <w:rPr>
        <w:rFonts w:ascii="Symbol" w:hAnsi="Symbol" w:cs="Symbol" w:hint="default"/>
      </w:rPr>
    </w:lvl>
    <w:lvl w:ilvl="7" w:tplc="C04838A8">
      <w:start w:val="1"/>
      <w:numFmt w:val="bullet"/>
      <w:lvlText w:val="o"/>
      <w:lvlJc w:val="left"/>
      <w:pPr>
        <w:ind w:left="5760" w:hanging="360"/>
      </w:pPr>
      <w:rPr>
        <w:rFonts w:ascii="Courier New" w:hAnsi="Courier New" w:cs="Courier New" w:hint="default"/>
      </w:rPr>
    </w:lvl>
    <w:lvl w:ilvl="8" w:tplc="CE46DF52">
      <w:start w:val="1"/>
      <w:numFmt w:val="bullet"/>
      <w:lvlText w:val=""/>
      <w:lvlJc w:val="left"/>
      <w:pPr>
        <w:ind w:left="6480" w:hanging="360"/>
      </w:pPr>
      <w:rPr>
        <w:rFonts w:ascii="Wingdings" w:hAnsi="Wingdings" w:cs="Wingdings" w:hint="default"/>
      </w:rPr>
    </w:lvl>
  </w:abstractNum>
  <w:abstractNum w:abstractNumId="49" w15:restartNumberingAfterBreak="0">
    <w:nsid w:val="7593540E"/>
    <w:multiLevelType w:val="hybridMultilevel"/>
    <w:tmpl w:val="E8F456CE"/>
    <w:lvl w:ilvl="0" w:tplc="7C868E2C">
      <w:start w:val="1"/>
      <w:numFmt w:val="bullet"/>
      <w:lvlText w:val=""/>
      <w:lvlJc w:val="left"/>
      <w:pPr>
        <w:ind w:left="720" w:hanging="360"/>
      </w:pPr>
      <w:rPr>
        <w:rFonts w:ascii="Symbol" w:hAnsi="Symbol" w:cs="Symbol" w:hint="default"/>
        <w:sz w:val="18"/>
        <w:szCs w:val="18"/>
      </w:rPr>
    </w:lvl>
    <w:lvl w:ilvl="1" w:tplc="CF00B7CE">
      <w:start w:val="1"/>
      <w:numFmt w:val="bullet"/>
      <w:lvlText w:val="o"/>
      <w:lvlJc w:val="left"/>
      <w:pPr>
        <w:ind w:left="1440" w:hanging="360"/>
      </w:pPr>
      <w:rPr>
        <w:rFonts w:ascii="Courier New" w:hAnsi="Courier New" w:cs="Courier New" w:hint="default"/>
      </w:rPr>
    </w:lvl>
    <w:lvl w:ilvl="2" w:tplc="D0DE7258">
      <w:start w:val="1"/>
      <w:numFmt w:val="bullet"/>
      <w:lvlText w:val=""/>
      <w:lvlJc w:val="left"/>
      <w:pPr>
        <w:ind w:left="2160" w:hanging="360"/>
      </w:pPr>
      <w:rPr>
        <w:rFonts w:ascii="Wingdings" w:hAnsi="Wingdings" w:cs="Wingdings" w:hint="default"/>
      </w:rPr>
    </w:lvl>
    <w:lvl w:ilvl="3" w:tplc="F9223F70">
      <w:start w:val="1"/>
      <w:numFmt w:val="bullet"/>
      <w:lvlText w:val=""/>
      <w:lvlJc w:val="left"/>
      <w:pPr>
        <w:ind w:left="2880" w:hanging="360"/>
      </w:pPr>
      <w:rPr>
        <w:rFonts w:ascii="Symbol" w:hAnsi="Symbol" w:cs="Symbol" w:hint="default"/>
      </w:rPr>
    </w:lvl>
    <w:lvl w:ilvl="4" w:tplc="1ABE2D7A">
      <w:start w:val="1"/>
      <w:numFmt w:val="bullet"/>
      <w:lvlText w:val="o"/>
      <w:lvlJc w:val="left"/>
      <w:pPr>
        <w:ind w:left="3600" w:hanging="360"/>
      </w:pPr>
      <w:rPr>
        <w:rFonts w:ascii="Courier New" w:hAnsi="Courier New" w:cs="Courier New" w:hint="default"/>
      </w:rPr>
    </w:lvl>
    <w:lvl w:ilvl="5" w:tplc="F0AA4910">
      <w:start w:val="1"/>
      <w:numFmt w:val="bullet"/>
      <w:lvlText w:val=""/>
      <w:lvlJc w:val="left"/>
      <w:pPr>
        <w:ind w:left="4320" w:hanging="360"/>
      </w:pPr>
      <w:rPr>
        <w:rFonts w:ascii="Wingdings" w:hAnsi="Wingdings" w:cs="Wingdings" w:hint="default"/>
      </w:rPr>
    </w:lvl>
    <w:lvl w:ilvl="6" w:tplc="5EB24998">
      <w:start w:val="1"/>
      <w:numFmt w:val="bullet"/>
      <w:lvlText w:val=""/>
      <w:lvlJc w:val="left"/>
      <w:pPr>
        <w:ind w:left="5040" w:hanging="360"/>
      </w:pPr>
      <w:rPr>
        <w:rFonts w:ascii="Symbol" w:hAnsi="Symbol" w:cs="Symbol" w:hint="default"/>
      </w:rPr>
    </w:lvl>
    <w:lvl w:ilvl="7" w:tplc="CDC46CC6">
      <w:start w:val="1"/>
      <w:numFmt w:val="bullet"/>
      <w:lvlText w:val="o"/>
      <w:lvlJc w:val="left"/>
      <w:pPr>
        <w:ind w:left="5760" w:hanging="360"/>
      </w:pPr>
      <w:rPr>
        <w:rFonts w:ascii="Courier New" w:hAnsi="Courier New" w:cs="Courier New" w:hint="default"/>
      </w:rPr>
    </w:lvl>
    <w:lvl w:ilvl="8" w:tplc="81D42568">
      <w:start w:val="1"/>
      <w:numFmt w:val="bullet"/>
      <w:lvlText w:val=""/>
      <w:lvlJc w:val="left"/>
      <w:pPr>
        <w:ind w:left="6480" w:hanging="360"/>
      </w:pPr>
      <w:rPr>
        <w:rFonts w:ascii="Wingdings" w:hAnsi="Wingdings" w:cs="Wingdings" w:hint="default"/>
      </w:rPr>
    </w:lvl>
  </w:abstractNum>
  <w:abstractNum w:abstractNumId="50" w15:restartNumberingAfterBreak="0">
    <w:nsid w:val="795E5EDA"/>
    <w:multiLevelType w:val="hybridMultilevel"/>
    <w:tmpl w:val="203CFB5C"/>
    <w:lvl w:ilvl="0" w:tplc="9AB238A8">
      <w:start w:val="1"/>
      <w:numFmt w:val="bullet"/>
      <w:lvlText w:val=""/>
      <w:lvlJc w:val="left"/>
      <w:pPr>
        <w:ind w:left="720" w:hanging="360"/>
      </w:pPr>
      <w:rPr>
        <w:rFonts w:ascii="Symbol" w:hAnsi="Symbol" w:cs="Symbol" w:hint="default"/>
        <w:sz w:val="24"/>
        <w:szCs w:val="24"/>
      </w:rPr>
    </w:lvl>
    <w:lvl w:ilvl="1" w:tplc="E054757E">
      <w:start w:val="1"/>
      <w:numFmt w:val="bullet"/>
      <w:lvlText w:val="o"/>
      <w:lvlJc w:val="left"/>
      <w:pPr>
        <w:ind w:left="1440" w:hanging="360"/>
      </w:pPr>
      <w:rPr>
        <w:rFonts w:ascii="Courier New" w:hAnsi="Courier New" w:cs="Courier New" w:hint="default"/>
      </w:rPr>
    </w:lvl>
    <w:lvl w:ilvl="2" w:tplc="DCBE0E5C">
      <w:start w:val="1"/>
      <w:numFmt w:val="bullet"/>
      <w:lvlText w:val=""/>
      <w:lvlJc w:val="left"/>
      <w:pPr>
        <w:ind w:left="2160" w:hanging="360"/>
      </w:pPr>
      <w:rPr>
        <w:rFonts w:ascii="Wingdings" w:hAnsi="Wingdings" w:cs="Wingdings" w:hint="default"/>
      </w:rPr>
    </w:lvl>
    <w:lvl w:ilvl="3" w:tplc="2C7CDD78">
      <w:start w:val="1"/>
      <w:numFmt w:val="bullet"/>
      <w:lvlText w:val=""/>
      <w:lvlJc w:val="left"/>
      <w:pPr>
        <w:ind w:left="2880" w:hanging="360"/>
      </w:pPr>
      <w:rPr>
        <w:rFonts w:ascii="Symbol" w:hAnsi="Symbol" w:cs="Symbol" w:hint="default"/>
      </w:rPr>
    </w:lvl>
    <w:lvl w:ilvl="4" w:tplc="C08AF0CA">
      <w:start w:val="1"/>
      <w:numFmt w:val="bullet"/>
      <w:lvlText w:val="o"/>
      <w:lvlJc w:val="left"/>
      <w:pPr>
        <w:ind w:left="3600" w:hanging="360"/>
      </w:pPr>
      <w:rPr>
        <w:rFonts w:ascii="Courier New" w:hAnsi="Courier New" w:cs="Courier New" w:hint="default"/>
      </w:rPr>
    </w:lvl>
    <w:lvl w:ilvl="5" w:tplc="31304DA0">
      <w:start w:val="1"/>
      <w:numFmt w:val="bullet"/>
      <w:lvlText w:val=""/>
      <w:lvlJc w:val="left"/>
      <w:pPr>
        <w:ind w:left="4320" w:hanging="360"/>
      </w:pPr>
      <w:rPr>
        <w:rFonts w:ascii="Wingdings" w:hAnsi="Wingdings" w:cs="Wingdings" w:hint="default"/>
      </w:rPr>
    </w:lvl>
    <w:lvl w:ilvl="6" w:tplc="61F8D03C">
      <w:start w:val="1"/>
      <w:numFmt w:val="bullet"/>
      <w:lvlText w:val=""/>
      <w:lvlJc w:val="left"/>
      <w:pPr>
        <w:ind w:left="5040" w:hanging="360"/>
      </w:pPr>
      <w:rPr>
        <w:rFonts w:ascii="Symbol" w:hAnsi="Symbol" w:cs="Symbol" w:hint="default"/>
      </w:rPr>
    </w:lvl>
    <w:lvl w:ilvl="7" w:tplc="4536AD76">
      <w:start w:val="1"/>
      <w:numFmt w:val="bullet"/>
      <w:lvlText w:val="o"/>
      <w:lvlJc w:val="left"/>
      <w:pPr>
        <w:ind w:left="5760" w:hanging="360"/>
      </w:pPr>
      <w:rPr>
        <w:rFonts w:ascii="Courier New" w:hAnsi="Courier New" w:cs="Courier New" w:hint="default"/>
      </w:rPr>
    </w:lvl>
    <w:lvl w:ilvl="8" w:tplc="0DE8DA56">
      <w:start w:val="1"/>
      <w:numFmt w:val="bullet"/>
      <w:lvlText w:val=""/>
      <w:lvlJc w:val="left"/>
      <w:pPr>
        <w:ind w:left="6480" w:hanging="360"/>
      </w:pPr>
      <w:rPr>
        <w:rFonts w:ascii="Wingdings" w:hAnsi="Wingdings" w:cs="Wingdings" w:hint="default"/>
      </w:rPr>
    </w:lvl>
  </w:abstractNum>
  <w:abstractNum w:abstractNumId="51" w15:restartNumberingAfterBreak="0">
    <w:nsid w:val="79C66121"/>
    <w:multiLevelType w:val="hybridMultilevel"/>
    <w:tmpl w:val="0366DAB2"/>
    <w:lvl w:ilvl="0" w:tplc="57060AEE">
      <w:start w:val="1"/>
      <w:numFmt w:val="decimal"/>
      <w:lvlText w:val="%1."/>
      <w:lvlJc w:val="left"/>
      <w:pPr>
        <w:ind w:left="720" w:hanging="360"/>
      </w:pPr>
      <w:rPr>
        <w:rFonts w:ascii="Arial" w:hAnsi="Arial" w:cs="Arial" w:hint="default"/>
        <w:sz w:val="18"/>
        <w:szCs w:val="18"/>
      </w:rPr>
    </w:lvl>
    <w:lvl w:ilvl="1" w:tplc="C7F6C3B6">
      <w:start w:val="1"/>
      <w:numFmt w:val="decimal"/>
      <w:lvlText w:val="%2."/>
      <w:lvlJc w:val="left"/>
      <w:pPr>
        <w:ind w:left="1440" w:hanging="360"/>
      </w:pPr>
    </w:lvl>
    <w:lvl w:ilvl="2" w:tplc="C1FC7288">
      <w:start w:val="1"/>
      <w:numFmt w:val="decimal"/>
      <w:lvlText w:val="%3."/>
      <w:lvlJc w:val="left"/>
      <w:pPr>
        <w:ind w:left="2160" w:hanging="360"/>
      </w:pPr>
    </w:lvl>
    <w:lvl w:ilvl="3" w:tplc="621C4FAA">
      <w:start w:val="1"/>
      <w:numFmt w:val="decimal"/>
      <w:lvlText w:val="%4."/>
      <w:lvlJc w:val="left"/>
      <w:pPr>
        <w:ind w:left="2880" w:hanging="360"/>
      </w:pPr>
    </w:lvl>
    <w:lvl w:ilvl="4" w:tplc="8E303198">
      <w:start w:val="1"/>
      <w:numFmt w:val="decimal"/>
      <w:lvlText w:val="%5."/>
      <w:lvlJc w:val="left"/>
      <w:pPr>
        <w:ind w:left="3600" w:hanging="360"/>
      </w:pPr>
    </w:lvl>
    <w:lvl w:ilvl="5" w:tplc="EC9808B8">
      <w:start w:val="1"/>
      <w:numFmt w:val="decimal"/>
      <w:lvlText w:val="%6."/>
      <w:lvlJc w:val="left"/>
      <w:pPr>
        <w:ind w:left="4320" w:hanging="360"/>
      </w:pPr>
    </w:lvl>
    <w:lvl w:ilvl="6" w:tplc="FE70D122">
      <w:start w:val="1"/>
      <w:numFmt w:val="decimal"/>
      <w:lvlText w:val="%7."/>
      <w:lvlJc w:val="left"/>
      <w:pPr>
        <w:ind w:left="5040" w:hanging="360"/>
      </w:pPr>
    </w:lvl>
    <w:lvl w:ilvl="7" w:tplc="8CA0763E">
      <w:start w:val="1"/>
      <w:numFmt w:val="decimal"/>
      <w:lvlText w:val="%8."/>
      <w:lvlJc w:val="left"/>
      <w:pPr>
        <w:ind w:left="5760" w:hanging="360"/>
      </w:pPr>
    </w:lvl>
    <w:lvl w:ilvl="8" w:tplc="8F761BB2">
      <w:start w:val="1"/>
      <w:numFmt w:val="decimal"/>
      <w:lvlText w:val="%9."/>
      <w:lvlJc w:val="left"/>
      <w:pPr>
        <w:ind w:left="6480" w:hanging="360"/>
      </w:pPr>
    </w:lvl>
  </w:abstractNum>
  <w:abstractNum w:abstractNumId="52" w15:restartNumberingAfterBreak="0">
    <w:nsid w:val="7B222A33"/>
    <w:multiLevelType w:val="hybridMultilevel"/>
    <w:tmpl w:val="3C5AD79E"/>
    <w:lvl w:ilvl="0" w:tplc="531E2838">
      <w:start w:val="1"/>
      <w:numFmt w:val="bullet"/>
      <w:lvlText w:val=""/>
      <w:lvlJc w:val="left"/>
      <w:pPr>
        <w:ind w:left="720" w:hanging="360"/>
      </w:pPr>
      <w:rPr>
        <w:rFonts w:ascii="Symbol" w:hAnsi="Symbol" w:cs="Symbol" w:hint="default"/>
        <w:sz w:val="18"/>
        <w:szCs w:val="18"/>
      </w:rPr>
    </w:lvl>
    <w:lvl w:ilvl="1" w:tplc="66F8BBC0">
      <w:start w:val="1"/>
      <w:numFmt w:val="bullet"/>
      <w:lvlText w:val="o"/>
      <w:lvlJc w:val="left"/>
      <w:pPr>
        <w:ind w:left="1440" w:hanging="360"/>
      </w:pPr>
      <w:rPr>
        <w:rFonts w:ascii="Courier New" w:hAnsi="Courier New" w:cs="Courier New" w:hint="default"/>
      </w:rPr>
    </w:lvl>
    <w:lvl w:ilvl="2" w:tplc="60DC3496">
      <w:start w:val="1"/>
      <w:numFmt w:val="bullet"/>
      <w:lvlText w:val=""/>
      <w:lvlJc w:val="left"/>
      <w:pPr>
        <w:ind w:left="2160" w:hanging="360"/>
      </w:pPr>
      <w:rPr>
        <w:rFonts w:ascii="Wingdings" w:hAnsi="Wingdings" w:cs="Wingdings" w:hint="default"/>
      </w:rPr>
    </w:lvl>
    <w:lvl w:ilvl="3" w:tplc="CB24B050">
      <w:start w:val="1"/>
      <w:numFmt w:val="bullet"/>
      <w:lvlText w:val=""/>
      <w:lvlJc w:val="left"/>
      <w:pPr>
        <w:ind w:left="2880" w:hanging="360"/>
      </w:pPr>
      <w:rPr>
        <w:rFonts w:ascii="Symbol" w:hAnsi="Symbol" w:cs="Symbol" w:hint="default"/>
      </w:rPr>
    </w:lvl>
    <w:lvl w:ilvl="4" w:tplc="A1D011B6">
      <w:start w:val="1"/>
      <w:numFmt w:val="bullet"/>
      <w:lvlText w:val="o"/>
      <w:lvlJc w:val="left"/>
      <w:pPr>
        <w:ind w:left="3600" w:hanging="360"/>
      </w:pPr>
      <w:rPr>
        <w:rFonts w:ascii="Courier New" w:hAnsi="Courier New" w:cs="Courier New" w:hint="default"/>
      </w:rPr>
    </w:lvl>
    <w:lvl w:ilvl="5" w:tplc="F45AA4FC">
      <w:start w:val="1"/>
      <w:numFmt w:val="bullet"/>
      <w:lvlText w:val=""/>
      <w:lvlJc w:val="left"/>
      <w:pPr>
        <w:ind w:left="4320" w:hanging="360"/>
      </w:pPr>
      <w:rPr>
        <w:rFonts w:ascii="Wingdings" w:hAnsi="Wingdings" w:cs="Wingdings" w:hint="default"/>
      </w:rPr>
    </w:lvl>
    <w:lvl w:ilvl="6" w:tplc="F3D492EC">
      <w:start w:val="1"/>
      <w:numFmt w:val="bullet"/>
      <w:lvlText w:val=""/>
      <w:lvlJc w:val="left"/>
      <w:pPr>
        <w:ind w:left="5040" w:hanging="360"/>
      </w:pPr>
      <w:rPr>
        <w:rFonts w:ascii="Symbol" w:hAnsi="Symbol" w:cs="Symbol" w:hint="default"/>
      </w:rPr>
    </w:lvl>
    <w:lvl w:ilvl="7" w:tplc="1116E2F8">
      <w:start w:val="1"/>
      <w:numFmt w:val="bullet"/>
      <w:lvlText w:val="o"/>
      <w:lvlJc w:val="left"/>
      <w:pPr>
        <w:ind w:left="5760" w:hanging="360"/>
      </w:pPr>
      <w:rPr>
        <w:rFonts w:ascii="Courier New" w:hAnsi="Courier New" w:cs="Courier New" w:hint="default"/>
      </w:rPr>
    </w:lvl>
    <w:lvl w:ilvl="8" w:tplc="CBBC84B6">
      <w:start w:val="1"/>
      <w:numFmt w:val="bullet"/>
      <w:lvlText w:val=""/>
      <w:lvlJc w:val="left"/>
      <w:pPr>
        <w:ind w:left="6480" w:hanging="360"/>
      </w:pPr>
      <w:rPr>
        <w:rFonts w:ascii="Wingdings" w:hAnsi="Wingdings" w:cs="Wingdings" w:hint="default"/>
      </w:rPr>
    </w:lvl>
  </w:abstractNum>
  <w:abstractNum w:abstractNumId="53" w15:restartNumberingAfterBreak="0">
    <w:nsid w:val="7BA65831"/>
    <w:multiLevelType w:val="hybridMultilevel"/>
    <w:tmpl w:val="393622F6"/>
    <w:lvl w:ilvl="0" w:tplc="B15E0E74">
      <w:start w:val="1"/>
      <w:numFmt w:val="bullet"/>
      <w:lvlText w:val=""/>
      <w:lvlJc w:val="left"/>
      <w:pPr>
        <w:ind w:left="720" w:hanging="360"/>
      </w:pPr>
      <w:rPr>
        <w:rFonts w:ascii="Symbol" w:hAnsi="Symbol" w:cs="Symbol" w:hint="default"/>
        <w:sz w:val="18"/>
        <w:szCs w:val="18"/>
      </w:rPr>
    </w:lvl>
    <w:lvl w:ilvl="1" w:tplc="B5FC2880">
      <w:start w:val="1"/>
      <w:numFmt w:val="bullet"/>
      <w:lvlText w:val="o"/>
      <w:lvlJc w:val="left"/>
      <w:pPr>
        <w:ind w:left="1440" w:hanging="360"/>
      </w:pPr>
      <w:rPr>
        <w:rFonts w:ascii="Courier New" w:hAnsi="Courier New" w:cs="Courier New" w:hint="default"/>
      </w:rPr>
    </w:lvl>
    <w:lvl w:ilvl="2" w:tplc="FA6EE09E">
      <w:start w:val="1"/>
      <w:numFmt w:val="bullet"/>
      <w:lvlText w:val=""/>
      <w:lvlJc w:val="left"/>
      <w:pPr>
        <w:ind w:left="2160" w:hanging="360"/>
      </w:pPr>
      <w:rPr>
        <w:rFonts w:ascii="Wingdings" w:hAnsi="Wingdings" w:cs="Wingdings" w:hint="default"/>
      </w:rPr>
    </w:lvl>
    <w:lvl w:ilvl="3" w:tplc="CB343854">
      <w:start w:val="1"/>
      <w:numFmt w:val="bullet"/>
      <w:lvlText w:val=""/>
      <w:lvlJc w:val="left"/>
      <w:pPr>
        <w:ind w:left="2880" w:hanging="360"/>
      </w:pPr>
      <w:rPr>
        <w:rFonts w:ascii="Symbol" w:hAnsi="Symbol" w:cs="Symbol" w:hint="default"/>
      </w:rPr>
    </w:lvl>
    <w:lvl w:ilvl="4" w:tplc="40CE9F92">
      <w:start w:val="1"/>
      <w:numFmt w:val="bullet"/>
      <w:lvlText w:val="o"/>
      <w:lvlJc w:val="left"/>
      <w:pPr>
        <w:ind w:left="3600" w:hanging="360"/>
      </w:pPr>
      <w:rPr>
        <w:rFonts w:ascii="Courier New" w:hAnsi="Courier New" w:cs="Courier New" w:hint="default"/>
      </w:rPr>
    </w:lvl>
    <w:lvl w:ilvl="5" w:tplc="0D60673A">
      <w:start w:val="1"/>
      <w:numFmt w:val="bullet"/>
      <w:lvlText w:val=""/>
      <w:lvlJc w:val="left"/>
      <w:pPr>
        <w:ind w:left="4320" w:hanging="360"/>
      </w:pPr>
      <w:rPr>
        <w:rFonts w:ascii="Wingdings" w:hAnsi="Wingdings" w:cs="Wingdings" w:hint="default"/>
      </w:rPr>
    </w:lvl>
    <w:lvl w:ilvl="6" w:tplc="99B427F2">
      <w:start w:val="1"/>
      <w:numFmt w:val="bullet"/>
      <w:lvlText w:val=""/>
      <w:lvlJc w:val="left"/>
      <w:pPr>
        <w:ind w:left="5040" w:hanging="360"/>
      </w:pPr>
      <w:rPr>
        <w:rFonts w:ascii="Symbol" w:hAnsi="Symbol" w:cs="Symbol" w:hint="default"/>
      </w:rPr>
    </w:lvl>
    <w:lvl w:ilvl="7" w:tplc="E16C7576">
      <w:start w:val="1"/>
      <w:numFmt w:val="bullet"/>
      <w:lvlText w:val="o"/>
      <w:lvlJc w:val="left"/>
      <w:pPr>
        <w:ind w:left="5760" w:hanging="360"/>
      </w:pPr>
      <w:rPr>
        <w:rFonts w:ascii="Courier New" w:hAnsi="Courier New" w:cs="Courier New" w:hint="default"/>
      </w:rPr>
    </w:lvl>
    <w:lvl w:ilvl="8" w:tplc="9D5C6A7A">
      <w:start w:val="1"/>
      <w:numFmt w:val="bullet"/>
      <w:lvlText w:val=""/>
      <w:lvlJc w:val="left"/>
      <w:pPr>
        <w:ind w:left="6480" w:hanging="360"/>
      </w:pPr>
      <w:rPr>
        <w:rFonts w:ascii="Wingdings" w:hAnsi="Wingdings" w:cs="Wingdings" w:hint="default"/>
      </w:rPr>
    </w:lvl>
  </w:abstractNum>
  <w:num w:numId="1">
    <w:abstractNumId w:val="26"/>
  </w:num>
  <w:num w:numId="2">
    <w:abstractNumId w:val="45"/>
  </w:num>
  <w:num w:numId="3">
    <w:abstractNumId w:val="32"/>
  </w:num>
  <w:num w:numId="4">
    <w:abstractNumId w:val="24"/>
  </w:num>
  <w:num w:numId="5">
    <w:abstractNumId w:val="21"/>
  </w:num>
  <w:num w:numId="6">
    <w:abstractNumId w:val="33"/>
  </w:num>
  <w:num w:numId="7">
    <w:abstractNumId w:val="30"/>
  </w:num>
  <w:num w:numId="8">
    <w:abstractNumId w:val="40"/>
  </w:num>
  <w:num w:numId="9">
    <w:abstractNumId w:val="46"/>
  </w:num>
  <w:num w:numId="10">
    <w:abstractNumId w:val="52"/>
  </w:num>
  <w:num w:numId="11">
    <w:abstractNumId w:val="47"/>
  </w:num>
  <w:num w:numId="12">
    <w:abstractNumId w:val="42"/>
  </w:num>
  <w:num w:numId="13">
    <w:abstractNumId w:val="11"/>
  </w:num>
  <w:num w:numId="14">
    <w:abstractNumId w:val="17"/>
  </w:num>
  <w:num w:numId="15">
    <w:abstractNumId w:val="2"/>
  </w:num>
  <w:num w:numId="16">
    <w:abstractNumId w:val="48"/>
  </w:num>
  <w:num w:numId="17">
    <w:abstractNumId w:val="13"/>
  </w:num>
  <w:num w:numId="18">
    <w:abstractNumId w:val="22"/>
  </w:num>
  <w:num w:numId="19">
    <w:abstractNumId w:val="49"/>
  </w:num>
  <w:num w:numId="20">
    <w:abstractNumId w:val="1"/>
  </w:num>
  <w:num w:numId="21">
    <w:abstractNumId w:val="20"/>
  </w:num>
  <w:num w:numId="22">
    <w:abstractNumId w:val="16"/>
  </w:num>
  <w:num w:numId="23">
    <w:abstractNumId w:val="39"/>
  </w:num>
  <w:num w:numId="24">
    <w:abstractNumId w:val="51"/>
  </w:num>
  <w:num w:numId="25">
    <w:abstractNumId w:val="28"/>
  </w:num>
  <w:num w:numId="26">
    <w:abstractNumId w:val="34"/>
  </w:num>
  <w:num w:numId="27">
    <w:abstractNumId w:val="43"/>
  </w:num>
  <w:num w:numId="28">
    <w:abstractNumId w:val="19"/>
  </w:num>
  <w:num w:numId="29">
    <w:abstractNumId w:val="4"/>
  </w:num>
  <w:num w:numId="30">
    <w:abstractNumId w:val="12"/>
  </w:num>
  <w:num w:numId="31">
    <w:abstractNumId w:val="10"/>
  </w:num>
  <w:num w:numId="32">
    <w:abstractNumId w:val="5"/>
  </w:num>
  <w:num w:numId="33">
    <w:abstractNumId w:val="8"/>
  </w:num>
  <w:num w:numId="34">
    <w:abstractNumId w:val="41"/>
  </w:num>
  <w:num w:numId="35">
    <w:abstractNumId w:val="6"/>
  </w:num>
  <w:num w:numId="36">
    <w:abstractNumId w:val="18"/>
  </w:num>
  <w:num w:numId="37">
    <w:abstractNumId w:val="36"/>
  </w:num>
  <w:num w:numId="38">
    <w:abstractNumId w:val="9"/>
  </w:num>
  <w:num w:numId="39">
    <w:abstractNumId w:val="23"/>
  </w:num>
  <w:num w:numId="40">
    <w:abstractNumId w:val="3"/>
  </w:num>
  <w:num w:numId="41">
    <w:abstractNumId w:val="37"/>
  </w:num>
  <w:num w:numId="42">
    <w:abstractNumId w:val="14"/>
  </w:num>
  <w:num w:numId="43">
    <w:abstractNumId w:val="38"/>
  </w:num>
  <w:num w:numId="44">
    <w:abstractNumId w:val="0"/>
  </w:num>
  <w:num w:numId="45">
    <w:abstractNumId w:val="7"/>
  </w:num>
  <w:num w:numId="46">
    <w:abstractNumId w:val="29"/>
  </w:num>
  <w:num w:numId="47">
    <w:abstractNumId w:val="15"/>
  </w:num>
  <w:num w:numId="48">
    <w:abstractNumId w:val="53"/>
  </w:num>
  <w:num w:numId="49">
    <w:abstractNumId w:val="25"/>
  </w:num>
  <w:num w:numId="50">
    <w:abstractNumId w:val="44"/>
  </w:num>
  <w:num w:numId="51">
    <w:abstractNumId w:val="35"/>
  </w:num>
  <w:num w:numId="52">
    <w:abstractNumId w:val="31"/>
  </w:num>
  <w:num w:numId="53">
    <w:abstractNumId w:val="50"/>
  </w:num>
  <w:num w:numId="54">
    <w:abstractNumId w:val="2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204EDB"/>
    <w:rsid w:val="00253D80"/>
    <w:rsid w:val="002634AA"/>
    <w:rsid w:val="002D58B5"/>
    <w:rsid w:val="0033249E"/>
    <w:rsid w:val="00337E4D"/>
    <w:rsid w:val="00343395"/>
    <w:rsid w:val="003A1AA2"/>
    <w:rsid w:val="003B2A5B"/>
    <w:rsid w:val="004702FB"/>
    <w:rsid w:val="00471503"/>
    <w:rsid w:val="0049479E"/>
    <w:rsid w:val="004C4CE8"/>
    <w:rsid w:val="004D2F9F"/>
    <w:rsid w:val="004F2927"/>
    <w:rsid w:val="0052142A"/>
    <w:rsid w:val="0053510E"/>
    <w:rsid w:val="005423BF"/>
    <w:rsid w:val="005436E4"/>
    <w:rsid w:val="00586F5F"/>
    <w:rsid w:val="005B5727"/>
    <w:rsid w:val="005B6195"/>
    <w:rsid w:val="005B7D74"/>
    <w:rsid w:val="006347C3"/>
    <w:rsid w:val="006805A6"/>
    <w:rsid w:val="006975C6"/>
    <w:rsid w:val="006A5918"/>
    <w:rsid w:val="006B2936"/>
    <w:rsid w:val="006F1DA5"/>
    <w:rsid w:val="007109D5"/>
    <w:rsid w:val="00785F39"/>
    <w:rsid w:val="007C3EA0"/>
    <w:rsid w:val="007D1D83"/>
    <w:rsid w:val="007D6FB3"/>
    <w:rsid w:val="007E0E83"/>
    <w:rsid w:val="008278F5"/>
    <w:rsid w:val="008B72CE"/>
    <w:rsid w:val="00930868"/>
    <w:rsid w:val="00960022"/>
    <w:rsid w:val="00A52459"/>
    <w:rsid w:val="00AF7FB0"/>
    <w:rsid w:val="00B05771"/>
    <w:rsid w:val="00B169F3"/>
    <w:rsid w:val="00B57AB4"/>
    <w:rsid w:val="00B757D1"/>
    <w:rsid w:val="00B93434"/>
    <w:rsid w:val="00BC2D61"/>
    <w:rsid w:val="00C02EF0"/>
    <w:rsid w:val="00C125C6"/>
    <w:rsid w:val="00C24613"/>
    <w:rsid w:val="00C315C9"/>
    <w:rsid w:val="00C4793C"/>
    <w:rsid w:val="00C8497B"/>
    <w:rsid w:val="00CD6E25"/>
    <w:rsid w:val="00D379CF"/>
    <w:rsid w:val="00D60A0B"/>
    <w:rsid w:val="00D7467F"/>
    <w:rsid w:val="00D931BF"/>
    <w:rsid w:val="00DD2FA1"/>
    <w:rsid w:val="00E55B9D"/>
    <w:rsid w:val="00ED41BC"/>
    <w:rsid w:val="00ED51FE"/>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77C31-0AB2-4D70-AE49-F7F7E1F77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56</Pages>
  <Words>19311</Words>
  <Characters>110078</Characters>
  <Application>Microsoft Office Word</Application>
  <DocSecurity>0</DocSecurity>
  <Lines>917</Lines>
  <Paragraphs>258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turkb</cp:lastModifiedBy>
  <cp:revision>9</cp:revision>
  <dcterms:created xsi:type="dcterms:W3CDTF">2017-07-24T13:31:00Z</dcterms:created>
  <dcterms:modified xsi:type="dcterms:W3CDTF">2017-07-26T12:31:00Z</dcterms:modified>
</cp:coreProperties>
</file>