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16-14/18</w:t>
      </w:r>
    </w:p>
    <w:p w:rsidR="00FB3258" w:rsidRPr="006F1DA5" w:rsidRDefault="00FB3258" w:rsidP="00FC2646">
      <w:pPr>
        <w:pStyle w:val="Paragraf"/>
        <w:tabs>
          <w:tab w:val="right" w:pos="9070"/>
        </w:tabs>
        <w:rPr>
          <w:rFonts w:ascii="Arial" w:hAnsi="Arial" w:cs="Arial"/>
        </w:rPr>
      </w:pPr>
      <w:r w:rsidRPr="006F1DA5">
        <w:rPr>
          <w:rFonts w:ascii="Arial" w:hAnsi="Arial" w:cs="Arial"/>
        </w:rPr>
        <w:t>Datum: 0</w:t>
      </w:r>
      <w:r w:rsidR="006C7636">
        <w:rPr>
          <w:rFonts w:ascii="Arial" w:hAnsi="Arial" w:cs="Arial"/>
        </w:rPr>
        <w:t>3</w:t>
      </w:r>
      <w:r w:rsidRPr="006F1DA5">
        <w:rPr>
          <w:rFonts w:ascii="Arial" w:hAnsi="Arial" w:cs="Arial"/>
        </w:rPr>
        <w:t>.0</w:t>
      </w:r>
      <w:r w:rsidR="006C7636">
        <w:rPr>
          <w:rFonts w:ascii="Arial" w:hAnsi="Arial" w:cs="Arial"/>
        </w:rPr>
        <w:t>9</w:t>
      </w:r>
      <w:r w:rsidRPr="006F1DA5">
        <w:rPr>
          <w:rFonts w:ascii="Arial" w:hAnsi="Arial" w:cs="Arial"/>
        </w:rPr>
        <w:t>.2018</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2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584DC3" w:rsidP="00584DC3">
            <w:pPr>
              <w:pStyle w:val="Paragraf"/>
              <w:spacing w:before="0"/>
              <w:jc w:val="center"/>
              <w:rPr>
                <w:rFonts w:ascii="Arial" w:hAnsi="Arial" w:cs="Arial"/>
                <w:sz w:val="44"/>
                <w:szCs w:val="44"/>
              </w:rPr>
            </w:pPr>
            <w:r w:rsidRPr="00584DC3">
              <w:rPr>
                <w:rFonts w:ascii="Arial" w:hAnsi="Arial" w:cs="Arial"/>
                <w:sz w:val="44"/>
                <w:szCs w:val="44"/>
              </w:rPr>
              <w:t xml:space="preserve">Žilne opornice, </w:t>
            </w:r>
            <w:proofErr w:type="spellStart"/>
            <w:r w:rsidRPr="00584DC3">
              <w:rPr>
                <w:rFonts w:ascii="Arial" w:hAnsi="Arial" w:cs="Arial"/>
                <w:sz w:val="44"/>
                <w:szCs w:val="44"/>
              </w:rPr>
              <w:t>endoproteze</w:t>
            </w:r>
            <w:proofErr w:type="spellEnd"/>
            <w:r w:rsidRPr="00584DC3">
              <w:rPr>
                <w:rFonts w:ascii="Arial" w:hAnsi="Arial" w:cs="Arial"/>
                <w:sz w:val="44"/>
                <w:szCs w:val="44"/>
              </w:rPr>
              <w:t xml:space="preserve"> in </w:t>
            </w:r>
            <w:proofErr w:type="spellStart"/>
            <w:r w:rsidRPr="00584DC3">
              <w:rPr>
                <w:rFonts w:ascii="Arial" w:hAnsi="Arial" w:cs="Arial"/>
                <w:sz w:val="44"/>
                <w:szCs w:val="44"/>
              </w:rPr>
              <w:t>stenti</w:t>
            </w:r>
            <w:proofErr w:type="spellEnd"/>
            <w:r w:rsidRPr="00584DC3">
              <w:rPr>
                <w:rFonts w:ascii="Arial" w:hAnsi="Arial" w:cs="Arial"/>
                <w:sz w:val="44"/>
                <w:szCs w:val="44"/>
              </w:rPr>
              <w:t xml:space="preserve"> ter potrošni material za periferno </w:t>
            </w:r>
            <w:proofErr w:type="spellStart"/>
            <w:r w:rsidRPr="00584DC3">
              <w:rPr>
                <w:rFonts w:ascii="Arial" w:hAnsi="Arial" w:cs="Arial"/>
                <w:sz w:val="44"/>
                <w:szCs w:val="44"/>
              </w:rPr>
              <w:t>angiografijo</w:t>
            </w:r>
            <w:proofErr w:type="spellEnd"/>
            <w:r w:rsidRPr="00584DC3">
              <w:rPr>
                <w:rFonts w:ascii="Arial" w:hAnsi="Arial" w:cs="Arial"/>
                <w:sz w:val="44"/>
                <w:szCs w:val="44"/>
              </w:rPr>
              <w:t xml:space="preserve"> in koronarni baloni, prevlečeni s citostatiki</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16-14/18</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584DC3" w:rsidRPr="002B6779" w:rsidRDefault="00BD1D0E" w:rsidP="00584DC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584DC3" w:rsidRPr="00D36F2E" w:rsidRDefault="00BD1D0E" w:rsidP="00584DC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CC05A8" w:rsidRDefault="00BD1D0E">
      <w:pPr>
        <w:spacing w:before="225" w:after="225" w:line="240" w:lineRule="auto"/>
        <w:jc w:val="both"/>
      </w:pPr>
      <w:r>
        <w:rPr>
          <w:rFonts w:ascii="Arial" w:hAnsi="Arial" w:cs="Arial"/>
          <w:color w:val="000000"/>
          <w:sz w:val="18"/>
          <w:szCs w:val="18"/>
        </w:rPr>
        <w:t xml:space="preserve">Žilne opornice, </w:t>
      </w:r>
      <w:proofErr w:type="spellStart"/>
      <w:r>
        <w:rPr>
          <w:rFonts w:ascii="Arial" w:hAnsi="Arial" w:cs="Arial"/>
          <w:color w:val="000000"/>
          <w:sz w:val="18"/>
          <w:szCs w:val="18"/>
        </w:rPr>
        <w:t>endoproteze</w:t>
      </w:r>
      <w:proofErr w:type="spellEnd"/>
      <w:r>
        <w:rPr>
          <w:rFonts w:ascii="Arial" w:hAnsi="Arial" w:cs="Arial"/>
          <w:color w:val="000000"/>
          <w:sz w:val="18"/>
          <w:szCs w:val="18"/>
        </w:rPr>
        <w:t xml:space="preserve"> in </w:t>
      </w:r>
      <w:proofErr w:type="spellStart"/>
      <w:r>
        <w:rPr>
          <w:rFonts w:ascii="Arial" w:hAnsi="Arial" w:cs="Arial"/>
          <w:color w:val="000000"/>
          <w:sz w:val="18"/>
          <w:szCs w:val="18"/>
        </w:rPr>
        <w:t>stenti</w:t>
      </w:r>
      <w:proofErr w:type="spellEnd"/>
      <w:r>
        <w:rPr>
          <w:rFonts w:ascii="Arial" w:hAnsi="Arial" w:cs="Arial"/>
          <w:color w:val="000000"/>
          <w:sz w:val="18"/>
          <w:szCs w:val="18"/>
        </w:rPr>
        <w:t xml:space="preserve"> ter potrošni material za periferno </w:t>
      </w:r>
      <w:proofErr w:type="spellStart"/>
      <w:r>
        <w:rPr>
          <w:rFonts w:ascii="Arial" w:hAnsi="Arial" w:cs="Arial"/>
          <w:color w:val="000000"/>
          <w:sz w:val="18"/>
          <w:szCs w:val="18"/>
        </w:rPr>
        <w:t>angiografijo</w:t>
      </w:r>
      <w:proofErr w:type="spellEnd"/>
      <w:r>
        <w:rPr>
          <w:rFonts w:ascii="Arial" w:hAnsi="Arial" w:cs="Arial"/>
          <w:color w:val="000000"/>
          <w:sz w:val="18"/>
          <w:szCs w:val="18"/>
        </w:rPr>
        <w:t xml:space="preserve"> in koronarni baloni, prevlečeni s citostatiki </w:t>
      </w:r>
    </w:p>
    <w:tbl>
      <w:tblPr>
        <w:tblStyle w:val="NormalTablePHPDOCX"/>
        <w:tblW w:w="0" w:type="auto"/>
        <w:tblInd w:w="108" w:type="dxa"/>
        <w:tblLook w:val="04A0" w:firstRow="1" w:lastRow="0" w:firstColumn="1" w:lastColumn="0" w:noHBand="0" w:noVBand="1"/>
      </w:tblPr>
      <w:tblGrid>
        <w:gridCol w:w="7330"/>
      </w:tblGrid>
      <w:tr w:rsidR="00CC05A8">
        <w:tc>
          <w:tcPr>
            <w:tcW w:w="0" w:type="auto"/>
            <w:tcMar>
              <w:top w:w="0" w:type="auto"/>
              <w:bottom w:w="0" w:type="auto"/>
            </w:tcMar>
          </w:tcPr>
          <w:p w:rsidR="00CC05A8" w:rsidRDefault="00BD1D0E">
            <w:r>
              <w:rPr>
                <w:rFonts w:ascii="Arial" w:hAnsi="Arial" w:cs="Arial"/>
                <w:color w:val="000000"/>
                <w:sz w:val="18"/>
                <w:szCs w:val="18"/>
              </w:rPr>
              <w:t xml:space="preserve">Sklop I: Balonski katetri, žilne opornice, </w:t>
            </w:r>
            <w:proofErr w:type="spellStart"/>
            <w:r>
              <w:rPr>
                <w:rFonts w:ascii="Arial" w:hAnsi="Arial" w:cs="Arial"/>
                <w:color w:val="000000"/>
                <w:sz w:val="18"/>
                <w:szCs w:val="18"/>
              </w:rPr>
              <w:t>endoproteze</w:t>
            </w:r>
            <w:proofErr w:type="spellEnd"/>
            <w:r>
              <w:rPr>
                <w:rFonts w:ascii="Arial" w:hAnsi="Arial" w:cs="Arial"/>
                <w:color w:val="000000"/>
                <w:sz w:val="18"/>
                <w:szCs w:val="18"/>
              </w:rPr>
              <w:t xml:space="preserve"> in sistem za ponovno vstopanje žice</w:t>
            </w:r>
          </w:p>
        </w:tc>
      </w:tr>
      <w:tr w:rsidR="00CC05A8">
        <w:tc>
          <w:tcPr>
            <w:tcW w:w="0" w:type="auto"/>
            <w:tcMar>
              <w:top w:w="0" w:type="auto"/>
              <w:bottom w:w="0" w:type="auto"/>
            </w:tcMar>
          </w:tcPr>
          <w:p w:rsidR="00CC05A8" w:rsidRDefault="00BD1D0E">
            <w:r>
              <w:rPr>
                <w:rFonts w:ascii="Arial" w:hAnsi="Arial" w:cs="Arial"/>
                <w:color w:val="000000"/>
                <w:sz w:val="18"/>
                <w:szCs w:val="18"/>
              </w:rPr>
              <w:t xml:space="preserve">Sklop II: Žilna uvajala, </w:t>
            </w:r>
            <w:proofErr w:type="spellStart"/>
            <w:r>
              <w:rPr>
                <w:rFonts w:ascii="Arial" w:hAnsi="Arial" w:cs="Arial"/>
                <w:color w:val="000000"/>
                <w:sz w:val="18"/>
                <w:szCs w:val="18"/>
              </w:rPr>
              <w:t>d</w:t>
            </w:r>
            <w:bookmarkStart w:id="0" w:name="_GoBack"/>
            <w:bookmarkEnd w:id="0"/>
            <w:r>
              <w:rPr>
                <w:rFonts w:ascii="Arial" w:hAnsi="Arial" w:cs="Arial"/>
                <w:color w:val="000000"/>
                <w:sz w:val="18"/>
                <w:szCs w:val="18"/>
              </w:rPr>
              <w:t>ilatatorji</w:t>
            </w:r>
            <w:proofErr w:type="spellEnd"/>
            <w:r>
              <w:rPr>
                <w:rFonts w:ascii="Arial" w:hAnsi="Arial" w:cs="Arial"/>
                <w:color w:val="000000"/>
                <w:sz w:val="18"/>
                <w:szCs w:val="18"/>
              </w:rPr>
              <w:t xml:space="preserve"> in </w:t>
            </w:r>
            <w:proofErr w:type="spellStart"/>
            <w:r>
              <w:rPr>
                <w:rFonts w:ascii="Arial" w:hAnsi="Arial" w:cs="Arial"/>
                <w:color w:val="000000"/>
                <w:sz w:val="18"/>
                <w:szCs w:val="18"/>
              </w:rPr>
              <w:t>diagnostoični</w:t>
            </w:r>
            <w:proofErr w:type="spellEnd"/>
            <w:r>
              <w:rPr>
                <w:rFonts w:ascii="Arial" w:hAnsi="Arial" w:cs="Arial"/>
                <w:color w:val="000000"/>
                <w:sz w:val="18"/>
                <w:szCs w:val="18"/>
              </w:rPr>
              <w:t xml:space="preserve"> vodilni katetri</w:t>
            </w:r>
          </w:p>
        </w:tc>
      </w:tr>
      <w:tr w:rsidR="00CC05A8">
        <w:tc>
          <w:tcPr>
            <w:tcW w:w="0" w:type="auto"/>
            <w:tcMar>
              <w:top w:w="0" w:type="auto"/>
              <w:bottom w:w="0" w:type="auto"/>
            </w:tcMar>
          </w:tcPr>
          <w:p w:rsidR="00CC05A8" w:rsidRDefault="00BD1D0E">
            <w:r>
              <w:rPr>
                <w:rFonts w:ascii="Arial" w:hAnsi="Arial" w:cs="Arial"/>
                <w:color w:val="000000"/>
                <w:sz w:val="18"/>
                <w:szCs w:val="18"/>
              </w:rPr>
              <w:t>Sklop III: Punkcijske igle in seti za nefrostome in drenaže</w:t>
            </w:r>
          </w:p>
        </w:tc>
      </w:tr>
      <w:tr w:rsidR="00CC05A8">
        <w:tc>
          <w:tcPr>
            <w:tcW w:w="0" w:type="auto"/>
            <w:tcMar>
              <w:top w:w="0" w:type="auto"/>
              <w:bottom w:w="0" w:type="auto"/>
            </w:tcMar>
          </w:tcPr>
          <w:p w:rsidR="00CC05A8" w:rsidRDefault="00BD1D0E">
            <w:r>
              <w:rPr>
                <w:rFonts w:ascii="Arial" w:hAnsi="Arial" w:cs="Arial"/>
                <w:color w:val="000000"/>
                <w:sz w:val="18"/>
                <w:szCs w:val="18"/>
              </w:rPr>
              <w:t>Sklop IV: Koronarni baloni, prevlečeni s citostatiki  </w:t>
            </w:r>
          </w:p>
        </w:tc>
      </w:tr>
    </w:tbl>
    <w:p w:rsidR="00CC05A8" w:rsidRDefault="00BD1D0E">
      <w:pPr>
        <w:spacing w:before="225" w:after="225" w:line="240" w:lineRule="auto"/>
        <w:jc w:val="both"/>
      </w:pPr>
      <w:r>
        <w:rPr>
          <w:rFonts w:ascii="Arial" w:hAnsi="Arial" w:cs="Arial"/>
          <w:color w:val="000000"/>
          <w:sz w:val="18"/>
          <w:szCs w:val="18"/>
        </w:rPr>
        <w:t xml:space="preserve">Sklopi so naprej razdeljeni na zaprte podsklope. Označba vrste podsklopa je razvidna v Predračunu seznamu razpisanega blaga (Obr-8a) </w:t>
      </w:r>
      <w:proofErr w:type="spellStart"/>
      <w:r>
        <w:rPr>
          <w:rFonts w:ascii="Arial" w:hAnsi="Arial" w:cs="Arial"/>
          <w:color w:val="000000"/>
          <w:sz w:val="18"/>
          <w:szCs w:val="18"/>
        </w:rPr>
        <w:t>xls</w:t>
      </w:r>
      <w:proofErr w:type="spellEnd"/>
      <w:r>
        <w:rPr>
          <w:rFonts w:ascii="Arial" w:hAnsi="Arial" w:cs="Arial"/>
          <w:color w:val="000000"/>
          <w:sz w:val="18"/>
          <w:szCs w:val="18"/>
        </w:rPr>
        <w:t>. dat., v stolpcu H.</w:t>
      </w:r>
    </w:p>
    <w:p w:rsidR="00CC05A8" w:rsidRDefault="00BD1D0E">
      <w:pPr>
        <w:spacing w:before="225" w:after="225" w:line="240" w:lineRule="auto"/>
        <w:jc w:val="both"/>
      </w:pPr>
      <w:r>
        <w:rPr>
          <w:rFonts w:ascii="Arial" w:hAnsi="Arial" w:cs="Arial"/>
          <w:color w:val="000000"/>
          <w:sz w:val="18"/>
          <w:szCs w:val="18"/>
        </w:rPr>
        <w:t>Naročilo se oddaja po podsklopih (v primeru zaprtih podsklopov). </w:t>
      </w:r>
    </w:p>
    <w:p w:rsidR="00CC05A8" w:rsidRDefault="00BD1D0E">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 dokumentacijo in sodelujejo v postopku oddaje javnega naročila.</w:t>
      </w:r>
    </w:p>
    <w:p w:rsidR="00CC05A8" w:rsidRDefault="00BD1D0E">
      <w:pPr>
        <w:spacing w:before="225" w:after="225" w:line="240" w:lineRule="auto"/>
        <w:jc w:val="both"/>
      </w:pPr>
      <w:r>
        <w:rPr>
          <w:rFonts w:ascii="Arial" w:hAnsi="Arial" w:cs="Arial"/>
          <w:color w:val="000000"/>
          <w:sz w:val="18"/>
          <w:szCs w:val="18"/>
        </w:rPr>
        <w:t xml:space="preserve">Predmet javnega naročila je: Žilne opornice, </w:t>
      </w:r>
      <w:proofErr w:type="spellStart"/>
      <w:r>
        <w:rPr>
          <w:rFonts w:ascii="Arial" w:hAnsi="Arial" w:cs="Arial"/>
          <w:color w:val="000000"/>
          <w:sz w:val="18"/>
          <w:szCs w:val="18"/>
        </w:rPr>
        <w:t>endoproteze</w:t>
      </w:r>
      <w:proofErr w:type="spellEnd"/>
      <w:r>
        <w:rPr>
          <w:rFonts w:ascii="Arial" w:hAnsi="Arial" w:cs="Arial"/>
          <w:color w:val="000000"/>
          <w:sz w:val="18"/>
          <w:szCs w:val="18"/>
        </w:rPr>
        <w:t xml:space="preserve"> in </w:t>
      </w:r>
      <w:proofErr w:type="spellStart"/>
      <w:r>
        <w:rPr>
          <w:rFonts w:ascii="Arial" w:hAnsi="Arial" w:cs="Arial"/>
          <w:color w:val="000000"/>
          <w:sz w:val="18"/>
          <w:szCs w:val="18"/>
        </w:rPr>
        <w:t>stenti</w:t>
      </w:r>
      <w:proofErr w:type="spellEnd"/>
      <w:r>
        <w:rPr>
          <w:rFonts w:ascii="Arial" w:hAnsi="Arial" w:cs="Arial"/>
          <w:color w:val="000000"/>
          <w:sz w:val="18"/>
          <w:szCs w:val="18"/>
        </w:rPr>
        <w:t xml:space="preserve"> ter potrošni material za periferno </w:t>
      </w:r>
      <w:proofErr w:type="spellStart"/>
      <w:r>
        <w:rPr>
          <w:rFonts w:ascii="Arial" w:hAnsi="Arial" w:cs="Arial"/>
          <w:color w:val="000000"/>
          <w:sz w:val="18"/>
          <w:szCs w:val="18"/>
        </w:rPr>
        <w:t>angiografijo</w:t>
      </w:r>
      <w:proofErr w:type="spellEnd"/>
      <w:r>
        <w:rPr>
          <w:rFonts w:ascii="Arial" w:hAnsi="Arial" w:cs="Arial"/>
          <w:color w:val="000000"/>
          <w:sz w:val="18"/>
          <w:szCs w:val="18"/>
        </w:rPr>
        <w:t xml:space="preserve"> in koronarni baloni, prevlečeni s citostatiki</w:t>
      </w:r>
    </w:p>
    <w:p w:rsidR="00CC05A8" w:rsidRDefault="00BD1D0E">
      <w:pPr>
        <w:spacing w:before="225" w:after="225" w:line="240" w:lineRule="auto"/>
        <w:jc w:val="both"/>
      </w:pPr>
      <w:r>
        <w:rPr>
          <w:rFonts w:ascii="Arial" w:hAnsi="Arial" w:cs="Arial"/>
          <w:color w:val="000000"/>
          <w:sz w:val="18"/>
          <w:szCs w:val="18"/>
        </w:rPr>
        <w:t>Naročilo se oddaja po podsklopih (v primeru zaprtih podsklopov). </w:t>
      </w:r>
    </w:p>
    <w:p w:rsidR="00CC05A8" w:rsidRDefault="00BD1D0E">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584DC3" w:rsidRDefault="00BD1D0E" w:rsidP="00584DC3">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902"/>
        <w:gridCol w:w="4384"/>
      </w:tblGrid>
      <w:tr w:rsidR="00CC05A8">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C05A8" w:rsidRDefault="00BD1D0E">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D1D1D1"/>
              </w:rPr>
              <w:t>Datumi</w:t>
            </w:r>
          </w:p>
        </w:tc>
      </w:tr>
      <w:tr w:rsidR="00CC05A8">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sidP="003156B9">
            <w:pPr>
              <w:jc w:val="right"/>
            </w:pPr>
            <w:r>
              <w:rPr>
                <w:rFonts w:ascii="Arial" w:hAnsi="Arial" w:cs="Arial"/>
                <w:color w:val="000000"/>
                <w:position w:val="-2"/>
                <w:sz w:val="18"/>
                <w:szCs w:val="18"/>
              </w:rPr>
              <w:t xml:space="preserve">do </w:t>
            </w:r>
            <w:r w:rsidR="003156B9">
              <w:rPr>
                <w:rFonts w:ascii="Arial" w:hAnsi="Arial" w:cs="Arial"/>
                <w:color w:val="000000"/>
                <w:position w:val="-2"/>
                <w:sz w:val="18"/>
                <w:szCs w:val="18"/>
              </w:rPr>
              <w:t>02</w:t>
            </w:r>
            <w:r>
              <w:rPr>
                <w:rFonts w:ascii="Arial" w:hAnsi="Arial" w:cs="Arial"/>
                <w:color w:val="000000"/>
                <w:position w:val="-2"/>
                <w:sz w:val="18"/>
                <w:szCs w:val="18"/>
              </w:rPr>
              <w:t>.</w:t>
            </w:r>
            <w:r w:rsidR="003156B9">
              <w:rPr>
                <w:rFonts w:ascii="Arial" w:hAnsi="Arial" w:cs="Arial"/>
                <w:color w:val="000000"/>
                <w:position w:val="-2"/>
                <w:sz w:val="18"/>
                <w:szCs w:val="18"/>
              </w:rPr>
              <w:t>10</w:t>
            </w:r>
            <w:r>
              <w:rPr>
                <w:rFonts w:ascii="Arial" w:hAnsi="Arial" w:cs="Arial"/>
                <w:color w:val="000000"/>
                <w:position w:val="-2"/>
                <w:sz w:val="18"/>
                <w:szCs w:val="18"/>
              </w:rPr>
              <w:t>.2018 do 09:00</w:t>
            </w:r>
          </w:p>
        </w:tc>
      </w:tr>
      <w:tr w:rsidR="00CC05A8">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sidP="003156B9">
            <w:pPr>
              <w:jc w:val="right"/>
            </w:pPr>
            <w:r>
              <w:rPr>
                <w:rFonts w:ascii="Arial" w:hAnsi="Arial" w:cs="Arial"/>
                <w:color w:val="000000"/>
                <w:position w:val="-2"/>
                <w:sz w:val="18"/>
                <w:szCs w:val="18"/>
              </w:rPr>
              <w:t>do 1</w:t>
            </w:r>
            <w:r w:rsidR="003156B9">
              <w:rPr>
                <w:rFonts w:ascii="Arial" w:hAnsi="Arial" w:cs="Arial"/>
                <w:color w:val="000000"/>
                <w:position w:val="-2"/>
                <w:sz w:val="18"/>
                <w:szCs w:val="18"/>
              </w:rPr>
              <w:t>5</w:t>
            </w:r>
            <w:r>
              <w:rPr>
                <w:rFonts w:ascii="Arial" w:hAnsi="Arial" w:cs="Arial"/>
                <w:color w:val="000000"/>
                <w:position w:val="-2"/>
                <w:sz w:val="18"/>
                <w:szCs w:val="18"/>
              </w:rPr>
              <w:t>.10.2018 do 09:00</w:t>
            </w:r>
          </w:p>
        </w:tc>
      </w:tr>
      <w:tr w:rsidR="00CC05A8">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3156B9">
            <w:pPr>
              <w:jc w:val="right"/>
            </w:pPr>
            <w:r>
              <w:rPr>
                <w:rFonts w:ascii="Arial" w:hAnsi="Arial" w:cs="Arial"/>
                <w:color w:val="000000"/>
                <w:position w:val="-2"/>
                <w:sz w:val="18"/>
                <w:szCs w:val="18"/>
              </w:rPr>
              <w:t>15</w:t>
            </w:r>
            <w:r w:rsidR="00BD1D0E">
              <w:rPr>
                <w:rFonts w:ascii="Arial" w:hAnsi="Arial" w:cs="Arial"/>
                <w:color w:val="000000"/>
                <w:position w:val="-2"/>
                <w:sz w:val="18"/>
                <w:szCs w:val="18"/>
              </w:rPr>
              <w:t>.10.2018 ob 10:00</w:t>
            </w:r>
          </w:p>
        </w:tc>
      </w:tr>
    </w:tbl>
    <w:p w:rsidR="00584DC3" w:rsidRDefault="00584DC3" w:rsidP="00584DC3">
      <w:pPr>
        <w:pStyle w:val="Paragraf"/>
        <w:spacing w:line="240" w:lineRule="auto"/>
        <w:rPr>
          <w:rFonts w:ascii="Arial" w:hAnsi="Arial" w:cs="Arial"/>
        </w:rPr>
      </w:pPr>
    </w:p>
    <w:p w:rsidR="00584DC3" w:rsidRPr="008806CE" w:rsidRDefault="00BD1D0E" w:rsidP="00584DC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584DC3" w:rsidRDefault="00BD1D0E" w:rsidP="00584DC3">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584DC3" w:rsidRDefault="00BD1D0E" w:rsidP="00584DC3">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584DC3" w:rsidRDefault="00BD1D0E" w:rsidP="00584DC3">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CC05A8" w:rsidRDefault="00BD1D0E">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584DC3" w:rsidRPr="008806CE" w:rsidRDefault="00BD1D0E" w:rsidP="00584DC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PREDLOŽITEV PONUDBE</w:t>
      </w:r>
    </w:p>
    <w:p w:rsidR="00584DC3" w:rsidRDefault="00BD1D0E" w:rsidP="00584DC3">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5339"/>
      </w:tblGrid>
      <w:tr w:rsidR="00CC05A8">
        <w:tc>
          <w:tcPr>
            <w:tcW w:w="0" w:type="auto"/>
            <w:tcMar>
              <w:top w:w="0" w:type="auto"/>
              <w:bottom w:w="0" w:type="auto"/>
            </w:tcMar>
          </w:tcPr>
          <w:p w:rsidR="00CC05A8" w:rsidRDefault="00BD1D0E">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CC05A8" w:rsidRDefault="00BD1D0E">
      <w:pPr>
        <w:spacing w:before="225" w:after="225" w:line="240" w:lineRule="auto"/>
        <w:jc w:val="both"/>
      </w:pPr>
      <w:r>
        <w:rPr>
          <w:rFonts w:ascii="Arial" w:hAnsi="Arial" w:cs="Arial"/>
          <w:color w:val="000000"/>
          <w:sz w:val="18"/>
          <w:szCs w:val="18"/>
        </w:rPr>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w:t>
      </w:r>
    </w:p>
    <w:p w:rsidR="00CC05A8" w:rsidRDefault="00BD1D0E">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CC05A8" w:rsidRDefault="00BD1D0E">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CC05A8" w:rsidRDefault="00BD1D0E">
      <w:pPr>
        <w:spacing w:before="225" w:after="225" w:line="240" w:lineRule="auto"/>
        <w:jc w:val="both"/>
      </w:pPr>
      <w:r>
        <w:rPr>
          <w:rFonts w:ascii="Arial" w:hAnsi="Arial" w:cs="Arial"/>
          <w:color w:val="000000"/>
          <w:sz w:val="18"/>
          <w:szCs w:val="18"/>
        </w:rPr>
        <w:t>Ponudba se šteje za pravočasno oddano, če jo naročnik prejme preko sistema e-JN https://ejn.gov.si/eJN2 najkasneje do  roka za predložitev ponudb. Za oddano ponudbo se šteje ponudba, ki je v informacijskem sistemu e-JN označena s statusom »ODDANO«.</w:t>
      </w:r>
    </w:p>
    <w:p w:rsidR="00CC05A8" w:rsidRDefault="00BD1D0E">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CC05A8" w:rsidRDefault="00BD1D0E">
      <w:pPr>
        <w:spacing w:before="225" w:after="225" w:line="240" w:lineRule="auto"/>
        <w:jc w:val="both"/>
      </w:pPr>
      <w:r>
        <w:rPr>
          <w:rFonts w:ascii="Arial" w:hAnsi="Arial" w:cs="Arial"/>
          <w:color w:val="000000"/>
          <w:sz w:val="18"/>
          <w:szCs w:val="18"/>
        </w:rPr>
        <w:t>Po preteku roka za predložitev ponudb ponudbe ne bo več mogoče oddati.</w:t>
      </w:r>
    </w:p>
    <w:p w:rsidR="00584DC3" w:rsidRPr="008806CE" w:rsidRDefault="00BD1D0E" w:rsidP="00584DC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584DC3" w:rsidRPr="00445A62" w:rsidRDefault="00BD1D0E" w:rsidP="00584DC3">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584DC3" w:rsidRPr="00445A62" w:rsidRDefault="00BD1D0E" w:rsidP="00584DC3">
      <w:pPr>
        <w:spacing w:before="120" w:after="120"/>
        <w:jc w:val="both"/>
        <w:rPr>
          <w:rFonts w:ascii="Arial" w:hAnsi="Arial" w:cs="Arial"/>
          <w:b/>
          <w:sz w:val="18"/>
          <w:szCs w:val="18"/>
        </w:rPr>
      </w:pPr>
      <w:r>
        <w:rPr>
          <w:rFonts w:ascii="Arial" w:hAnsi="Arial" w:cs="Arial"/>
          <w:b/>
          <w:sz w:val="18"/>
          <w:szCs w:val="18"/>
        </w:rPr>
        <w:t>Spletna aplikacija e-Oddaja</w:t>
      </w:r>
    </w:p>
    <w:p w:rsidR="00CC05A8" w:rsidRDefault="00BD1D0E">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584DC3" w:rsidRPr="008806CE" w:rsidRDefault="00BD1D0E" w:rsidP="00584DC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584DC3" w:rsidRPr="00445A62" w:rsidRDefault="00BD1D0E" w:rsidP="00584DC3">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CC05A8" w:rsidRDefault="00BD1D0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584DC3" w:rsidRPr="008806CE" w:rsidRDefault="00BD1D0E" w:rsidP="00584DC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584DC3" w:rsidRPr="00445A62" w:rsidRDefault="00BD1D0E" w:rsidP="00584DC3">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CC05A8" w:rsidRDefault="00BD1D0E">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584DC3" w:rsidRPr="008806CE" w:rsidRDefault="00BD1D0E" w:rsidP="00584DC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 / POJASNILA</w:t>
      </w:r>
    </w:p>
    <w:p w:rsidR="00CC05A8" w:rsidRDefault="00BD1D0E">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867"/>
      </w:tblGrid>
      <w:tr w:rsidR="00CC05A8">
        <w:tc>
          <w:tcPr>
            <w:tcW w:w="0" w:type="auto"/>
            <w:tcMar>
              <w:top w:w="0" w:type="auto"/>
              <w:bottom w:w="0" w:type="auto"/>
            </w:tcMar>
          </w:tcPr>
          <w:p w:rsidR="00CC05A8" w:rsidRDefault="00BD1D0E">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CC05A8" w:rsidRDefault="00BD1D0E">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CC05A8" w:rsidRDefault="00BD1D0E">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584DC3" w:rsidRPr="00BB1848" w:rsidRDefault="00584DC3" w:rsidP="00584DC3">
      <w:pPr>
        <w:pStyle w:val="Paragraf"/>
        <w:spacing w:before="0" w:after="0"/>
        <w:rPr>
          <w:rFonts w:cs="Arial"/>
        </w:rPr>
      </w:pPr>
    </w:p>
    <w:p w:rsidR="00584DC3" w:rsidRPr="00445A62" w:rsidRDefault="00584DC3" w:rsidP="00584DC3">
      <w:pPr>
        <w:pStyle w:val="Paragraf"/>
        <w:spacing w:before="0" w:after="0"/>
        <w:jc w:val="both"/>
        <w:rPr>
          <w:rFonts w:ascii="Arial" w:hAnsi="Arial" w:cs="Arial"/>
        </w:rPr>
      </w:pPr>
    </w:p>
    <w:p w:rsidR="00CC05A8" w:rsidRDefault="00BD1D0E">
      <w:pPr>
        <w:spacing w:after="0" w:line="240" w:lineRule="auto"/>
      </w:pPr>
      <w:r>
        <w:rPr>
          <w:rFonts w:ascii="Arial" w:hAnsi="Arial" w:cs="Arial"/>
          <w:color w:val="000000"/>
          <w:sz w:val="18"/>
          <w:szCs w:val="18"/>
        </w:rPr>
        <w:t>Datum: 03.09.2018</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5752"/>
        <w:gridCol w:w="3534"/>
      </w:tblGrid>
      <w:tr w:rsidR="00CC05A8">
        <w:trPr>
          <w:cantSplit/>
        </w:trPr>
        <w:tc>
          <w:tcPr>
            <w:tcW w:w="0" w:type="auto"/>
            <w:tcMar>
              <w:top w:w="135" w:type="dxa"/>
              <w:bottom w:w="135" w:type="dxa"/>
            </w:tcMar>
            <w:vAlign w:val="center"/>
          </w:tcPr>
          <w:p w:rsidR="006C7636" w:rsidRDefault="006C7636">
            <w:pPr>
              <w:rPr>
                <w:rFonts w:ascii="Arial" w:hAnsi="Arial" w:cs="Arial"/>
                <w:color w:val="000000"/>
                <w:position w:val="-2"/>
                <w:sz w:val="18"/>
                <w:szCs w:val="18"/>
              </w:rPr>
            </w:pPr>
          </w:p>
          <w:p w:rsidR="006C7636" w:rsidRDefault="006C7636">
            <w:pPr>
              <w:rPr>
                <w:rFonts w:ascii="Arial" w:hAnsi="Arial" w:cs="Arial"/>
                <w:color w:val="000000"/>
                <w:position w:val="-2"/>
                <w:sz w:val="18"/>
                <w:szCs w:val="18"/>
              </w:rPr>
            </w:pPr>
          </w:p>
          <w:p w:rsidR="00CC05A8" w:rsidRDefault="00BD1D0E">
            <w:r>
              <w:rPr>
                <w:rFonts w:ascii="Arial" w:hAnsi="Arial" w:cs="Arial"/>
                <w:color w:val="000000"/>
                <w:position w:val="-2"/>
                <w:sz w:val="18"/>
                <w:szCs w:val="18"/>
              </w:rPr>
              <w:t>Strokovni direktor Splošne bolnišnice Novo mesto:</w:t>
            </w:r>
            <w:r>
              <w:rPr>
                <w:rFonts w:ascii="Arial" w:hAnsi="Arial" w:cs="Arial"/>
                <w:color w:val="000000"/>
                <w:position w:val="-2"/>
                <w:sz w:val="18"/>
                <w:szCs w:val="18"/>
              </w:rPr>
              <w:br/>
            </w:r>
            <w:r>
              <w:rPr>
                <w:rFonts w:ascii="Arial" w:hAnsi="Arial" w:cs="Arial"/>
                <w:color w:val="000000"/>
                <w:position w:val="-2"/>
                <w:sz w:val="18"/>
                <w:szCs w:val="18"/>
              </w:rPr>
              <w:br/>
              <w:t>Prim. Milivoj Piletič</w:t>
            </w:r>
          </w:p>
        </w:tc>
        <w:tc>
          <w:tcPr>
            <w:tcW w:w="0" w:type="auto"/>
            <w:tcMar>
              <w:top w:w="135" w:type="dxa"/>
              <w:bottom w:w="135" w:type="dxa"/>
            </w:tcMar>
            <w:vAlign w:val="center"/>
          </w:tcPr>
          <w:p w:rsidR="00CC05A8" w:rsidRDefault="00CC05A8"/>
        </w:tc>
      </w:tr>
      <w:tr w:rsidR="00CC05A8">
        <w:trPr>
          <w:cantSplit/>
        </w:trPr>
        <w:tc>
          <w:tcPr>
            <w:tcW w:w="0" w:type="auto"/>
            <w:tcMar>
              <w:top w:w="135" w:type="dxa"/>
              <w:bottom w:w="135" w:type="dxa"/>
            </w:tcMar>
            <w:vAlign w:val="center"/>
          </w:tcPr>
          <w:p w:rsidR="006C7636" w:rsidRDefault="006C7636">
            <w:pPr>
              <w:rPr>
                <w:rFonts w:ascii="Arial" w:hAnsi="Arial" w:cs="Arial"/>
                <w:color w:val="000000"/>
                <w:position w:val="-2"/>
                <w:sz w:val="18"/>
                <w:szCs w:val="18"/>
              </w:rPr>
            </w:pPr>
          </w:p>
          <w:p w:rsidR="006C7636" w:rsidRDefault="006C7636">
            <w:pPr>
              <w:rPr>
                <w:rFonts w:ascii="Arial" w:hAnsi="Arial" w:cs="Arial"/>
                <w:color w:val="000000"/>
                <w:position w:val="-2"/>
                <w:sz w:val="18"/>
                <w:szCs w:val="18"/>
              </w:rPr>
            </w:pPr>
          </w:p>
          <w:p w:rsidR="00CC05A8" w:rsidRDefault="00BD1D0E">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CC05A8" w:rsidRDefault="00BD1D0E">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CC05A8" w:rsidRDefault="00CC05A8">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57"/>
        <w:gridCol w:w="7429"/>
      </w:tblGrid>
      <w:tr w:rsidR="00CC05A8">
        <w:tc>
          <w:tcPr>
            <w:tcW w:w="0" w:type="auto"/>
            <w:tcMar>
              <w:top w:w="135" w:type="dxa"/>
              <w:bottom w:w="135" w:type="dxa"/>
            </w:tcMar>
            <w:vAlign w:val="center"/>
          </w:tcPr>
          <w:p w:rsidR="00CC05A8" w:rsidRDefault="00CC05A8"/>
        </w:tc>
        <w:tc>
          <w:tcPr>
            <w:tcW w:w="4000" w:type="pct"/>
            <w:shd w:val="clear" w:color="auto" w:fill="3E8BC9"/>
            <w:tcMar>
              <w:top w:w="135" w:type="dxa"/>
              <w:bottom w:w="135" w:type="dxa"/>
            </w:tcMar>
            <w:vAlign w:val="center"/>
          </w:tcPr>
          <w:p w:rsidR="00CC05A8" w:rsidRDefault="00BD1D0E">
            <w:r>
              <w:rPr>
                <w:rFonts w:ascii="Arial" w:hAnsi="Arial" w:cs="Arial"/>
                <w:color w:val="FFFFFF"/>
                <w:position w:val="-2"/>
                <w:sz w:val="18"/>
                <w:szCs w:val="18"/>
                <w:shd w:val="clear" w:color="auto" w:fill="3E8BC9"/>
              </w:rPr>
              <w:t>Sklopi</w:t>
            </w:r>
          </w:p>
        </w:tc>
      </w:tr>
    </w:tbl>
    <w:p w:rsidR="00CC05A8" w:rsidRDefault="00BD1D0E">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CC05A8" w:rsidRDefault="00BD1D0E">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CC05A8" w:rsidRDefault="00BD1D0E">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57"/>
        <w:gridCol w:w="7429"/>
      </w:tblGrid>
      <w:tr w:rsidR="00CC05A8">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C05A8" w:rsidRDefault="00BD1D0E">
            <w:proofErr w:type="spellStart"/>
            <w:r>
              <w:rPr>
                <w:rFonts w:ascii="Arial" w:hAnsi="Arial" w:cs="Arial"/>
                <w:b/>
                <w:bCs/>
                <w:color w:val="000000"/>
                <w:position w:val="-2"/>
                <w:sz w:val="18"/>
                <w:szCs w:val="18"/>
                <w:shd w:val="clear" w:color="auto" w:fill="D1D1D1"/>
              </w:rPr>
              <w:t>Zap</w:t>
            </w:r>
            <w:proofErr w:type="spellEnd"/>
            <w:r>
              <w:rPr>
                <w:rFonts w:ascii="Arial" w:hAnsi="Arial" w:cs="Arial"/>
                <w:b/>
                <w:bCs/>
                <w:color w:val="000000"/>
                <w:position w:val="-2"/>
                <w:sz w:val="18"/>
                <w:szCs w:val="18"/>
                <w:shd w:val="clear" w:color="auto" w:fill="D1D1D1"/>
              </w:rPr>
              <w:t>.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C05A8" w:rsidRDefault="00BD1D0E">
            <w:pPr>
              <w:jc w:val="center"/>
            </w:pPr>
            <w:r>
              <w:rPr>
                <w:rFonts w:ascii="Arial" w:hAnsi="Arial" w:cs="Arial"/>
                <w:b/>
                <w:bCs/>
                <w:color w:val="000000"/>
                <w:position w:val="-2"/>
                <w:sz w:val="18"/>
                <w:szCs w:val="18"/>
                <w:shd w:val="clear" w:color="auto" w:fill="D1D1D1"/>
              </w:rPr>
              <w:t>Naziv sklopa</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xml:space="preserve">Sklop 1: Balonski katetri, žilne opornice, </w:t>
            </w:r>
            <w:proofErr w:type="spellStart"/>
            <w:r>
              <w:rPr>
                <w:rFonts w:ascii="Arial" w:hAnsi="Arial" w:cs="Arial"/>
                <w:color w:val="000000"/>
                <w:position w:val="-2"/>
                <w:sz w:val="18"/>
                <w:szCs w:val="18"/>
              </w:rPr>
              <w:t>endoproteze</w:t>
            </w:r>
            <w:proofErr w:type="spellEnd"/>
            <w:r>
              <w:rPr>
                <w:rFonts w:ascii="Arial" w:hAnsi="Arial" w:cs="Arial"/>
                <w:color w:val="000000"/>
                <w:position w:val="-2"/>
                <w:sz w:val="18"/>
                <w:szCs w:val="18"/>
              </w:rPr>
              <w:t xml:space="preserve"> in sistem za ponovno vstopanje žice</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xml:space="preserve">Sklop 2: Žilna uvajala, </w:t>
            </w:r>
            <w:proofErr w:type="spellStart"/>
            <w:r>
              <w:rPr>
                <w:rFonts w:ascii="Arial" w:hAnsi="Arial" w:cs="Arial"/>
                <w:color w:val="000000"/>
                <w:position w:val="-2"/>
                <w:sz w:val="18"/>
                <w:szCs w:val="18"/>
              </w:rPr>
              <w:t>dilatatorji</w:t>
            </w:r>
            <w:proofErr w:type="spellEnd"/>
            <w:r>
              <w:rPr>
                <w:rFonts w:ascii="Arial" w:hAnsi="Arial" w:cs="Arial"/>
                <w:color w:val="000000"/>
                <w:position w:val="-2"/>
                <w:sz w:val="18"/>
                <w:szCs w:val="18"/>
              </w:rPr>
              <w:t xml:space="preserve"> in </w:t>
            </w:r>
            <w:proofErr w:type="spellStart"/>
            <w:r>
              <w:rPr>
                <w:rFonts w:ascii="Arial" w:hAnsi="Arial" w:cs="Arial"/>
                <w:color w:val="000000"/>
                <w:position w:val="-2"/>
                <w:sz w:val="18"/>
                <w:szCs w:val="18"/>
              </w:rPr>
              <w:t>diagnostoični</w:t>
            </w:r>
            <w:proofErr w:type="spellEnd"/>
            <w:r>
              <w:rPr>
                <w:rFonts w:ascii="Arial" w:hAnsi="Arial" w:cs="Arial"/>
                <w:color w:val="000000"/>
                <w:position w:val="-2"/>
                <w:sz w:val="18"/>
                <w:szCs w:val="18"/>
              </w:rPr>
              <w:t xml:space="preserve"> vodilni katetri</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Sklop 3: Punkcijske igle in seti za nefrostome in drenaže</w:t>
            </w:r>
          </w:p>
        </w:tc>
      </w:tr>
      <w:tr w:rsidR="006C763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7636" w:rsidRDefault="006C7636">
            <w:pPr>
              <w:rPr>
                <w:rFonts w:ascii="Arial" w:hAnsi="Arial" w:cs="Arial"/>
                <w:color w:val="000000"/>
                <w:position w:val="-2"/>
                <w:sz w:val="18"/>
                <w:szCs w:val="18"/>
              </w:rPr>
            </w:pPr>
            <w:r>
              <w:rPr>
                <w:rFonts w:ascii="Arial" w:hAnsi="Arial" w:cs="Arial"/>
                <w:color w:val="000000"/>
                <w:position w:val="-2"/>
                <w:sz w:val="18"/>
                <w:szCs w:val="18"/>
              </w:rPr>
              <w:t>4</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7636" w:rsidRDefault="006C7636">
            <w:pPr>
              <w:rPr>
                <w:rFonts w:ascii="Arial" w:hAnsi="Arial" w:cs="Arial"/>
                <w:color w:val="000000"/>
                <w:position w:val="-2"/>
                <w:sz w:val="18"/>
                <w:szCs w:val="18"/>
              </w:rPr>
            </w:pPr>
            <w:r>
              <w:rPr>
                <w:rFonts w:ascii="Arial" w:hAnsi="Arial" w:cs="Arial"/>
                <w:color w:val="000000"/>
                <w:position w:val="-2"/>
                <w:sz w:val="18"/>
                <w:szCs w:val="18"/>
              </w:rPr>
              <w:t xml:space="preserve">Sklop 4: </w:t>
            </w:r>
            <w:r>
              <w:rPr>
                <w:rFonts w:ascii="Arial" w:hAnsi="Arial" w:cs="Arial"/>
                <w:color w:val="000000"/>
                <w:sz w:val="18"/>
                <w:szCs w:val="18"/>
              </w:rPr>
              <w:t>Koronarni baloni, prevlečeni s citostatiki  </w:t>
            </w:r>
          </w:p>
        </w:tc>
      </w:tr>
    </w:tbl>
    <w:p w:rsidR="00CC05A8" w:rsidRDefault="00CC05A8">
      <w:pPr>
        <w:sectPr w:rsidR="00CC05A8" w:rsidSect="00584DC3">
          <w:headerReference w:type="default" r:id="rId10"/>
          <w:footerReference w:type="default" r:id="rId11"/>
          <w:pgSz w:w="11906" w:h="16838"/>
          <w:pgMar w:top="1418" w:right="1418" w:bottom="1418" w:left="1418" w:header="567" w:footer="596" w:gutter="0"/>
          <w:cols w:space="708"/>
          <w:docGrid w:linePitch="360"/>
        </w:sectPr>
      </w:pPr>
    </w:p>
    <w:p w:rsidR="00584DC3" w:rsidRPr="00EF740C" w:rsidRDefault="00BD1D0E" w:rsidP="00584DC3">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584DC3" w:rsidRDefault="00584DC3" w:rsidP="00584DC3">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1. Splošna navodila</w:t>
            </w:r>
          </w:p>
        </w:tc>
      </w:tr>
    </w:tbl>
    <w:p w:rsidR="00CC05A8" w:rsidRDefault="00BD1D0E">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CC05A8" w:rsidRDefault="00BD1D0E">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CC05A8" w:rsidRDefault="00BD1D0E">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CC05A8" w:rsidRDefault="00BD1D0E">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CC05A8" w:rsidRDefault="00BD1D0E">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2. Navodila za oddajo elektronske ponudbe</w:t>
            </w:r>
          </w:p>
        </w:tc>
      </w:tr>
    </w:tbl>
    <w:p w:rsidR="00CC05A8" w:rsidRDefault="00BD1D0E">
      <w:pPr>
        <w:spacing w:before="225" w:after="225" w:line="240" w:lineRule="auto"/>
        <w:jc w:val="both"/>
      </w:pPr>
      <w:r>
        <w:rPr>
          <w:rFonts w:ascii="Arial" w:hAnsi="Arial" w:cs="Arial"/>
          <w:color w:val="000000"/>
          <w:sz w:val="18"/>
          <w:szCs w:val="18"/>
        </w:rPr>
        <w:t xml:space="preserve">Ponudnik dodatne </w:t>
      </w:r>
      <w:proofErr w:type="spellStart"/>
      <w:r>
        <w:rPr>
          <w:rFonts w:ascii="Arial" w:hAnsi="Arial" w:cs="Arial"/>
          <w:color w:val="000000"/>
          <w:sz w:val="18"/>
          <w:szCs w:val="18"/>
        </w:rPr>
        <w:t>informaciije</w:t>
      </w:r>
      <w:proofErr w:type="spellEnd"/>
      <w:r>
        <w:rPr>
          <w:rFonts w:ascii="Arial" w:hAnsi="Arial" w:cs="Arial"/>
          <w:color w:val="000000"/>
          <w:sz w:val="18"/>
          <w:szCs w:val="18"/>
        </w:rPr>
        <w:t xml:space="preserve"> vezane na elektronsko oddajo ponudb dobi na spletni strani Direktorata za javno naročanje:  http://www.djn.mju.gov.si/elektronska-oddaja-ponudb-informacije-za-ponudnike</w:t>
      </w:r>
    </w:p>
    <w:p w:rsidR="00CC05A8" w:rsidRDefault="00BD1D0E">
      <w:pPr>
        <w:spacing w:before="225" w:after="225" w:line="240" w:lineRule="auto"/>
        <w:jc w:val="both"/>
      </w:pPr>
      <w:r>
        <w:rPr>
          <w:rFonts w:ascii="Arial" w:hAnsi="Arial" w:cs="Arial"/>
          <w:color w:val="000000"/>
          <w:sz w:val="18"/>
          <w:szCs w:val="18"/>
        </w:rPr>
        <w:t>1. Ponudnik vnese osnovne podatke o ponudbi;</w:t>
      </w:r>
    </w:p>
    <w:p w:rsidR="00CC05A8" w:rsidRDefault="00BD1D0E">
      <w:pPr>
        <w:spacing w:before="225" w:after="225" w:line="240" w:lineRule="auto"/>
        <w:jc w:val="both"/>
      </w:pPr>
      <w:r>
        <w:rPr>
          <w:rFonts w:ascii="Arial" w:hAnsi="Arial" w:cs="Arial"/>
          <w:color w:val="000000"/>
          <w:sz w:val="18"/>
          <w:szCs w:val="18"/>
        </w:rPr>
        <w:t>2. Ponudnik v razdelek Predračun naloži scan natisa izpolnjenega Predračuna seznama razpisanega blaga (OBR-8a), in sicer najprej List: Podatki naročnika, nato List: Podatki ponudnika temu pa sledijo Listi sklopov I.-III. Iz scana predračuna mora biti razviden tudi podpis in žig ponudnika.</w:t>
      </w:r>
    </w:p>
    <w:p w:rsidR="00CC05A8" w:rsidRDefault="00BD1D0E">
      <w:pPr>
        <w:spacing w:before="225" w:after="225" w:line="240" w:lineRule="auto"/>
        <w:jc w:val="both"/>
      </w:pPr>
      <w:r>
        <w:rPr>
          <w:rFonts w:ascii="Arial" w:hAnsi="Arial" w:cs="Arial"/>
          <w:color w:val="000000"/>
          <w:sz w:val="18"/>
          <w:szCs w:val="18"/>
        </w:rPr>
        <w:t xml:space="preserve">2.Ponudnik v razdelek ESPD naloži ESPD obrazec (nepodpisan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format), ki se avtomatsko podpiše z oddajo ponudbe, kar šteje za originalni dokument;</w:t>
      </w:r>
    </w:p>
    <w:p w:rsidR="00CC05A8" w:rsidRDefault="00BD1D0E">
      <w:pPr>
        <w:spacing w:before="225" w:after="225" w:line="240" w:lineRule="auto"/>
        <w:jc w:val="both"/>
      </w:pPr>
      <w:r>
        <w:rPr>
          <w:rFonts w:ascii="Arial" w:hAnsi="Arial" w:cs="Arial"/>
          <w:color w:val="000000"/>
          <w:sz w:val="18"/>
          <w:szCs w:val="18"/>
        </w:rPr>
        <w:t>3. Ponudnik v razdelek Druge priloge naloži ostale dele ponudbe, in sicer:</w:t>
      </w:r>
    </w:p>
    <w:tbl>
      <w:tblPr>
        <w:tblStyle w:val="NormalTablePHPDOCX"/>
        <w:tblW w:w="5000" w:type="pct"/>
        <w:tblInd w:w="108" w:type="dxa"/>
        <w:tblLook w:val="04A0" w:firstRow="1" w:lastRow="0" w:firstColumn="1" w:lastColumn="0" w:noHBand="0" w:noVBand="1"/>
      </w:tblPr>
      <w:tblGrid>
        <w:gridCol w:w="9286"/>
      </w:tblGrid>
      <w:tr w:rsidR="00CC05A8">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9070"/>
            </w:tblGrid>
            <w:tr w:rsidR="00CC05A8">
              <w:tc>
                <w:tcPr>
                  <w:tcW w:w="0" w:type="auto"/>
                  <w:tcMar>
                    <w:top w:w="0" w:type="auto"/>
                    <w:bottom w:w="0" w:type="auto"/>
                  </w:tcMar>
                </w:tcPr>
                <w:p w:rsidR="00CC05A8" w:rsidRDefault="00BD1D0E">
                  <w:pPr>
                    <w:numPr>
                      <w:ilvl w:val="0"/>
                      <w:numId w:val="11"/>
                    </w:numPr>
                    <w:rPr>
                      <w:rFonts w:ascii="Arial" w:hAnsi="Arial" w:cs="Arial"/>
                      <w:color w:val="000000"/>
                      <w:sz w:val="18"/>
                      <w:szCs w:val="18"/>
                    </w:rPr>
                  </w:pPr>
                  <w:r>
                    <w:rPr>
                      <w:rFonts w:ascii="Arial" w:hAnsi="Arial" w:cs="Arial"/>
                      <w:color w:val="000000"/>
                      <w:position w:val="-2"/>
                      <w:sz w:val="18"/>
                      <w:szCs w:val="18"/>
                    </w:rPr>
                    <w:t xml:space="preserve">scan celotne ponudbene dokumentacije (razen Predračuna seznama razpisanega blaga (OBR-8a, ki je naložen že v razdelku predračun), vključno z vzorcem pogodbe, tudi scan </w:t>
                  </w:r>
                  <w:proofErr w:type="spellStart"/>
                  <w:r>
                    <w:rPr>
                      <w:rFonts w:ascii="Arial" w:hAnsi="Arial" w:cs="Arial"/>
                      <w:color w:val="000000"/>
                      <w:position w:val="-2"/>
                      <w:sz w:val="18"/>
                      <w:szCs w:val="18"/>
                    </w:rPr>
                    <w:t>espd</w:t>
                  </w:r>
                  <w:proofErr w:type="spellEnd"/>
                  <w:r>
                    <w:rPr>
                      <w:rFonts w:ascii="Arial" w:hAnsi="Arial" w:cs="Arial"/>
                      <w:color w:val="000000"/>
                      <w:position w:val="-2"/>
                      <w:sz w:val="18"/>
                      <w:szCs w:val="18"/>
                    </w:rPr>
                    <w:t xml:space="preserve"> obrazca, žigosanega in podpisanega s strani zakonitega zastopnika ponudnika;</w:t>
                  </w:r>
                </w:p>
                <w:p w:rsidR="00CC05A8" w:rsidRDefault="00BD1D0E">
                  <w:pPr>
                    <w:numPr>
                      <w:ilvl w:val="0"/>
                      <w:numId w:val="11"/>
                    </w:numPr>
                    <w:rPr>
                      <w:rFonts w:ascii="Arial" w:hAnsi="Arial" w:cs="Arial"/>
                      <w:color w:val="000000"/>
                      <w:sz w:val="18"/>
                      <w:szCs w:val="18"/>
                    </w:rPr>
                  </w:pPr>
                  <w:r>
                    <w:rPr>
                      <w:rFonts w:ascii="Arial" w:hAnsi="Arial" w:cs="Arial"/>
                      <w:color w:val="000000"/>
                      <w:position w:val="-2"/>
                      <w:sz w:val="18"/>
                      <w:szCs w:val="18"/>
                    </w:rPr>
                    <w:t xml:space="preserve">Predračun seznam razpisanega blaga (OBR-8a) v </w:t>
                  </w:r>
                  <w:proofErr w:type="spellStart"/>
                  <w:r>
                    <w:rPr>
                      <w:rFonts w:ascii="Arial" w:hAnsi="Arial" w:cs="Arial"/>
                      <w:color w:val="000000"/>
                      <w:position w:val="-2"/>
                      <w:sz w:val="18"/>
                      <w:szCs w:val="18"/>
                    </w:rPr>
                    <w:t>xls</w:t>
                  </w:r>
                  <w:proofErr w:type="spellEnd"/>
                  <w:r>
                    <w:rPr>
                      <w:rFonts w:ascii="Arial" w:hAnsi="Arial" w:cs="Arial"/>
                      <w:color w:val="000000"/>
                      <w:position w:val="-2"/>
                      <w:sz w:val="18"/>
                      <w:szCs w:val="18"/>
                    </w:rPr>
                    <w:t xml:space="preserve"> obliki.</w:t>
                  </w:r>
                </w:p>
              </w:tc>
            </w:tr>
          </w:tbl>
          <w:p w:rsidR="00CC05A8" w:rsidRDefault="00CC05A8"/>
        </w:tc>
      </w:tr>
    </w:tbl>
    <w:p w:rsidR="00CC05A8" w:rsidRDefault="00BD1D0E">
      <w:pPr>
        <w:spacing w:before="225" w:after="225" w:line="240" w:lineRule="auto"/>
        <w:jc w:val="both"/>
      </w:pPr>
      <w:r>
        <w:rPr>
          <w:rFonts w:ascii="Arial" w:hAnsi="Arial" w:cs="Arial"/>
          <w:color w:val="000000"/>
          <w:sz w:val="18"/>
          <w:szCs w:val="18"/>
        </w:rPr>
        <w:t xml:space="preserve">4. Ponudnik razdelek »Sodelujoči« </w:t>
      </w:r>
      <w:proofErr w:type="spellStart"/>
      <w:r>
        <w:rPr>
          <w:rFonts w:ascii="Arial" w:hAnsi="Arial" w:cs="Arial"/>
          <w:color w:val="000000"/>
          <w:sz w:val="18"/>
          <w:szCs w:val="18"/>
        </w:rPr>
        <w:t>izpolne</w:t>
      </w:r>
      <w:proofErr w:type="spellEnd"/>
      <w:r>
        <w:rPr>
          <w:rFonts w:ascii="Arial" w:hAnsi="Arial" w:cs="Arial"/>
          <w:color w:val="000000"/>
          <w:sz w:val="18"/>
          <w:szCs w:val="18"/>
        </w:rPr>
        <w:t xml:space="preserv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3. Izpolnitev obrazca predračuna seznama razpisanega blaga ali storitev (OBR-8a)</w:t>
            </w:r>
          </w:p>
        </w:tc>
      </w:tr>
    </w:tbl>
    <w:p w:rsidR="00CC05A8" w:rsidRDefault="00BD1D0E">
      <w:pPr>
        <w:spacing w:before="225" w:after="225" w:line="240" w:lineRule="auto"/>
        <w:jc w:val="both"/>
      </w:pPr>
      <w:r>
        <w:rPr>
          <w:rFonts w:ascii="Arial" w:hAnsi="Arial" w:cs="Arial"/>
          <w:color w:val="000000"/>
          <w:sz w:val="18"/>
          <w:szCs w:val="18"/>
        </w:rPr>
        <w:t>Naročilo je razdeljeno na 4 sklope, ti naprej na več podsklopov.</w:t>
      </w:r>
    </w:p>
    <w:p w:rsidR="00CC05A8" w:rsidRDefault="00BD1D0E">
      <w:pPr>
        <w:spacing w:before="225" w:after="225" w:line="240" w:lineRule="auto"/>
        <w:jc w:val="both"/>
      </w:pPr>
      <w:r>
        <w:rPr>
          <w:rFonts w:ascii="Arial" w:hAnsi="Arial" w:cs="Arial"/>
          <w:color w:val="000000"/>
          <w:sz w:val="18"/>
          <w:szCs w:val="18"/>
        </w:rPr>
        <w:lastRenderedPageBreak/>
        <w:t>Ponudnik lahko poda ponudbo za eden, dva ali vse sklope.  Blago je znotraj sklopov razvrščeno v enega ali več podsklopov. Ponudnik lahko poda ponudbo za enega ali več podsklopov. Podsklopi so zaprti.</w:t>
      </w:r>
    </w:p>
    <w:p w:rsidR="00CC05A8" w:rsidRDefault="00BD1D0E">
      <w:pPr>
        <w:spacing w:before="225" w:after="225" w:line="240" w:lineRule="auto"/>
        <w:jc w:val="both"/>
      </w:pPr>
      <w:r>
        <w:rPr>
          <w:rFonts w:ascii="Arial" w:hAnsi="Arial" w:cs="Arial"/>
          <w:color w:val="000000"/>
          <w:sz w:val="18"/>
          <w:szCs w:val="18"/>
        </w:rPr>
        <w:t>Pri zaprtih podsklopih mora ponudnik ponuditi 100% razpisanih vrst blaga/storitev, v nasprotnem primeru se ponudba izloči. Zaprti podsklopi so v razpisni datoteki: Predračun - Seznam razpisanega blaga (OBR-8a) označeni z oznako »ZAPRT«. V primeru zaprtih podsklopov gre za oddajo naročila po podsklopih.</w:t>
      </w:r>
    </w:p>
    <w:p w:rsidR="00CC05A8" w:rsidRDefault="00BD1D0E">
      <w:pPr>
        <w:spacing w:before="225" w:after="225" w:line="240" w:lineRule="auto"/>
        <w:jc w:val="both"/>
      </w:pPr>
      <w:r>
        <w:rPr>
          <w:rFonts w:ascii="Arial" w:hAnsi="Arial" w:cs="Arial"/>
          <w:color w:val="000000"/>
          <w:sz w:val="18"/>
          <w:szCs w:val="18"/>
        </w:rPr>
        <w:t>Vrste in okvirne količine razpisanega blaga so podane v Predračunu - Seznamu razpisanega blaga/storitev (Obr-8a), pri čemer so količine okvirne, za obdobje 14 mesecev.   </w:t>
      </w:r>
    </w:p>
    <w:p w:rsidR="00CC05A8" w:rsidRDefault="00BD1D0E">
      <w:pPr>
        <w:spacing w:before="225" w:after="225" w:line="240" w:lineRule="auto"/>
        <w:jc w:val="both"/>
      </w:pPr>
      <w:r>
        <w:rPr>
          <w:rFonts w:ascii="Arial" w:hAnsi="Arial" w:cs="Arial"/>
          <w:color w:val="000000"/>
          <w:sz w:val="18"/>
          <w:szCs w:val="18"/>
        </w:rPr>
        <w:t xml:space="preserve">Ponudbena cena mora vključevati vse elemente, iz katerih je sestavljena (davki, stroški, trošarina, uvozne dajatve, poštni stroški, popusti in ostalo). Vključevati mora tudi vse stroške, povezane z izvedbo javnega naročila in </w:t>
      </w:r>
      <w:proofErr w:type="spellStart"/>
      <w:r>
        <w:rPr>
          <w:rFonts w:ascii="Arial" w:hAnsi="Arial" w:cs="Arial"/>
          <w:color w:val="000000"/>
          <w:sz w:val="18"/>
          <w:szCs w:val="18"/>
        </w:rPr>
        <w:t>sicer:stroške</w:t>
      </w:r>
      <w:proofErr w:type="spellEnd"/>
      <w:r>
        <w:rPr>
          <w:rFonts w:ascii="Arial" w:hAnsi="Arial" w:cs="Arial"/>
          <w:color w:val="000000"/>
          <w:sz w:val="18"/>
          <w:szCs w:val="18"/>
        </w:rPr>
        <w:t xml:space="preserve"> materiala, distribucije, skladiščenja,... </w:t>
      </w:r>
    </w:p>
    <w:p w:rsidR="00CC05A8" w:rsidRDefault="00BD1D0E">
      <w:pPr>
        <w:spacing w:before="225" w:after="225" w:line="240" w:lineRule="auto"/>
        <w:jc w:val="both"/>
      </w:pPr>
      <w:r>
        <w:rPr>
          <w:rFonts w:ascii="Arial" w:hAnsi="Arial" w:cs="Arial"/>
          <w:b/>
          <w:bCs/>
          <w:color w:val="000000"/>
          <w:sz w:val="18"/>
          <w:szCs w:val="18"/>
          <w:u w:val="single"/>
        </w:rPr>
        <w:t>IZPOLNJEVANJE OBRAZCA OBR-8a:</w:t>
      </w:r>
    </w:p>
    <w:p w:rsidR="00CC05A8" w:rsidRDefault="00BD1D0E">
      <w:pPr>
        <w:spacing w:before="225" w:after="225" w:line="240" w:lineRule="auto"/>
        <w:jc w:val="both"/>
      </w:pPr>
      <w:r>
        <w:rPr>
          <w:rFonts w:ascii="Arial" w:hAnsi="Arial" w:cs="Arial"/>
          <w:color w:val="000000"/>
          <w:sz w:val="18"/>
          <w:szCs w:val="18"/>
        </w:rPr>
        <w:t xml:space="preserve">Ponudnik mora  Predračun - Seznama razpisanega blaga/storitev (OBR – 8a), ki se nahaja v samostojni </w:t>
      </w:r>
      <w:proofErr w:type="spellStart"/>
      <w:r>
        <w:rPr>
          <w:rFonts w:ascii="Arial" w:hAnsi="Arial" w:cs="Arial"/>
          <w:color w:val="000000"/>
          <w:sz w:val="18"/>
          <w:szCs w:val="18"/>
        </w:rPr>
        <w:t>excelovi</w:t>
      </w:r>
      <w:proofErr w:type="spellEnd"/>
      <w:r>
        <w:rPr>
          <w:rFonts w:ascii="Arial" w:hAnsi="Arial" w:cs="Arial"/>
          <w:color w:val="000000"/>
          <w:sz w:val="18"/>
          <w:szCs w:val="18"/>
        </w:rPr>
        <w:t xml:space="preserve"> datoteki izpolniti, natisniti in natisnjeni izvod podpisati in žigosati, v ponudbi pa predložiti scan natisa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in elektronsko verzijo izpolnjenega v </w:t>
      </w:r>
      <w:proofErr w:type="spellStart"/>
      <w:r>
        <w:rPr>
          <w:rFonts w:ascii="Arial" w:hAnsi="Arial" w:cs="Arial"/>
          <w:color w:val="000000"/>
          <w:sz w:val="18"/>
          <w:szCs w:val="18"/>
        </w:rPr>
        <w:t>xls</w:t>
      </w:r>
      <w:proofErr w:type="spellEnd"/>
      <w:r>
        <w:rPr>
          <w:rFonts w:ascii="Arial" w:hAnsi="Arial" w:cs="Arial"/>
          <w:color w:val="000000"/>
          <w:sz w:val="18"/>
          <w:szCs w:val="18"/>
        </w:rPr>
        <w:t xml:space="preserve"> obliki (obe verziji morata biti identično izpolnjeni) </w:t>
      </w:r>
    </w:p>
    <w:p w:rsidR="00CC05A8" w:rsidRDefault="00BD1D0E">
      <w:pPr>
        <w:spacing w:before="225" w:after="225" w:line="240" w:lineRule="auto"/>
        <w:jc w:val="both"/>
      </w:pPr>
      <w:r>
        <w:rPr>
          <w:rFonts w:ascii="Arial" w:hAnsi="Arial" w:cs="Arial"/>
          <w:color w:val="000000"/>
          <w:sz w:val="18"/>
          <w:szCs w:val="18"/>
        </w:rPr>
        <w:t>Ponudnik mora v »Predračun - Seznam razpisanega blaga/storitev« (</w:t>
      </w:r>
      <w:proofErr w:type="spellStart"/>
      <w:r>
        <w:rPr>
          <w:rFonts w:ascii="Arial" w:hAnsi="Arial" w:cs="Arial"/>
          <w:color w:val="000000"/>
          <w:sz w:val="18"/>
          <w:szCs w:val="18"/>
        </w:rPr>
        <w:t>exelova</w:t>
      </w:r>
      <w:proofErr w:type="spellEnd"/>
      <w:r>
        <w:rPr>
          <w:rFonts w:ascii="Arial" w:hAnsi="Arial" w:cs="Arial"/>
          <w:color w:val="000000"/>
          <w:sz w:val="18"/>
          <w:szCs w:val="18"/>
        </w:rPr>
        <w:t xml:space="preserve"> datoteka)  pri vrstah blaga/storitev, ki jih ponuja (v odklenjena polja, obarvana z rumeno barvo) obvezno vpisati naslednje podatke:</w:t>
      </w:r>
    </w:p>
    <w:tbl>
      <w:tblPr>
        <w:tblStyle w:val="NormalTablePHPDOCX"/>
        <w:tblW w:w="5000" w:type="pct"/>
        <w:tblInd w:w="108" w:type="dxa"/>
        <w:tblLook w:val="04A0" w:firstRow="1" w:lastRow="0" w:firstColumn="1" w:lastColumn="0" w:noHBand="0" w:noVBand="1"/>
      </w:tblPr>
      <w:tblGrid>
        <w:gridCol w:w="9286"/>
      </w:tblGrid>
      <w:tr w:rsidR="00CC05A8">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4189"/>
            </w:tblGrid>
            <w:tr w:rsidR="00CC05A8">
              <w:tc>
                <w:tcPr>
                  <w:tcW w:w="0" w:type="auto"/>
                  <w:tcMar>
                    <w:top w:w="0" w:type="auto"/>
                    <w:bottom w:w="0" w:type="auto"/>
                  </w:tcMar>
                </w:tcPr>
                <w:p w:rsidR="00CC05A8" w:rsidRDefault="00BD1D0E">
                  <w:pPr>
                    <w:numPr>
                      <w:ilvl w:val="0"/>
                      <w:numId w:val="12"/>
                    </w:numPr>
                    <w:rPr>
                      <w:rFonts w:ascii="Arial" w:hAnsi="Arial" w:cs="Arial"/>
                      <w:color w:val="000000"/>
                      <w:sz w:val="18"/>
                      <w:szCs w:val="18"/>
                    </w:rPr>
                  </w:pPr>
                  <w:r>
                    <w:rPr>
                      <w:rFonts w:ascii="Arial" w:hAnsi="Arial" w:cs="Arial"/>
                      <w:color w:val="000000"/>
                      <w:position w:val="-2"/>
                      <w:sz w:val="18"/>
                      <w:szCs w:val="18"/>
                    </w:rPr>
                    <w:t>veljavna cena brez DDV/EM</w:t>
                  </w:r>
                </w:p>
                <w:p w:rsidR="00CC05A8" w:rsidRDefault="00BD1D0E">
                  <w:pPr>
                    <w:numPr>
                      <w:ilvl w:val="0"/>
                      <w:numId w:val="12"/>
                    </w:numPr>
                    <w:rPr>
                      <w:rFonts w:ascii="Arial" w:hAnsi="Arial" w:cs="Arial"/>
                      <w:color w:val="000000"/>
                      <w:sz w:val="18"/>
                      <w:szCs w:val="18"/>
                    </w:rPr>
                  </w:pPr>
                  <w:r>
                    <w:rPr>
                      <w:rFonts w:ascii="Arial" w:hAnsi="Arial" w:cs="Arial"/>
                      <w:color w:val="000000"/>
                      <w:position w:val="-2"/>
                      <w:sz w:val="18"/>
                      <w:szCs w:val="18"/>
                    </w:rPr>
                    <w:t>stopnjo DDV</w:t>
                  </w:r>
                </w:p>
                <w:p w:rsidR="00CC05A8" w:rsidRDefault="00BD1D0E">
                  <w:pPr>
                    <w:numPr>
                      <w:ilvl w:val="0"/>
                      <w:numId w:val="12"/>
                    </w:numPr>
                    <w:rPr>
                      <w:rFonts w:ascii="Arial" w:hAnsi="Arial" w:cs="Arial"/>
                      <w:color w:val="000000"/>
                      <w:sz w:val="18"/>
                      <w:szCs w:val="18"/>
                    </w:rPr>
                  </w:pPr>
                  <w:r>
                    <w:rPr>
                      <w:rFonts w:ascii="Arial" w:hAnsi="Arial" w:cs="Arial"/>
                      <w:color w:val="000000"/>
                      <w:position w:val="-2"/>
                      <w:sz w:val="18"/>
                      <w:szCs w:val="18"/>
                    </w:rPr>
                    <w:t>proizvajalca ponujenega blaga </w:t>
                  </w:r>
                </w:p>
                <w:p w:rsidR="00CC05A8" w:rsidRDefault="00BD1D0E">
                  <w:pPr>
                    <w:numPr>
                      <w:ilvl w:val="0"/>
                      <w:numId w:val="12"/>
                    </w:numPr>
                    <w:rPr>
                      <w:rFonts w:ascii="Arial" w:hAnsi="Arial" w:cs="Arial"/>
                      <w:color w:val="000000"/>
                      <w:sz w:val="18"/>
                      <w:szCs w:val="18"/>
                    </w:rPr>
                  </w:pPr>
                  <w:r>
                    <w:rPr>
                      <w:rFonts w:ascii="Arial" w:hAnsi="Arial" w:cs="Arial"/>
                      <w:color w:val="000000"/>
                      <w:position w:val="-2"/>
                      <w:sz w:val="18"/>
                      <w:szCs w:val="18"/>
                    </w:rPr>
                    <w:t>ponudnikov naziv blaga</w:t>
                  </w:r>
                </w:p>
                <w:p w:rsidR="00CC05A8" w:rsidRDefault="00BD1D0E">
                  <w:pPr>
                    <w:numPr>
                      <w:ilvl w:val="0"/>
                      <w:numId w:val="12"/>
                    </w:numPr>
                    <w:rPr>
                      <w:rFonts w:ascii="Arial" w:hAnsi="Arial" w:cs="Arial"/>
                      <w:color w:val="000000"/>
                      <w:sz w:val="18"/>
                      <w:szCs w:val="18"/>
                    </w:rPr>
                  </w:pPr>
                  <w:r>
                    <w:rPr>
                      <w:rFonts w:ascii="Arial" w:hAnsi="Arial" w:cs="Arial"/>
                      <w:color w:val="000000"/>
                      <w:position w:val="-2"/>
                      <w:sz w:val="18"/>
                      <w:szCs w:val="18"/>
                    </w:rPr>
                    <w:t>kataloško številko ponujenega blaga</w:t>
                  </w:r>
                </w:p>
                <w:p w:rsidR="00CC05A8" w:rsidRDefault="00BD1D0E">
                  <w:pPr>
                    <w:numPr>
                      <w:ilvl w:val="0"/>
                      <w:numId w:val="12"/>
                    </w:numPr>
                    <w:rPr>
                      <w:rFonts w:ascii="Arial" w:hAnsi="Arial" w:cs="Arial"/>
                      <w:color w:val="000000"/>
                      <w:sz w:val="18"/>
                      <w:szCs w:val="18"/>
                    </w:rPr>
                  </w:pPr>
                  <w:r>
                    <w:rPr>
                      <w:rFonts w:ascii="Arial" w:hAnsi="Arial" w:cs="Arial"/>
                      <w:color w:val="000000"/>
                      <w:position w:val="-2"/>
                      <w:sz w:val="18"/>
                      <w:szCs w:val="18"/>
                    </w:rPr>
                    <w:t>EAN kodo ponujenega blaga </w:t>
                  </w:r>
                </w:p>
              </w:tc>
            </w:tr>
          </w:tbl>
          <w:p w:rsidR="00CC05A8" w:rsidRDefault="00CC05A8"/>
        </w:tc>
      </w:tr>
    </w:tbl>
    <w:p w:rsidR="00CC05A8" w:rsidRDefault="00BD1D0E">
      <w:pPr>
        <w:spacing w:before="225" w:after="225" w:line="240" w:lineRule="auto"/>
        <w:jc w:val="both"/>
      </w:pPr>
      <w:r>
        <w:rPr>
          <w:rFonts w:ascii="Arial" w:hAnsi="Arial" w:cs="Arial"/>
          <w:b/>
          <w:bCs/>
          <w:color w:val="000000"/>
          <w:sz w:val="18"/>
          <w:szCs w:val="18"/>
        </w:rPr>
        <w:t>Ponudnik ne sme preimenovati, kopirati ali kako drugače spreminjati datoteke Predračuna -  Seznama razpisanega blaga ali storitev (Obr-8a) zaradi nadaljnje programske obdelave podatkov! </w:t>
      </w:r>
    </w:p>
    <w:p w:rsidR="00CC05A8" w:rsidRDefault="00BD1D0E">
      <w:pPr>
        <w:spacing w:before="225" w:after="225" w:line="240" w:lineRule="auto"/>
        <w:jc w:val="both"/>
      </w:pPr>
      <w:r>
        <w:rPr>
          <w:rFonts w:ascii="Arial" w:hAnsi="Arial" w:cs="Arial"/>
          <w:color w:val="000000"/>
          <w:sz w:val="18"/>
          <w:szCs w:val="18"/>
        </w:rPr>
        <w:t>Naročnik bo pred oddajo naročila dosežene cene artiklov iz najugodnejših ponudb po merilu, preveril oz. primerjal s cenami iz enotne baze cen vseh slovenskih bolnišnic. V primeru, da bi bile dosežene cene višje od cen primerljivih bolnišnic, si naročnik pridržuje pravico, da naročila za posamezni zaprti podsklop, ne odda.</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4. Ponudbena cena</w:t>
            </w:r>
          </w:p>
        </w:tc>
      </w:tr>
    </w:tbl>
    <w:p w:rsidR="00CC05A8" w:rsidRDefault="00BD1D0E">
      <w:pPr>
        <w:spacing w:before="225" w:after="225" w:line="240" w:lineRule="auto"/>
        <w:jc w:val="both"/>
      </w:pPr>
      <w:r>
        <w:rPr>
          <w:rFonts w:ascii="Arial" w:hAnsi="Arial" w:cs="Arial"/>
          <w:color w:val="000000"/>
          <w:sz w:val="18"/>
          <w:szCs w:val="18"/>
        </w:rPr>
        <w:t>Cene morajo biti podane v evrih (EUR).</w:t>
      </w:r>
    </w:p>
    <w:p w:rsidR="00CC05A8" w:rsidRDefault="00BD1D0E">
      <w:pPr>
        <w:spacing w:before="225" w:after="225" w:line="240" w:lineRule="auto"/>
        <w:jc w:val="both"/>
      </w:pPr>
      <w:r>
        <w:rPr>
          <w:rFonts w:ascii="Arial" w:hAnsi="Arial" w:cs="Arial"/>
          <w:color w:val="000000"/>
          <w:sz w:val="18"/>
          <w:szCs w:val="18"/>
        </w:rPr>
        <w:t xml:space="preserve">Končna cena mora vsebovati </w:t>
      </w:r>
      <w:r>
        <w:rPr>
          <w:rFonts w:ascii="Arial" w:hAnsi="Arial" w:cs="Arial"/>
          <w:b/>
          <w:bCs/>
          <w:color w:val="000000"/>
          <w:sz w:val="18"/>
          <w:szCs w:val="18"/>
        </w:rPr>
        <w:t>vse stroške</w:t>
      </w:r>
      <w:r>
        <w:rPr>
          <w:rFonts w:ascii="Arial" w:hAnsi="Arial" w:cs="Arial"/>
          <w:color w:val="000000"/>
          <w:sz w:val="18"/>
          <w:szCs w:val="18"/>
        </w:rPr>
        <w:t xml:space="preserve"> (dobave blaga, špediterske, prevozne, carinske ter vse morebitne druge stroške…), stopnjo popusta in davek na dodano vrednost, pri čemer mora ponudnik DDV posebej prikazati. DDV se obračunava po stopnji, ki velja v trenutku nastanka obdavčljivega dogodka.</w:t>
      </w:r>
    </w:p>
    <w:p w:rsidR="00CC05A8" w:rsidRDefault="00BD1D0E">
      <w:pPr>
        <w:spacing w:before="225" w:after="225" w:line="240" w:lineRule="auto"/>
        <w:jc w:val="both"/>
      </w:pPr>
      <w:r>
        <w:rPr>
          <w:rFonts w:ascii="Arial" w:hAnsi="Arial" w:cs="Arial"/>
          <w:color w:val="000000"/>
          <w:sz w:val="18"/>
          <w:szCs w:val="18"/>
        </w:rPr>
        <w:t>Naročnik naproša ponudnike, da v svojih ponudbah podajo končne cene, ki bodo primerljive z nabavnimi cenami enakih artiklov v drugih slovenskih bolnišnicah, oz. bodo enake ali nižje od najnižjih cen, navedenih v aplikaciji Skupna baza cen, ki jo je izdelalo Združenje zdravstvenih zavodov Slovenije.</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5. Zakoni in predpisi</w:t>
            </w:r>
          </w:p>
        </w:tc>
      </w:tr>
    </w:tbl>
    <w:p w:rsidR="00CC05A8" w:rsidRDefault="00BD1D0E">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5000" w:type="pct"/>
        <w:tblInd w:w="108" w:type="dxa"/>
        <w:tblLook w:val="04A0" w:firstRow="1" w:lastRow="0" w:firstColumn="1" w:lastColumn="0" w:noHBand="0" w:noVBand="1"/>
      </w:tblPr>
      <w:tblGrid>
        <w:gridCol w:w="9286"/>
      </w:tblGrid>
      <w:tr w:rsidR="00CC05A8">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9070"/>
            </w:tblGrid>
            <w:tr w:rsidR="00CC05A8">
              <w:tc>
                <w:tcPr>
                  <w:tcW w:w="0" w:type="auto"/>
                  <w:tcMar>
                    <w:top w:w="0" w:type="auto"/>
                    <w:bottom w:w="0" w:type="auto"/>
                  </w:tcMar>
                </w:tcPr>
                <w:p w:rsidR="00CC05A8" w:rsidRDefault="00BD1D0E">
                  <w:pPr>
                    <w:numPr>
                      <w:ilvl w:val="0"/>
                      <w:numId w:val="13"/>
                    </w:numPr>
                    <w:rPr>
                      <w:rFonts w:ascii="Arial" w:hAnsi="Arial" w:cs="Arial"/>
                      <w:color w:val="000000"/>
                      <w:sz w:val="18"/>
                      <w:szCs w:val="18"/>
                    </w:rPr>
                  </w:pPr>
                  <w:r>
                    <w:rPr>
                      <w:rFonts w:ascii="Arial" w:hAnsi="Arial" w:cs="Arial"/>
                      <w:color w:val="000000"/>
                      <w:position w:val="-2"/>
                      <w:sz w:val="18"/>
                      <w:szCs w:val="18"/>
                    </w:rPr>
                    <w:t>Zakon o javnem naročanju (ZJN-3;  Uradni list RS, št. 91/15 in 14/18)</w:t>
                  </w:r>
                </w:p>
                <w:p w:rsidR="00CC05A8" w:rsidRDefault="00BD1D0E">
                  <w:pPr>
                    <w:numPr>
                      <w:ilvl w:val="0"/>
                      <w:numId w:val="13"/>
                    </w:numPr>
                    <w:rPr>
                      <w:rFonts w:ascii="Arial" w:hAnsi="Arial" w:cs="Arial"/>
                      <w:color w:val="000000"/>
                      <w:sz w:val="18"/>
                      <w:szCs w:val="18"/>
                    </w:rPr>
                  </w:pPr>
                  <w:r>
                    <w:rPr>
                      <w:rFonts w:ascii="Arial" w:hAnsi="Arial" w:cs="Arial"/>
                      <w:color w:val="000000"/>
                      <w:position w:val="-2"/>
                      <w:sz w:val="18"/>
                      <w:szCs w:val="18"/>
                    </w:rPr>
                    <w:t>Zakon o pravnem varstvu v postopkih javnega naročanja (Uradni list RS, št. 43/11, 60/11 – ZTP-D, 63/13, 90/14 – ZDU-1I in 60/17)</w:t>
                  </w:r>
                </w:p>
                <w:p w:rsidR="00CC05A8" w:rsidRDefault="00BD1D0E">
                  <w:pPr>
                    <w:numPr>
                      <w:ilvl w:val="0"/>
                      <w:numId w:val="13"/>
                    </w:numPr>
                    <w:rPr>
                      <w:rFonts w:ascii="Arial" w:hAnsi="Arial" w:cs="Arial"/>
                      <w:color w:val="000000"/>
                      <w:sz w:val="18"/>
                      <w:szCs w:val="18"/>
                    </w:rPr>
                  </w:pPr>
                  <w:r>
                    <w:rPr>
                      <w:rFonts w:ascii="Arial" w:hAnsi="Arial" w:cs="Arial"/>
                      <w:color w:val="000000"/>
                      <w:position w:val="-2"/>
                      <w:sz w:val="18"/>
                      <w:szCs w:val="18"/>
                    </w:rPr>
                    <w:t xml:space="preserve">Zakon o javnih financah (Uradni list RS, št. 11/11 – uradno prečiščeno besedilo, 14/13 – </w:t>
                  </w:r>
                  <w:proofErr w:type="spellStart"/>
                  <w:r>
                    <w:rPr>
                      <w:rFonts w:ascii="Arial" w:hAnsi="Arial" w:cs="Arial"/>
                      <w:color w:val="000000"/>
                      <w:position w:val="-2"/>
                      <w:sz w:val="18"/>
                      <w:szCs w:val="18"/>
                    </w:rPr>
                    <w:t>popr</w:t>
                  </w:r>
                  <w:proofErr w:type="spellEnd"/>
                  <w:r>
                    <w:rPr>
                      <w:rFonts w:ascii="Arial" w:hAnsi="Arial" w:cs="Arial"/>
                      <w:color w:val="000000"/>
                      <w:position w:val="-2"/>
                      <w:sz w:val="18"/>
                      <w:szCs w:val="18"/>
                    </w:rPr>
                    <w:t xml:space="preserve">., </w:t>
                  </w:r>
                  <w:r>
                    <w:rPr>
                      <w:rFonts w:ascii="Arial" w:hAnsi="Arial" w:cs="Arial"/>
                      <w:color w:val="000000"/>
                      <w:position w:val="-2"/>
                      <w:sz w:val="18"/>
                      <w:szCs w:val="18"/>
                    </w:rPr>
                    <w:lastRenderedPageBreak/>
                    <w:t xml:space="preserve">101/13, 55/15 – </w:t>
                  </w:r>
                  <w:proofErr w:type="spellStart"/>
                  <w:r>
                    <w:rPr>
                      <w:rFonts w:ascii="Arial" w:hAnsi="Arial" w:cs="Arial"/>
                      <w:color w:val="000000"/>
                      <w:position w:val="-2"/>
                      <w:sz w:val="18"/>
                      <w:szCs w:val="18"/>
                    </w:rPr>
                    <w:t>ZFisP</w:t>
                  </w:r>
                  <w:proofErr w:type="spellEnd"/>
                  <w:r>
                    <w:rPr>
                      <w:rFonts w:ascii="Arial" w:hAnsi="Arial" w:cs="Arial"/>
                      <w:color w:val="000000"/>
                      <w:position w:val="-2"/>
                      <w:sz w:val="18"/>
                      <w:szCs w:val="18"/>
                    </w:rPr>
                    <w:t>, 96/15 – ZIPRS1617 in 13/18)</w:t>
                  </w:r>
                </w:p>
                <w:p w:rsidR="00CC05A8" w:rsidRDefault="00BD1D0E">
                  <w:pPr>
                    <w:numPr>
                      <w:ilvl w:val="0"/>
                      <w:numId w:val="13"/>
                    </w:numPr>
                    <w:rPr>
                      <w:rFonts w:ascii="Arial" w:hAnsi="Arial" w:cs="Arial"/>
                      <w:color w:val="000000"/>
                      <w:sz w:val="18"/>
                      <w:szCs w:val="18"/>
                    </w:rPr>
                  </w:pPr>
                  <w:r>
                    <w:rPr>
                      <w:rFonts w:ascii="Arial" w:hAnsi="Arial" w:cs="Arial"/>
                      <w:color w:val="000000"/>
                      <w:position w:val="-2"/>
                      <w:sz w:val="18"/>
                      <w:szCs w:val="18"/>
                    </w:rPr>
                    <w:t>Zakon o integriteti in preprečevanju korupcije (Uradni list RS, št. 69/11 - uradno prečiščeno besedilo);</w:t>
                  </w:r>
                </w:p>
                <w:p w:rsidR="00CC05A8" w:rsidRDefault="00BD1D0E">
                  <w:pPr>
                    <w:numPr>
                      <w:ilvl w:val="0"/>
                      <w:numId w:val="13"/>
                    </w:numPr>
                    <w:rPr>
                      <w:rFonts w:ascii="Arial" w:hAnsi="Arial" w:cs="Arial"/>
                      <w:color w:val="000000"/>
                      <w:sz w:val="18"/>
                      <w:szCs w:val="18"/>
                    </w:rPr>
                  </w:pPr>
                  <w:r>
                    <w:rPr>
                      <w:rFonts w:ascii="Arial" w:hAnsi="Arial" w:cs="Arial"/>
                      <w:color w:val="000000"/>
                      <w:position w:val="-2"/>
                      <w:sz w:val="18"/>
                      <w:szCs w:val="18"/>
                    </w:rPr>
                    <w:t>Uredba o finančnih zavarovanjih pri javnem naročanju (Uradni list RS, št. 27/16)</w:t>
                  </w:r>
                </w:p>
                <w:p w:rsidR="00CC05A8" w:rsidRDefault="00BD1D0E">
                  <w:pPr>
                    <w:numPr>
                      <w:ilvl w:val="0"/>
                      <w:numId w:val="13"/>
                    </w:numPr>
                    <w:rPr>
                      <w:rFonts w:ascii="Arial" w:hAnsi="Arial" w:cs="Arial"/>
                      <w:color w:val="000000"/>
                      <w:sz w:val="18"/>
                      <w:szCs w:val="18"/>
                    </w:rPr>
                  </w:pPr>
                  <w:r>
                    <w:rPr>
                      <w:rFonts w:ascii="Arial" w:hAnsi="Arial" w:cs="Arial"/>
                      <w:color w:val="000000"/>
                      <w:position w:val="-2"/>
                      <w:sz w:val="18"/>
                      <w:szCs w:val="18"/>
                    </w:rPr>
                    <w:t xml:space="preserve">Obligacijski zakonik (Uradni list RS, št. 97/07 – uradno prečiščeno besedilo in 64/16 – </w:t>
                  </w:r>
                  <w:proofErr w:type="spellStart"/>
                  <w:r>
                    <w:rPr>
                      <w:rFonts w:ascii="Arial" w:hAnsi="Arial" w:cs="Arial"/>
                      <w:color w:val="000000"/>
                      <w:position w:val="-2"/>
                      <w:sz w:val="18"/>
                      <w:szCs w:val="18"/>
                    </w:rPr>
                    <w:t>odl</w:t>
                  </w:r>
                  <w:proofErr w:type="spellEnd"/>
                  <w:r>
                    <w:rPr>
                      <w:rFonts w:ascii="Arial" w:hAnsi="Arial" w:cs="Arial"/>
                      <w:color w:val="000000"/>
                      <w:position w:val="-2"/>
                      <w:sz w:val="18"/>
                      <w:szCs w:val="18"/>
                    </w:rPr>
                    <w:t>. US) ter</w:t>
                  </w:r>
                </w:p>
                <w:p w:rsidR="00CC05A8" w:rsidRDefault="00BD1D0E">
                  <w:pPr>
                    <w:numPr>
                      <w:ilvl w:val="0"/>
                      <w:numId w:val="13"/>
                    </w:numPr>
                    <w:rPr>
                      <w:rFonts w:ascii="Arial" w:hAnsi="Arial" w:cs="Arial"/>
                      <w:color w:val="000000"/>
                      <w:sz w:val="18"/>
                      <w:szCs w:val="18"/>
                    </w:rPr>
                  </w:pPr>
                  <w:r>
                    <w:rPr>
                      <w:rFonts w:ascii="Arial" w:hAnsi="Arial" w:cs="Arial"/>
                      <w:color w:val="000000"/>
                      <w:position w:val="-2"/>
                      <w:sz w:val="18"/>
                      <w:szCs w:val="18"/>
                    </w:rPr>
                    <w:t>vsa ostala veljavna zakonodaja, ki velja v Republiki Sloveniji in ureja zadevno področje.</w:t>
                  </w:r>
                </w:p>
              </w:tc>
            </w:tr>
          </w:tbl>
          <w:p w:rsidR="00CC05A8" w:rsidRDefault="00CC05A8"/>
        </w:tc>
      </w:tr>
    </w:tbl>
    <w:p w:rsidR="00CC05A8" w:rsidRDefault="00BD1D0E">
      <w:pPr>
        <w:spacing w:before="225" w:after="225" w:line="240" w:lineRule="auto"/>
        <w:jc w:val="both"/>
      </w:pPr>
      <w:r>
        <w:rPr>
          <w:rFonts w:ascii="Arial" w:hAnsi="Arial" w:cs="Arial"/>
          <w:color w:val="000000"/>
          <w:sz w:val="18"/>
          <w:szCs w:val="18"/>
        </w:rPr>
        <w:lastRenderedPageBreak/>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CC05A8" w:rsidRDefault="00BD1D0E">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5000" w:type="pct"/>
        <w:tblInd w:w="108" w:type="dxa"/>
        <w:tblLook w:val="04A0" w:firstRow="1" w:lastRow="0" w:firstColumn="1" w:lastColumn="0" w:noHBand="0" w:noVBand="1"/>
      </w:tblPr>
      <w:tblGrid>
        <w:gridCol w:w="9286"/>
      </w:tblGrid>
      <w:tr w:rsidR="00CC05A8">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9070"/>
            </w:tblGrid>
            <w:tr w:rsidR="00CC05A8">
              <w:tc>
                <w:tcPr>
                  <w:tcW w:w="0" w:type="auto"/>
                  <w:tcMar>
                    <w:top w:w="0" w:type="auto"/>
                    <w:bottom w:w="0" w:type="auto"/>
                  </w:tcMar>
                </w:tcPr>
                <w:p w:rsidR="00CC05A8" w:rsidRDefault="00BD1D0E">
                  <w:pPr>
                    <w:numPr>
                      <w:ilvl w:val="0"/>
                      <w:numId w:val="14"/>
                    </w:numPr>
                    <w:rPr>
                      <w:rFonts w:ascii="Arial" w:hAnsi="Arial" w:cs="Arial"/>
                      <w:color w:val="000000"/>
                      <w:sz w:val="18"/>
                      <w:szCs w:val="18"/>
                    </w:rPr>
                  </w:pPr>
                  <w:r>
                    <w:rPr>
                      <w:rFonts w:ascii="Arial" w:hAnsi="Arial" w:cs="Arial"/>
                      <w:color w:val="000000"/>
                      <w:position w:val="-2"/>
                      <w:sz w:val="18"/>
                      <w:szCs w:val="18"/>
                    </w:rPr>
                    <w:t xml:space="preserve">svojih ustanoviteljih, družbenikih, delničarjih, </w:t>
                  </w:r>
                  <w:proofErr w:type="spellStart"/>
                  <w:r>
                    <w:rPr>
                      <w:rFonts w:ascii="Arial" w:hAnsi="Arial" w:cs="Arial"/>
                      <w:color w:val="000000"/>
                      <w:position w:val="-2"/>
                      <w:sz w:val="18"/>
                      <w:szCs w:val="18"/>
                    </w:rPr>
                    <w:t>komanditistih</w:t>
                  </w:r>
                  <w:proofErr w:type="spellEnd"/>
                  <w:r>
                    <w:rPr>
                      <w:rFonts w:ascii="Arial" w:hAnsi="Arial" w:cs="Arial"/>
                      <w:color w:val="000000"/>
                      <w:position w:val="-2"/>
                      <w:sz w:val="18"/>
                      <w:szCs w:val="18"/>
                    </w:rPr>
                    <w:t xml:space="preserve"> ali drugih lastnikih in podatke o lastniških deležih navedenih oseb in</w:t>
                  </w:r>
                </w:p>
                <w:p w:rsidR="00CC05A8" w:rsidRDefault="00BD1D0E">
                  <w:pPr>
                    <w:numPr>
                      <w:ilvl w:val="0"/>
                      <w:numId w:val="14"/>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CC05A8" w:rsidRDefault="00CC05A8"/>
        </w:tc>
      </w:tr>
    </w:tbl>
    <w:p w:rsidR="00CC05A8" w:rsidRDefault="00BD1D0E">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CC05A8" w:rsidRDefault="00BD1D0E">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CC05A8" w:rsidRDefault="00BD1D0E">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6. Jezik razpisne dokumentacije in ponudbe ter oblika</w:t>
            </w:r>
          </w:p>
        </w:tc>
      </w:tr>
    </w:tbl>
    <w:p w:rsidR="00CC05A8" w:rsidRDefault="00BD1D0E">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CC05A8" w:rsidRDefault="00BD1D0E">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CC05A8" w:rsidRDefault="00BD1D0E">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CC05A8" w:rsidRDefault="00BD1D0E">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CC05A8" w:rsidRDefault="00BD1D0E">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7. Skupna ponudba</w:t>
            </w:r>
          </w:p>
        </w:tc>
      </w:tr>
    </w:tbl>
    <w:p w:rsidR="00CC05A8" w:rsidRDefault="00BD1D0E">
      <w:pPr>
        <w:spacing w:before="225" w:after="225" w:line="240" w:lineRule="auto"/>
        <w:jc w:val="both"/>
      </w:pPr>
      <w:r>
        <w:rPr>
          <w:rFonts w:ascii="Arial" w:hAnsi="Arial" w:cs="Arial"/>
          <w:color w:val="000000"/>
          <w:sz w:val="18"/>
          <w:szCs w:val="18"/>
        </w:rPr>
        <w:lastRenderedPageBreak/>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numPr>
                <w:ilvl w:val="0"/>
                <w:numId w:val="1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CC05A8" w:rsidRDefault="00BD1D0E">
            <w:pPr>
              <w:numPr>
                <w:ilvl w:val="0"/>
                <w:numId w:val="1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CC05A8" w:rsidRDefault="00BD1D0E">
            <w:pPr>
              <w:numPr>
                <w:ilvl w:val="0"/>
                <w:numId w:val="1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CC05A8" w:rsidRDefault="00BD1D0E">
            <w:pPr>
              <w:numPr>
                <w:ilvl w:val="0"/>
                <w:numId w:val="1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CC05A8" w:rsidRDefault="00BD1D0E">
            <w:pPr>
              <w:numPr>
                <w:ilvl w:val="0"/>
                <w:numId w:val="1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CC05A8" w:rsidRDefault="00BD1D0E">
            <w:pPr>
              <w:numPr>
                <w:ilvl w:val="0"/>
                <w:numId w:val="1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CC05A8" w:rsidRDefault="00BD1D0E">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CC05A8" w:rsidRDefault="00BD1D0E">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8. ESPD</w:t>
            </w:r>
          </w:p>
        </w:tc>
      </w:tr>
    </w:tbl>
    <w:p w:rsidR="00CC05A8" w:rsidRDefault="00BD1D0E">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CC05A8" w:rsidRDefault="00CC05A8">
      <w:pPr>
        <w:spacing w:before="225" w:after="225" w:line="240" w:lineRule="auto"/>
      </w:pP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9. Ponudba s podizvajalci</w:t>
            </w:r>
          </w:p>
        </w:tc>
      </w:tr>
    </w:tbl>
    <w:p w:rsidR="00CC05A8" w:rsidRDefault="00BD1D0E">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10. Ustavitev postopka, zavrnitev vseh ponudb, odstop od izvedbe javnega naročila</w:t>
            </w:r>
          </w:p>
        </w:tc>
      </w:tr>
    </w:tbl>
    <w:p w:rsidR="00CC05A8" w:rsidRDefault="00BD1D0E">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11. Zmanjšanje obsega naročila</w:t>
            </w:r>
          </w:p>
        </w:tc>
      </w:tr>
    </w:tbl>
    <w:p w:rsidR="00CC05A8" w:rsidRDefault="00BD1D0E">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CC05A8" w:rsidRDefault="00BD1D0E">
      <w:pPr>
        <w:spacing w:before="225" w:after="225" w:line="240" w:lineRule="auto"/>
        <w:jc w:val="both"/>
      </w:pPr>
      <w:r>
        <w:rPr>
          <w:rFonts w:ascii="Arial" w:hAnsi="Arial" w:cs="Arial"/>
          <w:color w:val="000000"/>
          <w:sz w:val="18"/>
          <w:szCs w:val="18"/>
        </w:rPr>
        <w:lastRenderedPageBreak/>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12. Dopolnjevanje, spreminjanje ter pojasnjevanje ponudb</w:t>
            </w:r>
          </w:p>
        </w:tc>
      </w:tr>
    </w:tbl>
    <w:p w:rsidR="00CC05A8" w:rsidRDefault="00BD1D0E">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CC05A8" w:rsidRDefault="00BD1D0E">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CC05A8" w:rsidRDefault="00BD1D0E">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CC05A8" w:rsidRDefault="00BD1D0E">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numPr>
                <w:ilvl w:val="0"/>
                <w:numId w:val="1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CC05A8" w:rsidRDefault="00BD1D0E">
            <w:pPr>
              <w:numPr>
                <w:ilvl w:val="0"/>
                <w:numId w:val="1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CC05A8" w:rsidRDefault="00BD1D0E">
            <w:pPr>
              <w:numPr>
                <w:ilvl w:val="0"/>
                <w:numId w:val="1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CC05A8" w:rsidRDefault="00BD1D0E">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CC05A8" w:rsidRDefault="00BD1D0E">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13. Zaupnost ponudbene dokumentacije</w:t>
            </w:r>
          </w:p>
        </w:tc>
      </w:tr>
    </w:tbl>
    <w:p w:rsidR="00CC05A8" w:rsidRDefault="00BD1D0E">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CC05A8" w:rsidRDefault="00BD1D0E">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CC05A8" w:rsidRDefault="00BD1D0E">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w:t>
      </w:r>
      <w:proofErr w:type="spellStart"/>
      <w:r>
        <w:rPr>
          <w:rFonts w:ascii="Arial" w:hAnsi="Arial" w:cs="Arial"/>
          <w:color w:val="000000"/>
          <w:sz w:val="18"/>
          <w:szCs w:val="18"/>
        </w:rPr>
        <w:t>kat.št</w:t>
      </w:r>
      <w:proofErr w:type="spellEnd"/>
      <w:r>
        <w:rPr>
          <w:rFonts w:ascii="Arial" w:hAnsi="Arial" w:cs="Arial"/>
          <w:color w:val="000000"/>
          <w:sz w:val="18"/>
          <w:szCs w:val="18"/>
        </w:rPr>
        <w:t xml:space="preserve">. ter EAN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w:t>
      </w:r>
      <w:r>
        <w:rPr>
          <w:rFonts w:ascii="Arial" w:hAnsi="Arial" w:cs="Arial"/>
          <w:color w:val="000000"/>
          <w:sz w:val="18"/>
          <w:szCs w:val="18"/>
        </w:rPr>
        <w:lastRenderedPageBreak/>
        <w:t>zahtev) in količina iz te specifikacije, cena na enoto, vrednost posamezne postavke in skupna vrednost iz ponudbe ter vsi tisti podatki, ki so vplivali na razvrstitev ponudbe v okviru drugih meril.</w:t>
      </w:r>
    </w:p>
    <w:p w:rsidR="00CC05A8" w:rsidRDefault="00BD1D0E">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14. Obvestilo o oddaji naročila</w:t>
            </w:r>
          </w:p>
        </w:tc>
      </w:tr>
    </w:tbl>
    <w:p w:rsidR="00CC05A8" w:rsidRDefault="00BD1D0E">
      <w:pPr>
        <w:spacing w:before="225" w:after="225" w:line="240" w:lineRule="auto"/>
        <w:jc w:val="both"/>
      </w:pPr>
      <w:r>
        <w:rPr>
          <w:rFonts w:ascii="Arial" w:hAnsi="Arial" w:cs="Arial"/>
          <w:color w:val="000000"/>
          <w:sz w:val="18"/>
          <w:szCs w:val="18"/>
        </w:rPr>
        <w:t>Naročnik bo pred oddajo naročila dosežene cene artiklov iz najugodnejših ponudb po merilu, preveril oz. primerjal s cenami iz enotne baze cen vseh slovenskih bolnišnic. V primeru, da bi bile dosežene cene višje od cen primerljivih bolnišnic, naročnik naročila za posamezno vrsto blaga (odprti podsklop) oz. za zaprti podsklop, ne bo oddal.</w:t>
      </w:r>
    </w:p>
    <w:p w:rsidR="00CC05A8" w:rsidRDefault="00BD1D0E">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CC05A8" w:rsidRDefault="00BD1D0E">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CC05A8" w:rsidRDefault="00BD1D0E">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CC05A8" w:rsidRDefault="00BD1D0E">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15. Način predložitve dokumentov v ponudbi</w:t>
            </w:r>
          </w:p>
        </w:tc>
      </w:tr>
    </w:tbl>
    <w:p w:rsidR="00CC05A8" w:rsidRDefault="00BD1D0E">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numPr>
                <w:ilvl w:val="0"/>
                <w:numId w:val="1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CC05A8" w:rsidRDefault="00BD1D0E">
            <w:pPr>
              <w:numPr>
                <w:ilvl w:val="0"/>
                <w:numId w:val="17"/>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CC05A8" w:rsidRDefault="00BD1D0E">
            <w:pPr>
              <w:numPr>
                <w:ilvl w:val="0"/>
                <w:numId w:val="1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CC05A8" w:rsidRDefault="00BD1D0E">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CC05A8" w:rsidRDefault="00BD1D0E">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CC05A8" w:rsidRDefault="00BD1D0E">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CC05A8" w:rsidRDefault="00BD1D0E">
      <w:pPr>
        <w:spacing w:before="225" w:after="225" w:line="240" w:lineRule="auto"/>
        <w:jc w:val="both"/>
      </w:pPr>
      <w:r>
        <w:rPr>
          <w:rFonts w:ascii="Arial" w:hAnsi="Arial" w:cs="Arial"/>
          <w:color w:val="000000"/>
          <w:sz w:val="18"/>
          <w:szCs w:val="18"/>
        </w:rPr>
        <w:lastRenderedPageBreak/>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16. Zaupnost ponudbene dokumentacije</w:t>
            </w:r>
          </w:p>
        </w:tc>
      </w:tr>
    </w:tbl>
    <w:p w:rsidR="00CC05A8" w:rsidRDefault="00BD1D0E">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CC05A8" w:rsidRDefault="00BD1D0E">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CC05A8" w:rsidRDefault="00BD1D0E">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(vključno s podatki o nazivu, proizvajalcu / izvajalcu in </w:t>
      </w:r>
      <w:proofErr w:type="spellStart"/>
      <w:r>
        <w:rPr>
          <w:rFonts w:ascii="Arial" w:hAnsi="Arial" w:cs="Arial"/>
          <w:color w:val="000000"/>
          <w:sz w:val="18"/>
          <w:szCs w:val="18"/>
        </w:rPr>
        <w:t>kat.št</w:t>
      </w:r>
      <w:proofErr w:type="spellEnd"/>
      <w:r>
        <w:rPr>
          <w:rFonts w:ascii="Arial" w:hAnsi="Arial" w:cs="Arial"/>
          <w:color w:val="000000"/>
          <w:sz w:val="18"/>
          <w:szCs w:val="18"/>
        </w:rPr>
        <w:t>.)  in količina iz te specifikacije, cena na enoto, vrednost posamezne postavke in skupna vrednost iz ponudbe ter vsi tisti podatki, ki so vplivali na razvrstitev ponudbe v okviru drugih meril. </w:t>
      </w:r>
    </w:p>
    <w:p w:rsidR="00CC05A8" w:rsidRDefault="00BD1D0E">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17. Veljavnost ponudbe</w:t>
            </w:r>
          </w:p>
        </w:tc>
      </w:tr>
    </w:tbl>
    <w:p w:rsidR="00CC05A8" w:rsidRDefault="00BD1D0E">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CC05A8" w:rsidRDefault="00BD1D0E">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18. Pravno varstvo</w:t>
            </w:r>
          </w:p>
        </w:tc>
      </w:tr>
    </w:tbl>
    <w:p w:rsidR="00CC05A8" w:rsidRDefault="00BD1D0E">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CC05A8" w:rsidRDefault="00BD1D0E">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CC05A8" w:rsidRDefault="00BD1D0E">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CC05A8" w:rsidRDefault="00BD1D0E">
      <w:pPr>
        <w:spacing w:before="225" w:after="225" w:line="240" w:lineRule="auto"/>
        <w:jc w:val="both"/>
      </w:pPr>
      <w:r>
        <w:rPr>
          <w:rFonts w:ascii="Arial" w:hAnsi="Arial" w:cs="Arial"/>
          <w:color w:val="000000"/>
          <w:sz w:val="18"/>
          <w:szCs w:val="18"/>
        </w:rPr>
        <w:lastRenderedPageBreak/>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CC05A8" w:rsidRDefault="00BD1D0E">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CC05A8" w:rsidRDefault="00BD1D0E">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CC05A8" w:rsidRDefault="00BD1D0E">
      <w:pPr>
        <w:spacing w:before="225" w:after="225" w:line="240" w:lineRule="auto"/>
        <w:jc w:val="both"/>
      </w:pPr>
      <w:r>
        <w:rPr>
          <w:rFonts w:ascii="Arial" w:hAnsi="Arial" w:cs="Arial"/>
          <w:color w:val="000000"/>
          <w:sz w:val="18"/>
          <w:szCs w:val="18"/>
        </w:rPr>
        <w:t>http://www.djn.mju.gov.si/sistem-javnega-narocanja/pravno-varstvo </w:t>
      </w:r>
    </w:p>
    <w:p w:rsidR="00CC05A8" w:rsidRDefault="00BD1D0E">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CC05A8" w:rsidRDefault="00BD1D0E">
      <w:pPr>
        <w:spacing w:before="225" w:after="225" w:line="240" w:lineRule="auto"/>
        <w:jc w:val="both"/>
      </w:pPr>
      <w:r>
        <w:rPr>
          <w:rFonts w:ascii="Arial" w:hAnsi="Arial" w:cs="Arial"/>
          <w:color w:val="000000"/>
          <w:sz w:val="18"/>
          <w:szCs w:val="18"/>
        </w:rPr>
        <w:t>Zahtevek za revizijo se lahko vloži v roku iz 25. člena ZPVPJN.</w:t>
      </w:r>
    </w:p>
    <w:p w:rsidR="00CC05A8" w:rsidRDefault="00BD1D0E">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r>
              <w:rPr>
                <w:rFonts w:ascii="Arial" w:hAnsi="Arial" w:cs="Arial"/>
                <w:b/>
                <w:bCs/>
                <w:color w:val="FFFFFF"/>
                <w:position w:val="-2"/>
                <w:sz w:val="18"/>
                <w:szCs w:val="18"/>
                <w:shd w:val="clear" w:color="auto" w:fill="000000"/>
              </w:rPr>
              <w:t>19. Sklenitev pogodbe</w:t>
            </w:r>
          </w:p>
        </w:tc>
      </w:tr>
    </w:tbl>
    <w:p w:rsidR="00CC05A8" w:rsidRDefault="00BD1D0E">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CC05A8" w:rsidRDefault="00BD1D0E">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CC05A8" w:rsidRDefault="00BD1D0E">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CC05A8" w:rsidRDefault="00CC05A8">
      <w:pPr>
        <w:sectPr w:rsidR="00CC05A8" w:rsidSect="00D931BF">
          <w:pgSz w:w="11906" w:h="16838"/>
          <w:pgMar w:top="1418" w:right="1418" w:bottom="1418" w:left="1418" w:header="567" w:footer="680" w:gutter="0"/>
          <w:cols w:space="708"/>
          <w:docGrid w:linePitch="360"/>
        </w:sectPr>
      </w:pPr>
    </w:p>
    <w:p w:rsidR="00584DC3" w:rsidRPr="00A820C7" w:rsidRDefault="00BD1D0E" w:rsidP="00584DC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584DC3" w:rsidRDefault="00584DC3" w:rsidP="00584DC3">
      <w:pPr>
        <w:rPr>
          <w:rFonts w:ascii="Arial" w:hAnsi="Arial" w:cs="Arial"/>
          <w:sz w:val="18"/>
          <w:szCs w:val="18"/>
        </w:rPr>
      </w:pPr>
    </w:p>
    <w:p w:rsidR="00CC05A8" w:rsidRDefault="00BD1D0E">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CC05A8" w:rsidRDefault="00BD1D0E">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114"/>
        <w:gridCol w:w="3529"/>
        <w:gridCol w:w="4643"/>
      </w:tblGrid>
      <w:tr w:rsidR="00CC05A8">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Merilo je najnižja ponudbena cena za podsklop v primeru zaprtih podsklopov.</w:t>
            </w:r>
          </w:p>
        </w:tc>
      </w:tr>
    </w:tbl>
    <w:p w:rsidR="00CC05A8" w:rsidRDefault="00BD1D0E">
      <w:pPr>
        <w:spacing w:before="225" w:after="225" w:line="240" w:lineRule="auto"/>
        <w:jc w:val="both"/>
      </w:pPr>
      <w:r>
        <w:rPr>
          <w:rFonts w:ascii="Arial" w:hAnsi="Arial" w:cs="Arial"/>
          <w:color w:val="000000"/>
          <w:sz w:val="18"/>
          <w:szCs w:val="18"/>
        </w:rPr>
        <w:t>V primeru, da bo več ponudnikov ponudilo enako najnižjo končno ceno za posamezne vrste blaga (pri odprtih podsklopih), bo naročnik izbral ponudnika, ki bo dosegel najvišjo skupno končno vrednost izbranega blaga za celoten odprti predmeten podsklop v katerem se bo nahaj</w:t>
      </w:r>
      <w:r w:rsidR="006C7636">
        <w:rPr>
          <w:rFonts w:ascii="Arial" w:hAnsi="Arial" w:cs="Arial"/>
          <w:color w:val="000000"/>
          <w:sz w:val="18"/>
          <w:szCs w:val="18"/>
        </w:rPr>
        <w:t xml:space="preserve">alo blago z enako najnižjo ceno oz. v primeru zaprtih podsklopov bo naročilo oddano ponudniku, ki bo dosegel </w:t>
      </w:r>
      <w:r w:rsidR="006C7636" w:rsidRPr="006C7636">
        <w:rPr>
          <w:rFonts w:ascii="Arial" w:hAnsi="Arial" w:cs="Arial"/>
          <w:color w:val="000000"/>
          <w:sz w:val="18"/>
          <w:szCs w:val="18"/>
        </w:rPr>
        <w:t>najvišjo skupno končno vrednost</w:t>
      </w:r>
      <w:r w:rsidR="006C7636">
        <w:rPr>
          <w:rFonts w:ascii="Arial" w:hAnsi="Arial" w:cs="Arial"/>
          <w:color w:val="000000"/>
          <w:sz w:val="18"/>
          <w:szCs w:val="18"/>
        </w:rPr>
        <w:t xml:space="preserve"> izbranega blaga iz zaprtih podsklopov, v predmetnem sklopu.</w:t>
      </w:r>
    </w:p>
    <w:p w:rsidR="00584DC3" w:rsidRPr="00C25086" w:rsidRDefault="00584DC3" w:rsidP="00584DC3"/>
    <w:p w:rsidR="00CC05A8" w:rsidRDefault="00CC05A8">
      <w:pPr>
        <w:sectPr w:rsidR="00CC05A8" w:rsidSect="00D931BF">
          <w:pgSz w:w="11906" w:h="16838"/>
          <w:pgMar w:top="1418" w:right="1418" w:bottom="1418" w:left="1418" w:header="567" w:footer="680" w:gutter="0"/>
          <w:cols w:space="708"/>
          <w:docGrid w:linePitch="360"/>
        </w:sectPr>
      </w:pPr>
    </w:p>
    <w:p w:rsidR="006975C6" w:rsidRPr="00563971" w:rsidRDefault="00BD1D0E" w:rsidP="00584DC3">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CC05A8" w:rsidRDefault="00BD1D0E">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CC05A8" w:rsidRDefault="00BD1D0E">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643"/>
      </w:tblGrid>
      <w:tr w:rsidR="00CC05A8">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CC05A8" w:rsidRDefault="00BD1D0E">
            <w:r>
              <w:rPr>
                <w:rFonts w:ascii="Arial" w:hAnsi="Arial" w:cs="Arial"/>
                <w:color w:val="FFFFFF"/>
                <w:position w:val="-2"/>
                <w:sz w:val="18"/>
                <w:szCs w:val="18"/>
              </w:rPr>
              <w:t>Razlogi za izključitev</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C05A8" w:rsidRDefault="00BD1D0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CC05A8" w:rsidRDefault="00BD1D0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CC05A8" w:rsidRDefault="00BD1D0E">
            <w:pPr>
              <w:spacing w:before="135" w:after="135"/>
              <w:jc w:val="both"/>
              <w:textAlignment w:val="center"/>
            </w:pPr>
            <w:r>
              <w:rPr>
                <w:rFonts w:ascii="Arial" w:hAnsi="Arial" w:cs="Arial"/>
                <w:color w:val="000000"/>
                <w:position w:val="-2"/>
                <w:sz w:val="18"/>
                <w:szCs w:val="18"/>
              </w:rPr>
              <w:t xml:space="preserve">Gospodarski subjekt lahko predloži izpis iz ustreznega sodnega registra, iz katerega je razvidno, da ne obstajajo razlogi za izključitev. Izpis se šteje kot dokaz o izpolnjevanju predmetnega pogoja. </w:t>
            </w:r>
            <w:r>
              <w:rPr>
                <w:rFonts w:ascii="Arial" w:hAnsi="Arial" w:cs="Arial"/>
                <w:color w:val="000000"/>
                <w:position w:val="-2"/>
                <w:sz w:val="18"/>
                <w:szCs w:val="18"/>
                <w:u w:val="single"/>
              </w:rPr>
              <w:t>Izpis ne sme biti starejši od 60 dni šteto od datuma objave konkretnega javnega naročila.</w:t>
            </w:r>
          </w:p>
          <w:p w:rsidR="00CC05A8" w:rsidRDefault="00BD1D0E">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C05A8" w:rsidRDefault="00BD1D0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 xml:space="preserve">(obrazec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CC05A8" w:rsidRDefault="00BD1D0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C05A8" w:rsidRDefault="00BD1D0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CC05A8" w:rsidRDefault="00BD1D0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in podpisan Obrazec  KROVNA IZJAVA ali ESPD.</w:t>
            </w:r>
          </w:p>
          <w:p w:rsidR="00CC05A8" w:rsidRDefault="00BD1D0E">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CC05A8" w:rsidRDefault="00BD1D0E">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C05A8" w:rsidRDefault="00BD1D0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Izpolnjen in podpisan Obrazec  KROVNA IZJAVA.</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 xml:space="preserve">Izpolnjen in podpisan Obrazec Izjava pooblaščene osebe podizvajalca v zvezi z </w:t>
            </w:r>
            <w:r>
              <w:rPr>
                <w:rFonts w:ascii="Arial" w:hAnsi="Arial" w:cs="Arial"/>
                <w:color w:val="000000"/>
                <w:position w:val="-2"/>
                <w:sz w:val="18"/>
                <w:szCs w:val="18"/>
              </w:rPr>
              <w:lastRenderedPageBreak/>
              <w:t>izpolnjevanjem obveznih pogojev za podizvajalce</w:t>
            </w:r>
          </w:p>
          <w:p w:rsidR="00CC05A8" w:rsidRDefault="00BD1D0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C05A8" w:rsidRDefault="00BD1D0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CC05A8" w:rsidRDefault="00BD1D0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in podpisan Obrazec  KROVNA IZJAVA ali ESPD.</w:t>
            </w:r>
          </w:p>
          <w:p w:rsidR="00CC05A8" w:rsidRDefault="00BD1D0E">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both"/>
              <w:textAlignment w:val="center"/>
            </w:pPr>
            <w:r>
              <w:rPr>
                <w:rFonts w:ascii="Arial" w:hAnsi="Arial" w:cs="Arial"/>
                <w:color w:val="000000"/>
                <w:position w:val="-2"/>
                <w:sz w:val="18"/>
                <w:szCs w:val="18"/>
              </w:rPr>
              <w:t> </w:t>
            </w:r>
          </w:p>
          <w:p w:rsidR="00CC05A8" w:rsidRDefault="00BD1D0E">
            <w:r>
              <w:rPr>
                <w:rFonts w:ascii="Arial" w:hAnsi="Arial" w:cs="Arial"/>
                <w:color w:val="000000"/>
                <w:position w:val="-2"/>
                <w:sz w:val="18"/>
                <w:szCs w:val="18"/>
              </w:rPr>
              <w:t xml:space="preserve">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Izpolnjen in podpisan Obrazec  KROVNA IZJAVA.</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C05A8" w:rsidRDefault="00BD1D0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 organa Republike Slovenije ali druge države članice ali tretje države </w:t>
            </w:r>
            <w:r>
              <w:rPr>
                <w:rFonts w:ascii="Arial" w:hAnsi="Arial" w:cs="Arial"/>
                <w:b/>
                <w:bCs/>
                <w:color w:val="000000"/>
                <w:position w:val="-2"/>
                <w:sz w:val="18"/>
                <w:szCs w:val="18"/>
                <w:u w:val="single"/>
              </w:rPr>
              <w:t>dvakrat izrečena globa zaradi prekrška v zvezi s plačilom za delo.</w:t>
            </w:r>
          </w:p>
          <w:p w:rsidR="00CC05A8" w:rsidRDefault="00BD1D0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in podpisan Obrazec  KROVNA IZJAVA ali ESPD.</w:t>
            </w:r>
          </w:p>
          <w:p w:rsidR="00CC05A8" w:rsidRDefault="00BD1D0E">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CC05A8" w:rsidRDefault="00BD1D0E">
            <w:pPr>
              <w:spacing w:before="135" w:after="135"/>
              <w:jc w:val="both"/>
              <w:textAlignment w:val="center"/>
            </w:pPr>
            <w:r>
              <w:rPr>
                <w:rFonts w:ascii="Arial" w:hAnsi="Arial" w:cs="Arial"/>
                <w:color w:val="000000"/>
                <w:position w:val="-2"/>
                <w:sz w:val="18"/>
                <w:szCs w:val="18"/>
              </w:rPr>
              <w:t>V kolikor bo gospodarski subjekt predložil zgolj Obrazec KROVNA IZJAVA ali ESPD, lahko naročnik potrdilo pridobi sam.</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Če država članica ali tretja država dokumentov in potrdil ne izdaja ali če ti ne zajemajo </w:t>
            </w:r>
            <w:r>
              <w:rPr>
                <w:rFonts w:ascii="Arial" w:hAnsi="Arial" w:cs="Arial"/>
                <w:color w:val="000000"/>
                <w:position w:val="-2"/>
                <w:sz w:val="18"/>
                <w:szCs w:val="18"/>
              </w:rPr>
              <w:lastRenderedPageBreak/>
              <w:t>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Izpolnjen in podpisan Obrazec  KROVNA IZJAVA.</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CC05A8" w:rsidRDefault="00BD1D0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CC05A8" w:rsidRDefault="00CC05A8"/>
    <w:tbl>
      <w:tblPr>
        <w:tblStyle w:val="NormalTablePHPDOCX"/>
        <w:tblW w:w="2500" w:type="pct"/>
        <w:tblInd w:w="108" w:type="dxa"/>
        <w:tblLook w:val="04A0" w:firstRow="1" w:lastRow="0" w:firstColumn="1" w:lastColumn="0" w:noHBand="0" w:noVBand="1"/>
      </w:tblPr>
      <w:tblGrid>
        <w:gridCol w:w="4643"/>
      </w:tblGrid>
      <w:tr w:rsidR="00CC05A8">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CC05A8" w:rsidRDefault="00BD1D0E">
            <w:r>
              <w:rPr>
                <w:rFonts w:ascii="Arial" w:hAnsi="Arial" w:cs="Arial"/>
                <w:color w:val="FFFFFF"/>
                <w:position w:val="-2"/>
                <w:sz w:val="18"/>
                <w:szCs w:val="18"/>
              </w:rPr>
              <w:t>Poslovna in finančna sposobnost</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C05A8" w:rsidRDefault="00BD1D0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Gospodarski subjekt mora biti vpisan v register poslovnih subjektov, ki opravljajo promet z medicinskimi pripomočki na debelo.</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in podpisan Obrazec  KROVNA IZJAVA.</w:t>
            </w:r>
          </w:p>
          <w:p w:rsidR="00CC05A8" w:rsidRDefault="00BD1D0E">
            <w:pPr>
              <w:spacing w:before="135" w:after="135"/>
              <w:jc w:val="both"/>
              <w:textAlignment w:val="center"/>
            </w:pPr>
            <w:r>
              <w:rPr>
                <w:rFonts w:ascii="Arial" w:hAnsi="Arial" w:cs="Arial"/>
                <w:color w:val="000000"/>
                <w:position w:val="-2"/>
                <w:sz w:val="18"/>
                <w:szCs w:val="18"/>
              </w:rPr>
              <w:t>Naročnik bo izpolnjevanje navedenega pogoja preveril v uradnih registrih in evidencah.</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both"/>
              <w:textAlignment w:val="center"/>
            </w:pPr>
            <w:r>
              <w:rPr>
                <w:rFonts w:ascii="Arial" w:hAnsi="Arial" w:cs="Arial"/>
                <w:color w:val="000000"/>
                <w:position w:val="-2"/>
                <w:sz w:val="18"/>
                <w:szCs w:val="18"/>
              </w:rPr>
              <w:t> </w:t>
            </w:r>
          </w:p>
          <w:p w:rsidR="00CC05A8" w:rsidRDefault="00BD1D0E">
            <w:r>
              <w:rPr>
                <w:rFonts w:ascii="Arial" w:hAnsi="Arial" w:cs="Arial"/>
                <w:color w:val="000000"/>
                <w:position w:val="-2"/>
                <w:sz w:val="18"/>
                <w:szCs w:val="18"/>
              </w:rPr>
              <w:t xml:space="preserve">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C05A8" w:rsidRDefault="00BD1D0E">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CC05A8" w:rsidRDefault="00BD1D0E">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in podpisan Obrazec  KROVNA IZJAVA.</w:t>
            </w:r>
          </w:p>
          <w:p w:rsidR="00CC05A8" w:rsidRDefault="00BD1D0E">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C05A8" w:rsidRDefault="00BD1D0E">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C05A8" w:rsidRDefault="00BD1D0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Gospodarski subjekt je v preteklih 3 letih pred objavo tega JN </w:t>
            </w:r>
            <w:proofErr w:type="spellStart"/>
            <w:r>
              <w:rPr>
                <w:rFonts w:ascii="Arial" w:hAnsi="Arial" w:cs="Arial"/>
                <w:color w:val="000000"/>
                <w:position w:val="-2"/>
                <w:sz w:val="18"/>
                <w:szCs w:val="18"/>
              </w:rPr>
              <w:t>kvaitetno</w:t>
            </w:r>
            <w:proofErr w:type="spellEnd"/>
            <w:r>
              <w:rPr>
                <w:rFonts w:ascii="Arial" w:hAnsi="Arial" w:cs="Arial"/>
                <w:color w:val="000000"/>
                <w:position w:val="-2"/>
                <w:sz w:val="18"/>
                <w:szCs w:val="18"/>
              </w:rPr>
              <w:t xml:space="preserve"> in pravočasno izvajal svoje pogodbene obveznosti z naročniki.</w:t>
            </w:r>
          </w:p>
          <w:p w:rsidR="00CC05A8" w:rsidRDefault="00BD1D0E">
            <w:pPr>
              <w:spacing w:before="135" w:after="135"/>
              <w:jc w:val="both"/>
              <w:textAlignment w:val="center"/>
            </w:pPr>
            <w:r>
              <w:rPr>
                <w:rFonts w:ascii="Arial" w:hAnsi="Arial" w:cs="Arial"/>
                <w:color w:val="000000"/>
                <w:position w:val="-2"/>
                <w:sz w:val="18"/>
                <w:szCs w:val="18"/>
              </w:rPr>
              <w:t>Naročnik bo iz postopka izločil ponudnika, ki je v preteklih treh letih izvajal dobave nepravočasno ali/in nekvalitetno, večkrat kršil druga pogodbena določila. Kot dokazila o nekvalitetno izvedenih delih bo naročnik štel pisne reklamacije, pisna opozorila dobavitelju o kršitvah pogodbenih obveznosti, obračunane pogodbene kazni ali unovčenje bančne garancije.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in podpisan Obrazec  KROVNA IZJAVA.</w:t>
            </w:r>
          </w:p>
          <w:p w:rsidR="00CC05A8" w:rsidRDefault="00BD1D0E">
            <w:pPr>
              <w:spacing w:before="135" w:after="135"/>
              <w:jc w:val="both"/>
              <w:textAlignment w:val="center"/>
            </w:pPr>
            <w:r>
              <w:rPr>
                <w:rFonts w:ascii="Arial" w:hAnsi="Arial" w:cs="Arial"/>
                <w:color w:val="000000"/>
                <w:position w:val="-2"/>
                <w:sz w:val="18"/>
                <w:szCs w:val="18"/>
              </w:rPr>
              <w:t>Izpolnjevanje pogoja naročnik preveri sam in ponudnik ne prilaga ničesar.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both"/>
              <w:textAlignment w:val="center"/>
            </w:pPr>
            <w:r>
              <w:rPr>
                <w:rFonts w:ascii="Arial" w:hAnsi="Arial" w:cs="Arial"/>
                <w:color w:val="000000"/>
                <w:position w:val="-2"/>
                <w:sz w:val="18"/>
                <w:szCs w:val="18"/>
              </w:rPr>
              <w:t> </w:t>
            </w:r>
          </w:p>
          <w:p w:rsidR="00CC05A8" w:rsidRDefault="00BD1D0E">
            <w:r>
              <w:rPr>
                <w:rFonts w:ascii="Arial" w:hAnsi="Arial" w:cs="Arial"/>
                <w:color w:val="000000"/>
                <w:position w:val="-2"/>
                <w:sz w:val="18"/>
                <w:szCs w:val="18"/>
              </w:rPr>
              <w:t xml:space="preserve">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C05A8" w:rsidRDefault="00BD1D0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Plačilni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Da nudi plačilni rok 60 dni od prejema pravilno izstavljenega računa, ki se izstavi po dobavi oz. odjavi blaga.</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in podpisan Obrazec  KROVNA IZJAVA.</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both"/>
              <w:textAlignment w:val="center"/>
            </w:pPr>
            <w:r>
              <w:rPr>
                <w:rFonts w:ascii="Arial" w:hAnsi="Arial" w:cs="Arial"/>
                <w:color w:val="000000"/>
                <w:position w:val="-2"/>
                <w:sz w:val="18"/>
                <w:szCs w:val="18"/>
              </w:rPr>
              <w:t> </w:t>
            </w:r>
          </w:p>
          <w:p w:rsidR="00CC05A8" w:rsidRDefault="00BD1D0E">
            <w:r>
              <w:rPr>
                <w:rFonts w:ascii="Arial" w:hAnsi="Arial" w:cs="Arial"/>
                <w:color w:val="000000"/>
                <w:position w:val="-2"/>
                <w:sz w:val="18"/>
                <w:szCs w:val="18"/>
              </w:rPr>
              <w:t xml:space="preserve">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C05A8" w:rsidRDefault="00CC05A8"/>
    <w:tbl>
      <w:tblPr>
        <w:tblStyle w:val="NormalTablePHPDOCX"/>
        <w:tblW w:w="2500" w:type="pct"/>
        <w:tblInd w:w="108" w:type="dxa"/>
        <w:tblLook w:val="04A0" w:firstRow="1" w:lastRow="0" w:firstColumn="1" w:lastColumn="0" w:noHBand="0" w:noVBand="1"/>
      </w:tblPr>
      <w:tblGrid>
        <w:gridCol w:w="4643"/>
      </w:tblGrid>
      <w:tr w:rsidR="00CC05A8">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CC05A8" w:rsidRDefault="00BD1D0E">
            <w:r>
              <w:rPr>
                <w:rFonts w:ascii="Arial" w:hAnsi="Arial" w:cs="Arial"/>
                <w:color w:val="FFFFFF"/>
                <w:position w:val="-2"/>
                <w:sz w:val="18"/>
                <w:szCs w:val="18"/>
              </w:rPr>
              <w:t>Tehnična sposobnost</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C05A8" w:rsidRDefault="00BD1D0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in storitev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Da zagotavlja skladnost ponujenega blaga z naročnikovimi strokovnimi zahtevami, navedenimi v tej razpisni dokumentaciji in vseh njenih </w:t>
            </w:r>
            <w:proofErr w:type="spellStart"/>
            <w:r>
              <w:rPr>
                <w:rFonts w:ascii="Arial" w:hAnsi="Arial" w:cs="Arial"/>
                <w:color w:val="000000"/>
                <w:position w:val="-2"/>
                <w:sz w:val="18"/>
                <w:szCs w:val="18"/>
              </w:rPr>
              <w:t>prilogah.</w:t>
            </w:r>
            <w:r>
              <w:rPr>
                <w:rFonts w:ascii="Arial" w:hAnsi="Arial" w:cs="Arial"/>
                <w:b/>
                <w:bCs/>
                <w:color w:val="FFFFFF"/>
                <w:position w:val="-2"/>
                <w:sz w:val="18"/>
                <w:szCs w:val="18"/>
              </w:rPr>
              <w:t>kladnost</w:t>
            </w:r>
            <w:proofErr w:type="spellEnd"/>
            <w:r>
              <w:rPr>
                <w:rFonts w:ascii="Arial" w:hAnsi="Arial" w:cs="Arial"/>
                <w:b/>
                <w:bCs/>
                <w:color w:val="FFFFFF"/>
                <w:position w:val="-2"/>
                <w:sz w:val="18"/>
                <w:szCs w:val="18"/>
              </w:rPr>
              <w:t xml:space="preserve"> ponujenega blaga z naročnikovimi strokovnimi zahtevami</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Izjava ponudnika (obrazec Krovna izjava) in priloge iz katerih je razvidno, da blago izpolnjuje vse strokovne zahteve naročnika:</w:t>
            </w:r>
          </w:p>
          <w:tbl>
            <w:tblPr>
              <w:tblStyle w:val="NormalTablePHPDOCX"/>
              <w:tblW w:w="5000" w:type="pct"/>
              <w:tblLook w:val="04A0" w:firstRow="1" w:lastRow="0" w:firstColumn="1" w:lastColumn="0" w:noHBand="0" w:noVBand="1"/>
            </w:tblPr>
            <w:tblGrid>
              <w:gridCol w:w="7224"/>
            </w:tblGrid>
            <w:tr w:rsidR="00CC05A8">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7008"/>
                  </w:tblGrid>
                  <w:tr w:rsidR="00CC05A8">
                    <w:tc>
                      <w:tcPr>
                        <w:tcW w:w="0" w:type="auto"/>
                        <w:tcMar>
                          <w:top w:w="0" w:type="auto"/>
                          <w:bottom w:w="0" w:type="auto"/>
                        </w:tcMar>
                      </w:tcPr>
                      <w:p w:rsidR="00CC05A8" w:rsidRDefault="00BD1D0E">
                        <w:pPr>
                          <w:numPr>
                            <w:ilvl w:val="0"/>
                            <w:numId w:val="18"/>
                          </w:numPr>
                          <w:rPr>
                            <w:rFonts w:ascii="Arial" w:hAnsi="Arial" w:cs="Arial"/>
                            <w:color w:val="000000"/>
                            <w:sz w:val="18"/>
                            <w:szCs w:val="18"/>
                          </w:rPr>
                        </w:pPr>
                        <w:r>
                          <w:rPr>
                            <w:rFonts w:ascii="Arial" w:hAnsi="Arial" w:cs="Arial"/>
                            <w:color w:val="000000"/>
                            <w:position w:val="-2"/>
                            <w:sz w:val="18"/>
                            <w:szCs w:val="18"/>
                          </w:rPr>
                          <w:lastRenderedPageBreak/>
                          <w:t>opisi blaga v slovenskem jeziku,</w:t>
                        </w:r>
                      </w:p>
                      <w:p w:rsidR="00CC05A8" w:rsidRDefault="00BD1D0E">
                        <w:pPr>
                          <w:numPr>
                            <w:ilvl w:val="0"/>
                            <w:numId w:val="18"/>
                          </w:numPr>
                          <w:rPr>
                            <w:rFonts w:ascii="Arial" w:hAnsi="Arial" w:cs="Arial"/>
                            <w:color w:val="000000"/>
                            <w:sz w:val="18"/>
                            <w:szCs w:val="18"/>
                          </w:rPr>
                        </w:pP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/katalogi proizvajalca/ tehnična dokumentacija v slovenskem jeziku ali angleškem jeziku,</w:t>
                        </w:r>
                      </w:p>
                      <w:p w:rsidR="00CC05A8" w:rsidRDefault="00BD1D0E">
                        <w:pPr>
                          <w:numPr>
                            <w:ilvl w:val="0"/>
                            <w:numId w:val="18"/>
                          </w:numPr>
                          <w:rPr>
                            <w:rFonts w:ascii="Arial" w:hAnsi="Arial" w:cs="Arial"/>
                            <w:color w:val="000000"/>
                            <w:sz w:val="18"/>
                            <w:szCs w:val="18"/>
                          </w:rPr>
                        </w:pPr>
                        <w:r>
                          <w:rPr>
                            <w:rFonts w:ascii="Arial" w:hAnsi="Arial" w:cs="Arial"/>
                            <w:color w:val="000000"/>
                            <w:position w:val="-2"/>
                            <w:sz w:val="18"/>
                            <w:szCs w:val="18"/>
                          </w:rPr>
                          <w:t>originalna navodila za uporabo,</w:t>
                        </w:r>
                      </w:p>
                    </w:tc>
                  </w:tr>
                </w:tbl>
                <w:p w:rsidR="00CC05A8" w:rsidRDefault="00CC05A8"/>
              </w:tc>
            </w:tr>
          </w:tbl>
          <w:p w:rsidR="00CC05A8" w:rsidRDefault="00CC05A8"/>
          <w:p w:rsidR="00CC05A8" w:rsidRDefault="00BD1D0E">
            <w:pPr>
              <w:spacing w:before="135" w:after="135"/>
              <w:jc w:val="both"/>
              <w:textAlignment w:val="center"/>
            </w:pPr>
            <w:r>
              <w:rPr>
                <w:rFonts w:ascii="Arial" w:hAnsi="Arial" w:cs="Arial"/>
                <w:color w:val="000000"/>
                <w:position w:val="-2"/>
                <w:sz w:val="18"/>
                <w:szCs w:val="18"/>
              </w:rPr>
              <w:t>iz  katerih bodo jasno razvidne vse strokovno tehnične karakteristike ponujenega blaga, ki izhajajo iz naročnikovih strokovnih zahtev. </w:t>
            </w:r>
          </w:p>
          <w:p w:rsidR="00CC05A8" w:rsidRDefault="00BD1D0E">
            <w:pPr>
              <w:spacing w:before="135" w:after="135"/>
              <w:jc w:val="both"/>
              <w:textAlignment w:val="center"/>
            </w:pPr>
            <w:r>
              <w:rPr>
                <w:rFonts w:ascii="Arial" w:hAnsi="Arial" w:cs="Arial"/>
                <w:color w:val="000000"/>
                <w:position w:val="-2"/>
                <w:sz w:val="18"/>
                <w:szCs w:val="18"/>
              </w:rPr>
              <w:t xml:space="preserve">Če bo naročnik ob pregledovanju in ocenjevanju ponudb menil, da je treba del ponudbe (npr.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tehnične značilnosti, tehnična </w:t>
            </w:r>
            <w:proofErr w:type="spellStart"/>
            <w:r>
              <w:rPr>
                <w:rFonts w:ascii="Arial" w:hAnsi="Arial" w:cs="Arial"/>
                <w:color w:val="000000"/>
                <w:position w:val="-2"/>
                <w:sz w:val="18"/>
                <w:szCs w:val="18"/>
              </w:rPr>
              <w:t>dokumentacija,navodila</w:t>
            </w:r>
            <w:proofErr w:type="spellEnd"/>
            <w:r>
              <w:rPr>
                <w:rFonts w:ascii="Arial" w:hAnsi="Arial" w:cs="Arial"/>
                <w:color w:val="000000"/>
                <w:position w:val="-2"/>
                <w:sz w:val="18"/>
                <w:szCs w:val="18"/>
              </w:rPr>
              <w:t>...), ki ni predložena v slovenskem jeziku, prevesti v slovenski jezik, bo prevod v določenem roku naložil ponudniku na njegove stroške.</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Opisi blaga, </w:t>
            </w:r>
            <w:proofErr w:type="spellStart"/>
            <w:r>
              <w:rPr>
                <w:rFonts w:ascii="Arial" w:hAnsi="Arial" w:cs="Arial"/>
                <w:color w:val="000000"/>
                <w:position w:val="-2"/>
                <w:sz w:val="18"/>
                <w:szCs w:val="18"/>
              </w:rPr>
              <w:t>prospektno</w:t>
            </w:r>
            <w:proofErr w:type="spellEnd"/>
            <w:r>
              <w:rPr>
                <w:rFonts w:ascii="Arial" w:hAnsi="Arial" w:cs="Arial"/>
                <w:color w:val="000000"/>
                <w:position w:val="-2"/>
                <w:sz w:val="18"/>
                <w:szCs w:val="18"/>
              </w:rPr>
              <w:t xml:space="preserve"> tehnična dokumentacija, navodila morajo biti označena: </w:t>
            </w:r>
            <w:proofErr w:type="spellStart"/>
            <w:r>
              <w:rPr>
                <w:rFonts w:ascii="Arial" w:hAnsi="Arial" w:cs="Arial"/>
                <w:color w:val="000000"/>
                <w:position w:val="-2"/>
                <w:sz w:val="18"/>
                <w:szCs w:val="18"/>
              </w:rPr>
              <w:t>sklop.podsklop</w:t>
            </w:r>
            <w:proofErr w:type="spellEnd"/>
            <w:r>
              <w:rPr>
                <w:rFonts w:ascii="Arial" w:hAnsi="Arial" w:cs="Arial"/>
                <w:color w:val="000000"/>
                <w:position w:val="-2"/>
                <w:sz w:val="18"/>
                <w:szCs w:val="18"/>
              </w:rPr>
              <w:t>/</w:t>
            </w:r>
            <w:proofErr w:type="spellStart"/>
            <w:r>
              <w:rPr>
                <w:rFonts w:ascii="Arial" w:hAnsi="Arial" w:cs="Arial"/>
                <w:color w:val="000000"/>
                <w:position w:val="-2"/>
                <w:sz w:val="18"/>
                <w:szCs w:val="18"/>
              </w:rPr>
              <w:t>zap</w:t>
            </w:r>
            <w:proofErr w:type="spellEnd"/>
            <w:r>
              <w:rPr>
                <w:rFonts w:ascii="Arial" w:hAnsi="Arial" w:cs="Arial"/>
                <w:color w:val="000000"/>
                <w:position w:val="-2"/>
                <w:sz w:val="18"/>
                <w:szCs w:val="18"/>
              </w:rPr>
              <w:t>. št. blaga in zložena v zaporedju kot je navedeno v Predračunu-seznamu razpisanega blaga.</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KUMULATIVNO izpolnjevanje pogoja</w:t>
            </w:r>
          </w:p>
          <w:p w:rsidR="00CC05A8" w:rsidRDefault="00BD1D0E">
            <w:pPr>
              <w:jc w:val="both"/>
              <w:textAlignment w:val="center"/>
            </w:pPr>
            <w:r>
              <w:rPr>
                <w:rFonts w:ascii="Arial" w:hAnsi="Arial" w:cs="Arial"/>
                <w:color w:val="000000"/>
                <w:position w:val="-2"/>
                <w:sz w:val="18"/>
                <w:szCs w:val="18"/>
              </w:rPr>
              <w:t>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KUMULATIVNO izpolnjevanje pogoja</w:t>
            </w:r>
          </w:p>
          <w:p w:rsidR="00CC05A8" w:rsidRDefault="00BD1D0E">
            <w:pPr>
              <w:jc w:val="both"/>
              <w:textAlignment w:val="center"/>
            </w:pPr>
            <w:r>
              <w:rPr>
                <w:rFonts w:ascii="Arial" w:hAnsi="Arial" w:cs="Arial"/>
                <w:color w:val="000000"/>
                <w:position w:val="-2"/>
                <w:sz w:val="18"/>
                <w:szCs w:val="18"/>
              </w:rPr>
              <w:t> </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C05A8" w:rsidRDefault="00BD1D0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CE certifikat in varnost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Da zagotavlja, da ima vse ponujeno blago CE certifikat, s katerim izkazuje varnost, kakovost in uporabnost ponujene opreme v skladu s smernicami  direktive 93/42/EEC ter za vse ponujeno blago razpolaga z izjavami o skladnosti - </w:t>
            </w:r>
            <w:proofErr w:type="spellStart"/>
            <w:r>
              <w:rPr>
                <w:rFonts w:ascii="Arial" w:hAnsi="Arial" w:cs="Arial"/>
                <w:color w:val="000000"/>
                <w:position w:val="-2"/>
                <w:sz w:val="18"/>
                <w:szCs w:val="18"/>
              </w:rPr>
              <w:t>declaration</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of</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conformity</w:t>
            </w:r>
            <w:proofErr w:type="spellEnd"/>
            <w:r>
              <w:rPr>
                <w:rFonts w:ascii="Arial" w:hAnsi="Arial" w:cs="Arial"/>
                <w:color w:val="000000"/>
                <w:position w:val="-2"/>
                <w:sz w:val="18"/>
                <w:szCs w:val="18"/>
              </w:rPr>
              <w:t>.</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p w:rsidR="00CC05A8" w:rsidRDefault="00BD1D0E">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both"/>
              <w:textAlignment w:val="center"/>
            </w:pPr>
            <w:r>
              <w:rPr>
                <w:rFonts w:ascii="Arial" w:hAnsi="Arial" w:cs="Arial"/>
                <w:color w:val="000000"/>
                <w:position w:val="-2"/>
                <w:sz w:val="18"/>
                <w:szCs w:val="18"/>
              </w:rPr>
              <w:t> </w:t>
            </w:r>
          </w:p>
          <w:p w:rsidR="00CC05A8" w:rsidRDefault="00BD1D0E">
            <w:r>
              <w:rPr>
                <w:rFonts w:ascii="Arial" w:hAnsi="Arial" w:cs="Arial"/>
                <w:color w:val="000000"/>
                <w:position w:val="-2"/>
                <w:sz w:val="18"/>
                <w:szCs w:val="18"/>
              </w:rPr>
              <w:t xml:space="preserve">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KUMULATIVNO izpolnjevanje pogoja</w:t>
            </w:r>
          </w:p>
          <w:p w:rsidR="00CC05A8" w:rsidRDefault="00BD1D0E">
            <w:pPr>
              <w:jc w:val="both"/>
              <w:textAlignment w:val="center"/>
            </w:pPr>
            <w:r>
              <w:rPr>
                <w:rFonts w:ascii="Arial" w:hAnsi="Arial" w:cs="Arial"/>
                <w:color w:val="000000"/>
                <w:position w:val="-2"/>
                <w:sz w:val="18"/>
                <w:szCs w:val="18"/>
              </w:rPr>
              <w:t>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KUMULATIVNO izpolnjevanje pogoja</w:t>
            </w:r>
          </w:p>
          <w:p w:rsidR="00CC05A8" w:rsidRDefault="00BD1D0E">
            <w:pPr>
              <w:jc w:val="both"/>
              <w:textAlignment w:val="center"/>
            </w:pPr>
            <w:r>
              <w:rPr>
                <w:rFonts w:ascii="Arial" w:hAnsi="Arial" w:cs="Arial"/>
                <w:color w:val="000000"/>
                <w:position w:val="-2"/>
                <w:sz w:val="18"/>
                <w:szCs w:val="18"/>
              </w:rPr>
              <w:t> </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C05A8" w:rsidRDefault="00BD1D0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 xml:space="preserve">Skladnost </w:t>
            </w:r>
            <w:r>
              <w:rPr>
                <w:rFonts w:ascii="Arial" w:hAnsi="Arial" w:cs="Arial"/>
                <w:b/>
                <w:bCs/>
                <w:color w:val="FFFFFF"/>
                <w:position w:val="-2"/>
                <w:sz w:val="18"/>
                <w:szCs w:val="18"/>
              </w:rPr>
              <w:lastRenderedPageBreak/>
              <w:t>podatkov glede ponujenih popustov in cen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lastRenderedPageBreak/>
              <w:t xml:space="preserve">Da zagotavlja skladnost podatkov glede ponujenih popustov in cen, in sicer v ponudbi, </w:t>
            </w:r>
            <w:r>
              <w:rPr>
                <w:rFonts w:ascii="Arial" w:hAnsi="Arial" w:cs="Arial"/>
                <w:color w:val="000000"/>
                <w:position w:val="-2"/>
                <w:sz w:val="18"/>
                <w:szCs w:val="18"/>
              </w:rPr>
              <w:lastRenderedPageBreak/>
              <w:t>pogodbi in na  dobavnici ter računu, pri čemer mora:</w:t>
            </w:r>
          </w:p>
          <w:p w:rsidR="00CC05A8" w:rsidRDefault="00BD1D0E">
            <w:pPr>
              <w:spacing w:before="135" w:after="135"/>
              <w:jc w:val="both"/>
              <w:textAlignment w:val="center"/>
            </w:pPr>
            <w:r>
              <w:rPr>
                <w:rFonts w:ascii="Arial" w:hAnsi="Arial" w:cs="Arial"/>
                <w:color w:val="000000"/>
                <w:position w:val="-2"/>
                <w:sz w:val="18"/>
                <w:szCs w:val="18"/>
              </w:rPr>
              <w:t>-     v primeru, da bo popust v Predračunu-seznamu razpisanega blaga prikazal ločeno (v stolpcu popust) – enako prikazati tudi vsakokrat ob dobavi na dobavnici in pozneje na računu;</w:t>
            </w:r>
          </w:p>
          <w:p w:rsidR="00CC05A8" w:rsidRDefault="00BD1D0E">
            <w:pPr>
              <w:spacing w:before="135" w:after="135"/>
              <w:jc w:val="both"/>
              <w:textAlignment w:val="center"/>
            </w:pPr>
            <w:r>
              <w:rPr>
                <w:rFonts w:ascii="Arial" w:hAnsi="Arial" w:cs="Arial"/>
                <w:color w:val="000000"/>
                <w:position w:val="-2"/>
                <w:sz w:val="18"/>
                <w:szCs w:val="18"/>
              </w:rPr>
              <w:t>-    v primeru, da bo cena v Predračunu-seznamu razpisanega blaga podana na štiri decimalke natančno, mora biti enako tudi na dobavnici in računu.</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both"/>
              <w:textAlignment w:val="center"/>
            </w:pPr>
            <w:r>
              <w:rPr>
                <w:rFonts w:ascii="Arial" w:hAnsi="Arial" w:cs="Arial"/>
                <w:color w:val="000000"/>
                <w:position w:val="-2"/>
                <w:sz w:val="18"/>
                <w:szCs w:val="18"/>
              </w:rPr>
              <w:t> </w:t>
            </w:r>
          </w:p>
          <w:p w:rsidR="00CC05A8" w:rsidRDefault="00BD1D0E">
            <w:r>
              <w:rPr>
                <w:rFonts w:ascii="Arial" w:hAnsi="Arial" w:cs="Arial"/>
                <w:color w:val="000000"/>
                <w:position w:val="-2"/>
                <w:sz w:val="18"/>
                <w:szCs w:val="18"/>
              </w:rPr>
              <w:t xml:space="preserve">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C05A8" w:rsidRDefault="00BD1D0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w:t>
            </w:r>
            <w:proofErr w:type="spellStart"/>
            <w:r>
              <w:rPr>
                <w:rFonts w:ascii="Arial" w:hAnsi="Arial" w:cs="Arial"/>
                <w:color w:val="000000"/>
                <w:position w:val="-2"/>
                <w:sz w:val="18"/>
                <w:szCs w:val="18"/>
              </w:rPr>
              <w:t>pdf</w:t>
            </w:r>
            <w:proofErr w:type="spellEnd"/>
            <w:r>
              <w:rPr>
                <w:rFonts w:ascii="Arial" w:hAnsi="Arial" w:cs="Arial"/>
                <w:color w:val="000000"/>
                <w:position w:val="-2"/>
                <w:sz w:val="18"/>
                <w:szCs w:val="18"/>
              </w:rPr>
              <w:t xml:space="preserve"> datoteka: Format zapisa elektronske dobavnice - Struktura za prenos RACUNOV – DOBAVNIC).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Elektronsko dobavnico mora ponudnik, ki še ni </w:t>
            </w:r>
            <w:proofErr w:type="spellStart"/>
            <w:r>
              <w:rPr>
                <w:rFonts w:ascii="Arial" w:hAnsi="Arial" w:cs="Arial"/>
                <w:color w:val="000000"/>
                <w:position w:val="-2"/>
                <w:sz w:val="18"/>
                <w:szCs w:val="18"/>
              </w:rPr>
              <w:t>dobavaljal</w:t>
            </w:r>
            <w:proofErr w:type="spellEnd"/>
            <w:r>
              <w:rPr>
                <w:rFonts w:ascii="Arial" w:hAnsi="Arial" w:cs="Arial"/>
                <w:color w:val="000000"/>
                <w:position w:val="-2"/>
                <w:sz w:val="18"/>
                <w:szCs w:val="18"/>
              </w:rPr>
              <w:t xml:space="preserve"> naročniku urediti v roku dveh mesecev po podpisu predmetne pogodbe.</w:t>
            </w:r>
          </w:p>
          <w:p w:rsidR="00CC05A8" w:rsidRDefault="00BD1D0E">
            <w:pPr>
              <w:spacing w:before="135" w:after="135"/>
              <w:jc w:val="both"/>
              <w:textAlignment w:val="center"/>
            </w:pPr>
            <w:r>
              <w:rPr>
                <w:rFonts w:ascii="Arial" w:hAnsi="Arial" w:cs="Arial"/>
                <w:color w:val="000000"/>
                <w:position w:val="-2"/>
                <w:sz w:val="18"/>
                <w:szCs w:val="18"/>
              </w:rPr>
              <w:t xml:space="preserve">Ponudnik, ki pa je naročniku že dobavljal in kljub pogodbenemu poslovanju z naročnikom v preteklem obdobju še vedno nima vzpostavljene elektronske dobavnice, mora le-to vzpostaviti </w:t>
            </w:r>
            <w:proofErr w:type="spellStart"/>
            <w:r>
              <w:rPr>
                <w:rFonts w:ascii="Arial" w:hAnsi="Arial" w:cs="Arial"/>
                <w:color w:val="000000"/>
                <w:position w:val="-2"/>
                <w:sz w:val="18"/>
                <w:szCs w:val="18"/>
              </w:rPr>
              <w:t>najkasnehje</w:t>
            </w:r>
            <w:proofErr w:type="spellEnd"/>
            <w:r>
              <w:rPr>
                <w:rFonts w:ascii="Arial" w:hAnsi="Arial" w:cs="Arial"/>
                <w:color w:val="000000"/>
                <w:position w:val="-2"/>
                <w:sz w:val="18"/>
                <w:szCs w:val="18"/>
              </w:rPr>
              <w:t xml:space="preserve"> v roku 14 dni po oddaji ponudbe v tem postopku, sicer bo naročnik ponudbo ponudnika izločil kot nedopustno iz neizpolnjevanja pogojev za sodelovanje oz. neizpolnjevanja pogodbenih določil v okviru preteklih postopkov javnega naročanja.</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C05A8" w:rsidRDefault="00BD1D0E">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Da zagotavlja, da bo v primeru izbire naročniku zagotovil brezplačno kontinuirano izobraževanje uporabnikov za novitete pri izbranih izdelkih, za celoten čas trajanja pogodbe.</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both"/>
              <w:textAlignment w:val="center"/>
            </w:pPr>
            <w:r>
              <w:rPr>
                <w:rFonts w:ascii="Arial" w:hAnsi="Arial" w:cs="Arial"/>
                <w:color w:val="000000"/>
                <w:position w:val="-2"/>
                <w:sz w:val="18"/>
                <w:szCs w:val="18"/>
              </w:rPr>
              <w:t> </w:t>
            </w:r>
          </w:p>
          <w:p w:rsidR="00CC05A8" w:rsidRDefault="00BD1D0E">
            <w:r>
              <w:rPr>
                <w:rFonts w:ascii="Arial" w:hAnsi="Arial" w:cs="Arial"/>
                <w:color w:val="000000"/>
                <w:position w:val="-2"/>
                <w:sz w:val="18"/>
                <w:szCs w:val="18"/>
              </w:rPr>
              <w:t xml:space="preserve">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C05A8" w:rsidRDefault="00CC05A8"/>
    <w:tbl>
      <w:tblPr>
        <w:tblStyle w:val="NormalTablePHPDOCX"/>
        <w:tblW w:w="9300" w:type="dxa"/>
        <w:tblInd w:w="108" w:type="dxa"/>
        <w:tblLook w:val="04A0" w:firstRow="1" w:lastRow="0" w:firstColumn="1" w:lastColumn="0" w:noHBand="0" w:noVBand="1"/>
      </w:tblPr>
      <w:tblGrid>
        <w:gridCol w:w="1860"/>
        <w:gridCol w:w="7440"/>
      </w:tblGrid>
      <w:tr w:rsidR="00CC05A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C05A8" w:rsidRDefault="00BD1D0E">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Brezplačni vzorci in/ali predstavitev ponujenega blaga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Da bo zagotovil brezplačne vzorce ponujenega blaga (po dva enaka vzorca v osnovnem pakiranju) in/ali predstavitev ponujenega blaga, v kolikor naročnik ponujenega blaga ne pozna in bi to zahteval.</w:t>
            </w:r>
          </w:p>
          <w:p w:rsidR="00CC05A8" w:rsidRDefault="00BD1D0E">
            <w:pPr>
              <w:spacing w:before="135" w:after="135"/>
              <w:jc w:val="both"/>
              <w:textAlignment w:val="center"/>
            </w:pPr>
            <w:r>
              <w:rPr>
                <w:rFonts w:ascii="Arial" w:hAnsi="Arial" w:cs="Arial"/>
                <w:color w:val="000000"/>
                <w:position w:val="-2"/>
                <w:sz w:val="18"/>
                <w:szCs w:val="18"/>
              </w:rPr>
              <w:t>V primeru, da bo naročnik od ponudnika zahteval predstavitev ponujenega blaga in/ali predložitev vzorcev za klinično preizkušnjo, bo moral ponudnik le-te predstaviti in/ali dostaviti v roku  10  dni.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both"/>
              <w:textAlignment w:val="center"/>
            </w:pPr>
            <w:r>
              <w:rPr>
                <w:rFonts w:ascii="Arial" w:hAnsi="Arial" w:cs="Arial"/>
                <w:color w:val="000000"/>
                <w:position w:val="-2"/>
                <w:sz w:val="18"/>
                <w:szCs w:val="18"/>
              </w:rPr>
              <w:t> </w:t>
            </w:r>
          </w:p>
          <w:p w:rsidR="00CC05A8" w:rsidRDefault="00BD1D0E">
            <w:r>
              <w:rPr>
                <w:rFonts w:ascii="Arial" w:hAnsi="Arial" w:cs="Arial"/>
                <w:color w:val="000000"/>
                <w:position w:val="-2"/>
                <w:sz w:val="18"/>
                <w:szCs w:val="18"/>
              </w:rPr>
              <w:t xml:space="preserve"> /</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 xml:space="preserve">Partnerji morajo pogoj izpolnjevati v obsegu, v katerem prevzemajo izvedbo del. Vsak izmed partnerjev mora predložiti podpisan in žigosan obrazec Krovne izjave s podpisom </w:t>
            </w:r>
            <w:r>
              <w:rPr>
                <w:rFonts w:ascii="Arial" w:hAnsi="Arial" w:cs="Arial"/>
                <w:color w:val="000000"/>
                <w:position w:val="-2"/>
                <w:sz w:val="18"/>
                <w:szCs w:val="18"/>
              </w:rPr>
              <w:lastRenderedPageBreak/>
              <w:t>katerega izjavlja, da izpolnjuje navedeni pogoj.</w:t>
            </w:r>
          </w:p>
        </w:tc>
      </w:tr>
      <w:tr w:rsidR="00CC05A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MORAJO izpolnjevati pogoj</w:t>
            </w:r>
          </w:p>
          <w:p w:rsidR="00CC05A8" w:rsidRDefault="00BD1D0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C05A8" w:rsidRDefault="00CC05A8">
      <w:pPr>
        <w:sectPr w:rsidR="00CC05A8" w:rsidSect="00D931BF">
          <w:pgSz w:w="11906" w:h="16838"/>
          <w:pgMar w:top="1418" w:right="1418" w:bottom="1418" w:left="1418" w:header="567" w:footer="680" w:gutter="0"/>
          <w:cols w:space="708"/>
          <w:docGrid w:linePitch="360"/>
        </w:sectPr>
      </w:pPr>
    </w:p>
    <w:p w:rsidR="00584DC3" w:rsidRPr="00141928" w:rsidRDefault="00BD1D0E" w:rsidP="00584DC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pPr>
              <w:jc w:val="center"/>
            </w:pPr>
            <w:r>
              <w:rPr>
                <w:rFonts w:ascii="Arial" w:hAnsi="Arial" w:cs="Arial"/>
                <w:b/>
                <w:bCs/>
                <w:color w:val="FFFFFF"/>
                <w:position w:val="-2"/>
                <w:sz w:val="18"/>
                <w:szCs w:val="18"/>
                <w:shd w:val="clear" w:color="auto" w:fill="000000"/>
              </w:rPr>
              <w:t>Zavarovanje za dobro izvedbo - varianta 1</w:t>
            </w:r>
          </w:p>
        </w:tc>
      </w:tr>
    </w:tbl>
    <w:p w:rsidR="00CC05A8" w:rsidRDefault="00BD1D0E">
      <w:pPr>
        <w:spacing w:before="225" w:after="225" w:line="240" w:lineRule="auto"/>
        <w:jc w:val="both"/>
      </w:pPr>
      <w:r>
        <w:rPr>
          <w:rFonts w:ascii="Arial" w:hAnsi="Arial" w:cs="Arial"/>
          <w:color w:val="000000"/>
          <w:sz w:val="18"/>
          <w:szCs w:val="18"/>
        </w:rPr>
        <w:t>Instrument zavarovanja: bančna garancija / kavcijsko zavarovanje</w:t>
      </w:r>
    </w:p>
    <w:p w:rsidR="00CC05A8" w:rsidRDefault="00BD1D0E">
      <w:pPr>
        <w:spacing w:before="225" w:after="225" w:line="240" w:lineRule="auto"/>
        <w:jc w:val="both"/>
      </w:pPr>
      <w:r>
        <w:rPr>
          <w:rFonts w:ascii="Arial" w:hAnsi="Arial" w:cs="Arial"/>
          <w:color w:val="000000"/>
          <w:sz w:val="18"/>
          <w:szCs w:val="18"/>
        </w:rPr>
        <w:t>Višina zavarovanja: najmanj 5,00 % pogodbene vrednosti z DDV</w:t>
      </w:r>
    </w:p>
    <w:p w:rsidR="00CC05A8" w:rsidRDefault="00BD1D0E">
      <w:pPr>
        <w:spacing w:before="225" w:after="225" w:line="240" w:lineRule="auto"/>
        <w:jc w:val="both"/>
      </w:pPr>
      <w:r>
        <w:rPr>
          <w:rFonts w:ascii="Arial" w:hAnsi="Arial" w:cs="Arial"/>
          <w:color w:val="000000"/>
          <w:sz w:val="18"/>
          <w:szCs w:val="18"/>
        </w:rPr>
        <w:t>Čas veljavnosti: do izteka veljavnosti pogodbe.</w:t>
      </w:r>
    </w:p>
    <w:p w:rsidR="00CC05A8" w:rsidRDefault="00BD1D0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CC05A8" w:rsidRDefault="00BD1D0E">
      <w:pPr>
        <w:spacing w:before="225" w:after="225" w:line="240" w:lineRule="auto"/>
        <w:jc w:val="both"/>
      </w:pPr>
      <w:r>
        <w:rPr>
          <w:rFonts w:ascii="Arial" w:hAnsi="Arial" w:cs="Arial"/>
          <w:color w:val="000000"/>
          <w:sz w:val="18"/>
          <w:szCs w:val="18"/>
        </w:rPr>
        <w:t>Velja v primeru, da bo pogodbena vrednost višja od 125.000,00 EUR brez DDV.</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pPr>
              <w:jc w:val="center"/>
            </w:pPr>
            <w:r>
              <w:rPr>
                <w:rFonts w:ascii="Arial" w:hAnsi="Arial" w:cs="Arial"/>
                <w:b/>
                <w:bCs/>
                <w:color w:val="FFFFFF"/>
                <w:position w:val="-2"/>
                <w:sz w:val="18"/>
                <w:szCs w:val="18"/>
                <w:shd w:val="clear" w:color="auto" w:fill="000000"/>
              </w:rPr>
              <w:t>Zavarovanje za dobro izvedbo - varianta 2</w:t>
            </w:r>
          </w:p>
        </w:tc>
      </w:tr>
    </w:tbl>
    <w:p w:rsidR="00CC05A8" w:rsidRDefault="00BD1D0E">
      <w:pPr>
        <w:spacing w:before="225" w:after="225" w:line="240" w:lineRule="auto"/>
        <w:jc w:val="both"/>
      </w:pPr>
      <w:r>
        <w:rPr>
          <w:rFonts w:ascii="Arial" w:hAnsi="Arial" w:cs="Arial"/>
          <w:color w:val="000000"/>
          <w:sz w:val="18"/>
          <w:szCs w:val="18"/>
        </w:rPr>
        <w:t>Instrument zavarovanja: menica</w:t>
      </w:r>
    </w:p>
    <w:p w:rsidR="00CC05A8" w:rsidRDefault="00BD1D0E">
      <w:pPr>
        <w:spacing w:before="225" w:after="225" w:line="240" w:lineRule="auto"/>
        <w:jc w:val="both"/>
      </w:pPr>
      <w:r>
        <w:rPr>
          <w:rFonts w:ascii="Arial" w:hAnsi="Arial" w:cs="Arial"/>
          <w:color w:val="000000"/>
          <w:sz w:val="18"/>
          <w:szCs w:val="18"/>
        </w:rPr>
        <w:t>Višina zavarovanja: najmanj 5,00 % pogodbene vrednosti z DDV</w:t>
      </w:r>
    </w:p>
    <w:p w:rsidR="00CC05A8" w:rsidRDefault="00BD1D0E">
      <w:pPr>
        <w:spacing w:before="225" w:after="225" w:line="240" w:lineRule="auto"/>
        <w:jc w:val="both"/>
      </w:pPr>
      <w:r>
        <w:rPr>
          <w:rFonts w:ascii="Arial" w:hAnsi="Arial" w:cs="Arial"/>
          <w:color w:val="000000"/>
          <w:sz w:val="18"/>
          <w:szCs w:val="18"/>
        </w:rPr>
        <w:t>Čas veljavnosti: do izteka veljavnosti pogodbe</w:t>
      </w:r>
    </w:p>
    <w:p w:rsidR="00CC05A8" w:rsidRDefault="00BD1D0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CC05A8" w:rsidRDefault="00BD1D0E">
      <w:pPr>
        <w:spacing w:before="225" w:after="225" w:line="240" w:lineRule="auto"/>
        <w:jc w:val="both"/>
      </w:pPr>
      <w:r>
        <w:rPr>
          <w:rFonts w:ascii="Arial" w:hAnsi="Arial" w:cs="Arial"/>
          <w:color w:val="000000"/>
          <w:sz w:val="18"/>
          <w:szCs w:val="18"/>
        </w:rPr>
        <w:t>Velja v primeru, da bo pogodbena vrednost nižja od 125.000,00 EUR brez DDV.</w:t>
      </w:r>
    </w:p>
    <w:tbl>
      <w:tblPr>
        <w:tblStyle w:val="NormalTablePHPDOCX"/>
        <w:tblW w:w="2500" w:type="pct"/>
        <w:tblInd w:w="108" w:type="dxa"/>
        <w:tblLook w:val="04A0" w:firstRow="1" w:lastRow="0" w:firstColumn="1" w:lastColumn="0" w:noHBand="0" w:noVBand="1"/>
      </w:tblPr>
      <w:tblGrid>
        <w:gridCol w:w="4643"/>
      </w:tblGrid>
      <w:tr w:rsidR="00CC05A8">
        <w:tc>
          <w:tcPr>
            <w:tcW w:w="0" w:type="auto"/>
            <w:shd w:val="clear" w:color="auto" w:fill="000000"/>
            <w:tcMar>
              <w:top w:w="150" w:type="dxa"/>
              <w:bottom w:w="150" w:type="dxa"/>
            </w:tcMar>
            <w:vAlign w:val="center"/>
          </w:tcPr>
          <w:p w:rsidR="00CC05A8" w:rsidRDefault="00BD1D0E">
            <w:pPr>
              <w:jc w:val="center"/>
            </w:pPr>
            <w:r>
              <w:rPr>
                <w:rFonts w:ascii="Arial" w:hAnsi="Arial" w:cs="Arial"/>
                <w:b/>
                <w:bCs/>
                <w:color w:val="FFFFFF"/>
                <w:position w:val="-2"/>
                <w:sz w:val="18"/>
                <w:szCs w:val="18"/>
                <w:shd w:val="clear" w:color="auto" w:fill="000000"/>
              </w:rPr>
              <w:t>Zavarovanje za dobro izvedbo - varianta 3</w:t>
            </w:r>
          </w:p>
        </w:tc>
      </w:tr>
    </w:tbl>
    <w:p w:rsidR="00CC05A8" w:rsidRDefault="00BD1D0E">
      <w:pPr>
        <w:spacing w:before="225" w:after="225" w:line="240" w:lineRule="auto"/>
        <w:jc w:val="both"/>
      </w:pPr>
      <w:r>
        <w:rPr>
          <w:rFonts w:ascii="Arial" w:hAnsi="Arial" w:cs="Arial"/>
          <w:color w:val="000000"/>
          <w:sz w:val="18"/>
          <w:szCs w:val="18"/>
        </w:rPr>
        <w:t>Instrument zavarovanja: finančni depozit</w:t>
      </w:r>
    </w:p>
    <w:p w:rsidR="00CC05A8" w:rsidRDefault="00BD1D0E">
      <w:pPr>
        <w:spacing w:before="225" w:after="225" w:line="240" w:lineRule="auto"/>
        <w:jc w:val="both"/>
      </w:pPr>
      <w:r>
        <w:rPr>
          <w:rFonts w:ascii="Arial" w:hAnsi="Arial" w:cs="Arial"/>
          <w:color w:val="000000"/>
          <w:sz w:val="18"/>
          <w:szCs w:val="18"/>
        </w:rPr>
        <w:t>Višina zavarovanja: najmanj 5,00 % pogodbene vrednosti z DDV</w:t>
      </w:r>
    </w:p>
    <w:p w:rsidR="00CC05A8" w:rsidRDefault="00BD1D0E">
      <w:pPr>
        <w:spacing w:before="225" w:after="225" w:line="240" w:lineRule="auto"/>
        <w:jc w:val="both"/>
      </w:pPr>
      <w:r>
        <w:rPr>
          <w:rFonts w:ascii="Arial" w:hAnsi="Arial" w:cs="Arial"/>
          <w:color w:val="000000"/>
          <w:sz w:val="18"/>
          <w:szCs w:val="18"/>
        </w:rPr>
        <w:t>Čas veljavnosti: do izteka veljavnosti pogodbe</w:t>
      </w:r>
    </w:p>
    <w:p w:rsidR="00CC05A8" w:rsidRDefault="00BD1D0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CC05A8" w:rsidRDefault="00BD1D0E">
      <w:pPr>
        <w:spacing w:before="225" w:after="225" w:line="240" w:lineRule="auto"/>
        <w:jc w:val="both"/>
      </w:pPr>
      <w:r>
        <w:rPr>
          <w:rFonts w:ascii="Arial" w:hAnsi="Arial" w:cs="Arial"/>
          <w:color w:val="000000"/>
          <w:sz w:val="18"/>
          <w:szCs w:val="18"/>
        </w:rPr>
        <w:t>Naročnik bo kot ustrezno obliko zavarovanja (ne glede na višino pogodbene vrednosti) štel finančni tudi depozit (podatke za nakazilo bo naročnik posredoval izbranim ponudnikom za posamezno obdobje na osnovi predhodnega zaprosila za podatke).</w:t>
      </w:r>
    </w:p>
    <w:p w:rsidR="00CC05A8" w:rsidRDefault="00CC05A8">
      <w:pPr>
        <w:sectPr w:rsidR="00CC05A8" w:rsidSect="00D931BF">
          <w:pgSz w:w="11906" w:h="16838"/>
          <w:pgMar w:top="1418" w:right="1418" w:bottom="1418" w:left="1418" w:header="567" w:footer="680" w:gutter="0"/>
          <w:cols w:space="708"/>
          <w:docGrid w:linePitch="360"/>
        </w:sectPr>
      </w:pPr>
    </w:p>
    <w:p w:rsidR="00584DC3" w:rsidRPr="00A207D9" w:rsidRDefault="00BD1D0E" w:rsidP="00584DC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584DC3" w:rsidRDefault="00584DC3" w:rsidP="00584DC3">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CC05A8">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C05A8" w:rsidRDefault="00BD1D0E">
            <w:r>
              <w:rPr>
                <w:rFonts w:ascii="Arial" w:hAnsi="Arial" w:cs="Arial"/>
                <w:b/>
                <w:bCs/>
                <w:color w:val="000000"/>
                <w:position w:val="-2"/>
                <w:sz w:val="18"/>
                <w:szCs w:val="18"/>
                <w:shd w:val="clear" w:color="auto" w:fill="FFFFFF"/>
              </w:rPr>
              <w:t>Splošne specifikacije</w:t>
            </w:r>
          </w:p>
        </w:tc>
      </w:tr>
    </w:tbl>
    <w:p w:rsidR="00CC05A8" w:rsidRDefault="00BD1D0E">
      <w:pPr>
        <w:spacing w:before="225" w:after="225" w:line="240" w:lineRule="auto"/>
        <w:jc w:val="both"/>
      </w:pPr>
      <w:r>
        <w:rPr>
          <w:rFonts w:ascii="Arial" w:hAnsi="Arial" w:cs="Arial"/>
          <w:b/>
          <w:bCs/>
          <w:color w:val="000000"/>
          <w:sz w:val="18"/>
          <w:szCs w:val="18"/>
        </w:rPr>
        <w:t>A) Splošne zahteve</w:t>
      </w:r>
    </w:p>
    <w:p w:rsidR="00CC05A8" w:rsidRDefault="00BD1D0E">
      <w:pPr>
        <w:spacing w:before="225" w:after="225" w:line="240" w:lineRule="auto"/>
        <w:jc w:val="both"/>
      </w:pPr>
      <w:r>
        <w:rPr>
          <w:rFonts w:ascii="Arial" w:hAnsi="Arial" w:cs="Arial"/>
          <w:color w:val="000000"/>
          <w:sz w:val="18"/>
          <w:szCs w:val="18"/>
        </w:rPr>
        <w:t>1. Vsi ponujeni izdelki morajo biti v skladu z določili Zakona o medicinskih pripomočkih (</w:t>
      </w:r>
      <w:proofErr w:type="spellStart"/>
      <w:r>
        <w:rPr>
          <w:rFonts w:ascii="Arial" w:hAnsi="Arial" w:cs="Arial"/>
          <w:color w:val="000000"/>
          <w:sz w:val="18"/>
          <w:szCs w:val="18"/>
        </w:rPr>
        <w:t>Ur.l</w:t>
      </w:r>
      <w:proofErr w:type="spellEnd"/>
      <w:r>
        <w:rPr>
          <w:rFonts w:ascii="Arial" w:hAnsi="Arial" w:cs="Arial"/>
          <w:color w:val="000000"/>
          <w:sz w:val="18"/>
          <w:szCs w:val="18"/>
        </w:rPr>
        <w:t>. 98/09).</w:t>
      </w:r>
    </w:p>
    <w:p w:rsidR="00CC05A8" w:rsidRDefault="00BD1D0E">
      <w:pPr>
        <w:spacing w:before="225" w:after="225" w:line="240" w:lineRule="auto"/>
        <w:jc w:val="both"/>
      </w:pPr>
      <w:r>
        <w:rPr>
          <w:rFonts w:ascii="Arial" w:hAnsi="Arial" w:cs="Arial"/>
          <w:color w:val="000000"/>
          <w:sz w:val="18"/>
          <w:szCs w:val="18"/>
        </w:rPr>
        <w:t>2. Ponujeno blago mora ustrezati strokovnim zahtevam naročnika navedenim v Tehničnih specifikacijah in Predračunu-seznamu razpisanega blaga ali storitev (v nadaljevanju: predračun).</w:t>
      </w:r>
    </w:p>
    <w:p w:rsidR="00CC05A8" w:rsidRDefault="00BD1D0E">
      <w:pPr>
        <w:spacing w:before="225" w:after="225" w:line="240" w:lineRule="auto"/>
        <w:jc w:val="both"/>
      </w:pPr>
      <w:r>
        <w:rPr>
          <w:rFonts w:ascii="Arial" w:hAnsi="Arial" w:cs="Arial"/>
          <w:b/>
          <w:bCs/>
          <w:color w:val="000000"/>
          <w:sz w:val="18"/>
          <w:szCs w:val="18"/>
        </w:rPr>
        <w:t> B)  Razpisane količine</w:t>
      </w:r>
    </w:p>
    <w:p w:rsidR="00CC05A8" w:rsidRDefault="00BD1D0E">
      <w:pPr>
        <w:spacing w:before="225" w:after="225" w:line="240" w:lineRule="auto"/>
        <w:jc w:val="both"/>
      </w:pPr>
      <w:r>
        <w:rPr>
          <w:rFonts w:ascii="Arial" w:hAnsi="Arial" w:cs="Arial"/>
          <w:color w:val="000000"/>
          <w:sz w:val="18"/>
          <w:szCs w:val="18"/>
        </w:rPr>
        <w:t>Vrste in količine razpisanega blaga so podane v predračunu. Razpisane količine so okvirne za obdobje 14 mesecev.</w:t>
      </w:r>
    </w:p>
    <w:p w:rsidR="00CC05A8" w:rsidRDefault="00BD1D0E">
      <w:pPr>
        <w:spacing w:before="225" w:after="225" w:line="240" w:lineRule="auto"/>
        <w:jc w:val="both"/>
      </w:pPr>
      <w:r>
        <w:rPr>
          <w:rFonts w:ascii="Arial" w:hAnsi="Arial" w:cs="Arial"/>
          <w:b/>
          <w:bCs/>
          <w:color w:val="000000"/>
          <w:sz w:val="18"/>
          <w:szCs w:val="18"/>
        </w:rPr>
        <w:t>C) Način dobave</w:t>
      </w:r>
    </w:p>
    <w:p w:rsidR="00CC05A8" w:rsidRDefault="00BD1D0E">
      <w:pPr>
        <w:spacing w:before="225" w:after="225" w:line="240" w:lineRule="auto"/>
        <w:jc w:val="both"/>
      </w:pPr>
      <w:r>
        <w:rPr>
          <w:rFonts w:ascii="Arial" w:hAnsi="Arial" w:cs="Arial"/>
          <w:color w:val="000000"/>
          <w:sz w:val="18"/>
          <w:szCs w:val="18"/>
        </w:rPr>
        <w:t>Naročnik je predvidel dva načina nakupa blaga, in sicer:</w:t>
      </w:r>
    </w:p>
    <w:p w:rsidR="00CC05A8" w:rsidRDefault="00BD1D0E">
      <w:pPr>
        <w:spacing w:before="225" w:after="225" w:line="240" w:lineRule="auto"/>
        <w:jc w:val="both"/>
      </w:pPr>
      <w:r>
        <w:rPr>
          <w:rFonts w:ascii="Arial" w:hAnsi="Arial" w:cs="Arial"/>
          <w:color w:val="000000"/>
          <w:sz w:val="18"/>
          <w:szCs w:val="18"/>
        </w:rPr>
        <w:t>- komisijski nakup:</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numPr>
                <w:ilvl w:val="0"/>
                <w:numId w:val="19"/>
              </w:numPr>
              <w:rPr>
                <w:rFonts w:ascii="Arial" w:hAnsi="Arial" w:cs="Arial"/>
                <w:color w:val="000000"/>
                <w:sz w:val="18"/>
                <w:szCs w:val="18"/>
              </w:rPr>
            </w:pPr>
            <w:r>
              <w:rPr>
                <w:rFonts w:ascii="Arial" w:hAnsi="Arial" w:cs="Arial"/>
                <w:color w:val="000000"/>
                <w:sz w:val="18"/>
                <w:szCs w:val="18"/>
              </w:rPr>
              <w:t>za vse blago podsklopov iz Sklopa I  BALONSKI KATETRI, ŽILNE OPORNICE, ENDOPROTEZE IN SISTEM ZA PONOVNO VSTOPANJE ŽICE;</w:t>
            </w:r>
          </w:p>
          <w:p w:rsidR="00CC05A8" w:rsidRDefault="00BD1D0E">
            <w:pPr>
              <w:numPr>
                <w:ilvl w:val="0"/>
                <w:numId w:val="19"/>
              </w:numPr>
              <w:rPr>
                <w:rFonts w:ascii="Arial" w:hAnsi="Arial" w:cs="Arial"/>
                <w:color w:val="000000"/>
                <w:sz w:val="18"/>
                <w:szCs w:val="18"/>
              </w:rPr>
            </w:pPr>
            <w:r>
              <w:rPr>
                <w:rFonts w:ascii="Arial" w:hAnsi="Arial" w:cs="Arial"/>
                <w:color w:val="000000"/>
                <w:sz w:val="18"/>
                <w:szCs w:val="18"/>
              </w:rPr>
              <w:t xml:space="preserve">Sklop II.:  podsklop 8  Vodilne žice z jedrom iz nerjavečega jekla z </w:t>
            </w:r>
            <w:proofErr w:type="spellStart"/>
            <w:r>
              <w:rPr>
                <w:rFonts w:ascii="Arial" w:hAnsi="Arial" w:cs="Arial"/>
                <w:color w:val="000000"/>
                <w:sz w:val="18"/>
                <w:szCs w:val="18"/>
              </w:rPr>
              <w:t>nitinolsko</w:t>
            </w:r>
            <w:proofErr w:type="spellEnd"/>
            <w:r>
              <w:rPr>
                <w:rFonts w:ascii="Arial" w:hAnsi="Arial" w:cs="Arial"/>
                <w:color w:val="000000"/>
                <w:sz w:val="18"/>
                <w:szCs w:val="18"/>
              </w:rPr>
              <w:t xml:space="preserve"> konico, podsklop 10 Vodilne žice  zelo trde, hidrofilne z </w:t>
            </w:r>
            <w:proofErr w:type="spellStart"/>
            <w:r>
              <w:rPr>
                <w:rFonts w:ascii="Arial" w:hAnsi="Arial" w:cs="Arial"/>
                <w:color w:val="000000"/>
                <w:sz w:val="18"/>
                <w:szCs w:val="18"/>
              </w:rPr>
              <w:t>nitinolom</w:t>
            </w:r>
            <w:proofErr w:type="spellEnd"/>
            <w:r>
              <w:rPr>
                <w:rFonts w:ascii="Arial" w:hAnsi="Arial" w:cs="Arial"/>
                <w:color w:val="000000"/>
                <w:sz w:val="18"/>
                <w:szCs w:val="18"/>
              </w:rPr>
              <w:t xml:space="preserve"> za kronične stenoze, podsklop 12  Diagnostični in vodilni  katetri za </w:t>
            </w:r>
            <w:proofErr w:type="spellStart"/>
            <w:r>
              <w:rPr>
                <w:rFonts w:ascii="Arial" w:hAnsi="Arial" w:cs="Arial"/>
                <w:color w:val="000000"/>
                <w:sz w:val="18"/>
                <w:szCs w:val="18"/>
              </w:rPr>
              <w:t>transfemoralni</w:t>
            </w:r>
            <w:proofErr w:type="spellEnd"/>
            <w:r>
              <w:rPr>
                <w:rFonts w:ascii="Arial" w:hAnsi="Arial" w:cs="Arial"/>
                <w:color w:val="000000"/>
                <w:sz w:val="18"/>
                <w:szCs w:val="18"/>
              </w:rPr>
              <w:t xml:space="preserve"> pristop iz poliuretana ali </w:t>
            </w:r>
            <w:proofErr w:type="spellStart"/>
            <w:r>
              <w:rPr>
                <w:rFonts w:ascii="Arial" w:hAnsi="Arial" w:cs="Arial"/>
                <w:color w:val="000000"/>
                <w:sz w:val="18"/>
                <w:szCs w:val="18"/>
              </w:rPr>
              <w:t>naylona</w:t>
            </w:r>
            <w:proofErr w:type="spellEnd"/>
            <w:r>
              <w:rPr>
                <w:rFonts w:ascii="Arial" w:hAnsi="Arial" w:cs="Arial"/>
                <w:color w:val="000000"/>
                <w:sz w:val="18"/>
                <w:szCs w:val="18"/>
              </w:rPr>
              <w:t>, podsklop 15 Podporni tanjši katetri, hidrofilni, ojačani</w:t>
            </w:r>
          </w:p>
          <w:p w:rsidR="00CC05A8" w:rsidRDefault="00BD1D0E">
            <w:pPr>
              <w:numPr>
                <w:ilvl w:val="0"/>
                <w:numId w:val="19"/>
              </w:numPr>
              <w:rPr>
                <w:rFonts w:ascii="Arial" w:hAnsi="Arial" w:cs="Arial"/>
                <w:color w:val="000000"/>
                <w:sz w:val="18"/>
                <w:szCs w:val="18"/>
              </w:rPr>
            </w:pPr>
            <w:r>
              <w:rPr>
                <w:rFonts w:ascii="Arial" w:hAnsi="Arial" w:cs="Arial"/>
                <w:color w:val="000000"/>
                <w:sz w:val="18"/>
                <w:szCs w:val="18"/>
              </w:rPr>
              <w:t>Sklop III, podsklop 5 Nefrostome in drenaže</w:t>
            </w:r>
          </w:p>
          <w:p w:rsidR="00CC05A8" w:rsidRDefault="00BD1D0E">
            <w:pPr>
              <w:numPr>
                <w:ilvl w:val="0"/>
                <w:numId w:val="19"/>
              </w:numPr>
              <w:rPr>
                <w:rFonts w:ascii="Arial" w:hAnsi="Arial" w:cs="Arial"/>
                <w:color w:val="000000"/>
                <w:sz w:val="18"/>
                <w:szCs w:val="18"/>
              </w:rPr>
            </w:pPr>
            <w:r>
              <w:rPr>
                <w:rFonts w:ascii="Arial" w:hAnsi="Arial" w:cs="Arial"/>
                <w:color w:val="000000"/>
                <w:sz w:val="18"/>
                <w:szCs w:val="18"/>
              </w:rPr>
              <w:t>Sklop IV, podsklop 1 Koronarni baloni, prevlečeni s citostatiki</w:t>
            </w:r>
          </w:p>
        </w:tc>
      </w:tr>
    </w:tbl>
    <w:p w:rsidR="00CC05A8" w:rsidRDefault="00BD1D0E">
      <w:pPr>
        <w:spacing w:before="225" w:after="225" w:line="240" w:lineRule="auto"/>
        <w:jc w:val="both"/>
      </w:pPr>
      <w:r>
        <w:rPr>
          <w:rFonts w:ascii="Arial" w:hAnsi="Arial" w:cs="Arial"/>
          <w:color w:val="000000"/>
          <w:sz w:val="18"/>
          <w:szCs w:val="18"/>
        </w:rPr>
        <w:t>- redni nakup za blago: vse ostalo, ki ni navedeno pod komisijskim nakupom.</w:t>
      </w:r>
    </w:p>
    <w:p w:rsidR="00CC05A8" w:rsidRDefault="00BD1D0E">
      <w:pPr>
        <w:spacing w:before="225" w:after="225" w:line="240" w:lineRule="auto"/>
        <w:jc w:val="both"/>
      </w:pPr>
      <w:r>
        <w:rPr>
          <w:rFonts w:ascii="Arial" w:hAnsi="Arial" w:cs="Arial"/>
          <w:color w:val="000000"/>
          <w:sz w:val="18"/>
          <w:szCs w:val="18"/>
        </w:rPr>
        <w:t xml:space="preserve">V kolikor se v času trajanja pogodbe pokaže potreba po drugačnem načinu dobave pri posameznem </w:t>
      </w:r>
      <w:proofErr w:type="spellStart"/>
      <w:r>
        <w:rPr>
          <w:rFonts w:ascii="Arial" w:hAnsi="Arial" w:cs="Arial"/>
          <w:color w:val="000000"/>
          <w:sz w:val="18"/>
          <w:szCs w:val="18"/>
        </w:rPr>
        <w:t>sklopu.podsklopu</w:t>
      </w:r>
      <w:proofErr w:type="spellEnd"/>
      <w:r>
        <w:rPr>
          <w:rFonts w:ascii="Arial" w:hAnsi="Arial" w:cs="Arial"/>
          <w:color w:val="000000"/>
          <w:sz w:val="18"/>
          <w:szCs w:val="18"/>
        </w:rPr>
        <w:t xml:space="preserve"> kot je bil predviden ob sklenitvi pogodbe, se lahko le-ta ob soglasju pogodbenih strank spremeni.</w:t>
      </w:r>
    </w:p>
    <w:p w:rsidR="00CC05A8" w:rsidRDefault="00BD1D0E">
      <w:pPr>
        <w:spacing w:before="225" w:after="225" w:line="240" w:lineRule="auto"/>
        <w:jc w:val="both"/>
      </w:pPr>
      <w:r>
        <w:rPr>
          <w:rFonts w:ascii="Arial" w:hAnsi="Arial" w:cs="Arial"/>
          <w:b/>
          <w:bCs/>
          <w:i/>
          <w:iCs/>
          <w:color w:val="000000"/>
          <w:sz w:val="18"/>
          <w:szCs w:val="18"/>
        </w:rPr>
        <w:t>C.1 Komisijski način dobave </w:t>
      </w:r>
    </w:p>
    <w:p w:rsidR="00CC05A8" w:rsidRDefault="00BD1D0E">
      <w:pPr>
        <w:spacing w:before="225" w:after="225" w:line="240" w:lineRule="auto"/>
        <w:jc w:val="both"/>
      </w:pPr>
      <w:r>
        <w:rPr>
          <w:rFonts w:ascii="Arial" w:hAnsi="Arial" w:cs="Arial"/>
          <w:color w:val="000000"/>
          <w:sz w:val="18"/>
          <w:szCs w:val="18"/>
        </w:rPr>
        <w:t>Izbrani ponudnik bo moral po podpisu pogodbe - v roku enega tedna od poziva naročnika napolniti komisijsko skladišče z blagom, ki se bo kupovalo na komisijski način. Količine in vrste blaga, ki jih bo moral zagotavljati izbrani ponudnik v komisijskem skladišču na lokaciji naročnika v času izvajanja pogodbe bodo določene naknadno in bodo usklajene med pooblaščeno osebo naročnika za nadzor nad izvajanjem pogodbe (za nadzor nad komisijskim skladiščem) in izbranim ponudnikom. Količine se bodo sproti usklajevale, in sicer v skladu z dejanskimi potrebami naročnika. Naročnik bo lahko navedene količine povečal (v primeru, da bo pri nadomeščanju blaga v komisijskem skladišču prihajalo do zastojev s strani ponudnika, v primeru povečanja programa operacij, ipd....) ali zmanjšal. </w:t>
      </w:r>
    </w:p>
    <w:p w:rsidR="00CC05A8" w:rsidRDefault="00BD1D0E">
      <w:pPr>
        <w:spacing w:before="225" w:after="225" w:line="240" w:lineRule="auto"/>
        <w:jc w:val="both"/>
      </w:pPr>
      <w:r>
        <w:rPr>
          <w:rFonts w:ascii="Arial" w:hAnsi="Arial" w:cs="Arial"/>
          <w:color w:val="000000"/>
          <w:sz w:val="18"/>
          <w:szCs w:val="18"/>
        </w:rPr>
        <w:t>Postopek komisijskega načina nakupa blaga:</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numPr>
                <w:ilvl w:val="0"/>
                <w:numId w:val="20"/>
              </w:numPr>
              <w:rPr>
                <w:rFonts w:ascii="Arial" w:hAnsi="Arial" w:cs="Arial"/>
                <w:color w:val="000000"/>
                <w:sz w:val="18"/>
                <w:szCs w:val="18"/>
              </w:rPr>
            </w:pPr>
            <w:r>
              <w:rPr>
                <w:rFonts w:ascii="Arial" w:hAnsi="Arial" w:cs="Arial"/>
                <w:color w:val="000000"/>
                <w:sz w:val="18"/>
                <w:szCs w:val="18"/>
              </w:rPr>
              <w:t xml:space="preserve"> Izbrani ponudnik bo moral po skleniti pogodbe na poziv naročnika napolniti komisijsko skladišče z blagom, ki se bo kupovalo na komisijski način. Vsaka naslednja dobava se bo vršila na podlagi odjav ( v nadaljevanju </w:t>
            </w:r>
            <w:proofErr w:type="spellStart"/>
            <w:r>
              <w:rPr>
                <w:rFonts w:ascii="Arial" w:hAnsi="Arial" w:cs="Arial"/>
                <w:color w:val="000000"/>
                <w:sz w:val="18"/>
                <w:szCs w:val="18"/>
              </w:rPr>
              <w:t>izdajnic</w:t>
            </w:r>
            <w:proofErr w:type="spellEnd"/>
            <w:r>
              <w:rPr>
                <w:rFonts w:ascii="Arial" w:hAnsi="Arial" w:cs="Arial"/>
                <w:color w:val="000000"/>
                <w:sz w:val="18"/>
                <w:szCs w:val="18"/>
              </w:rPr>
              <w:t>) porabljenega blaga v komisijskem skladišču oz. izstavljenih naročilnic po pošti, telefaksu in e-mailu (v primeru dodatnih potreb po blagu).</w:t>
            </w:r>
          </w:p>
          <w:p w:rsidR="00CC05A8" w:rsidRDefault="00BD1D0E">
            <w:pPr>
              <w:numPr>
                <w:ilvl w:val="0"/>
                <w:numId w:val="20"/>
              </w:numPr>
              <w:rPr>
                <w:rFonts w:ascii="Arial" w:hAnsi="Arial" w:cs="Arial"/>
                <w:color w:val="000000"/>
                <w:sz w:val="18"/>
                <w:szCs w:val="18"/>
              </w:rPr>
            </w:pPr>
            <w:r>
              <w:rPr>
                <w:rFonts w:ascii="Arial" w:hAnsi="Arial" w:cs="Arial"/>
                <w:color w:val="000000"/>
                <w:sz w:val="18"/>
                <w:szCs w:val="18"/>
              </w:rPr>
              <w:t xml:space="preserve">Izbrani ponudnik bo moral zagotavljati dostavo blaga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Splošna bolnišnica Novo mesto, razloženo v skladišče Lekarne in opremljenost dobavljenega blaga tudi z dobavnico v elektronski obliki s podatki in v obliki, v skladu z zahtevami naročnika razvidnimi v prilogi 2 - Format zapisa elektronske dobavnice- Struktura za prenos RACUNOV- DOBAVNIC;</w:t>
            </w:r>
          </w:p>
          <w:p w:rsidR="00CC05A8" w:rsidRDefault="00BD1D0E">
            <w:pPr>
              <w:numPr>
                <w:ilvl w:val="0"/>
                <w:numId w:val="20"/>
              </w:numPr>
              <w:rPr>
                <w:rFonts w:ascii="Arial" w:hAnsi="Arial" w:cs="Arial"/>
                <w:color w:val="000000"/>
                <w:sz w:val="18"/>
                <w:szCs w:val="18"/>
              </w:rPr>
            </w:pPr>
            <w:r>
              <w:rPr>
                <w:rFonts w:ascii="Arial" w:hAnsi="Arial" w:cs="Arial"/>
                <w:color w:val="000000"/>
                <w:sz w:val="18"/>
                <w:szCs w:val="18"/>
              </w:rPr>
              <w:lastRenderedPageBreak/>
              <w:t>Rok dobave za komisijski način dobave je največ 48 ur od prejema pisnega naročila/odjave blaga s strani pooblaščenega predstavnika naročnika, v nujnih primerih pa v dogovoru z naročnikom. </w:t>
            </w:r>
          </w:p>
          <w:p w:rsidR="00CC05A8" w:rsidRDefault="00BD1D0E">
            <w:pPr>
              <w:numPr>
                <w:ilvl w:val="0"/>
                <w:numId w:val="20"/>
              </w:numPr>
              <w:rPr>
                <w:rFonts w:ascii="Arial" w:hAnsi="Arial" w:cs="Arial"/>
                <w:color w:val="000000"/>
                <w:sz w:val="18"/>
                <w:szCs w:val="18"/>
              </w:rPr>
            </w:pPr>
            <w:r>
              <w:rPr>
                <w:rFonts w:ascii="Arial" w:hAnsi="Arial" w:cs="Arial"/>
                <w:color w:val="000000"/>
                <w:sz w:val="18"/>
                <w:szCs w:val="18"/>
              </w:rPr>
              <w:t>Izbrani ponudnik bo moral v svojem komisijskem skladišču izvajati redne inventure blaga, in sicer najmanj dvakrat letno ter o ugotovljenem stanju blaga v skladišču vsakokrat obveščati pooblaščene osebe naročnika.</w:t>
            </w:r>
          </w:p>
          <w:p w:rsidR="00CC05A8" w:rsidRDefault="00BD1D0E">
            <w:pPr>
              <w:numPr>
                <w:ilvl w:val="0"/>
                <w:numId w:val="20"/>
              </w:numPr>
              <w:rPr>
                <w:rFonts w:ascii="Arial" w:hAnsi="Arial" w:cs="Arial"/>
                <w:color w:val="000000"/>
                <w:sz w:val="18"/>
                <w:szCs w:val="18"/>
              </w:rPr>
            </w:pPr>
            <w:r>
              <w:rPr>
                <w:rFonts w:ascii="Arial" w:hAnsi="Arial" w:cs="Arial"/>
                <w:color w:val="000000"/>
                <w:sz w:val="18"/>
                <w:szCs w:val="18"/>
              </w:rPr>
              <w:t>Dobavljeno komisijsko blago ostane v lasti izbranega ponudnika  do njegove končne uporabe s strani naročnika.</w:t>
            </w:r>
          </w:p>
          <w:p w:rsidR="00CC05A8" w:rsidRDefault="00BD1D0E">
            <w:pPr>
              <w:numPr>
                <w:ilvl w:val="0"/>
                <w:numId w:val="20"/>
              </w:numPr>
              <w:rPr>
                <w:rFonts w:ascii="Arial" w:hAnsi="Arial" w:cs="Arial"/>
                <w:color w:val="000000"/>
                <w:sz w:val="18"/>
                <w:szCs w:val="18"/>
              </w:rPr>
            </w:pPr>
            <w:r>
              <w:rPr>
                <w:rFonts w:ascii="Arial" w:hAnsi="Arial" w:cs="Arial"/>
                <w:color w:val="000000"/>
                <w:sz w:val="18"/>
                <w:szCs w:val="18"/>
              </w:rPr>
              <w:t>Odgovornost za blago in tveganje v zvezi z blagom nosi do prevzema blaga v komisijsko skladišče – izbrani ponudnik, po prevzemu blaga v komisijsko skladišče- po podpisu dokumenta o prevzemu pa naročnik.</w:t>
            </w:r>
          </w:p>
          <w:p w:rsidR="00CC05A8" w:rsidRDefault="00BD1D0E">
            <w:pPr>
              <w:numPr>
                <w:ilvl w:val="0"/>
                <w:numId w:val="20"/>
              </w:numPr>
              <w:rPr>
                <w:rFonts w:ascii="Arial" w:hAnsi="Arial" w:cs="Arial"/>
                <w:color w:val="000000"/>
                <w:sz w:val="18"/>
                <w:szCs w:val="18"/>
              </w:rPr>
            </w:pPr>
            <w:r>
              <w:rPr>
                <w:rFonts w:ascii="Arial" w:hAnsi="Arial" w:cs="Arial"/>
                <w:color w:val="000000"/>
                <w:sz w:val="18"/>
                <w:szCs w:val="18"/>
              </w:rPr>
              <w:t>Odgovornost za spremljanje roka uporabe nosi izbrani ponudnik, ki je dolžan blago pred iztekom roka uporabe izločiti oz. nadomestiti z istovrstnim blagom novejšega datuma.</w:t>
            </w:r>
          </w:p>
          <w:p w:rsidR="00CC05A8" w:rsidRDefault="00BD1D0E">
            <w:pPr>
              <w:numPr>
                <w:ilvl w:val="0"/>
                <w:numId w:val="20"/>
              </w:numPr>
              <w:rPr>
                <w:rFonts w:ascii="Arial" w:hAnsi="Arial" w:cs="Arial"/>
                <w:color w:val="000000"/>
                <w:sz w:val="18"/>
                <w:szCs w:val="18"/>
              </w:rPr>
            </w:pPr>
            <w:r>
              <w:rPr>
                <w:rFonts w:ascii="Arial" w:hAnsi="Arial" w:cs="Arial"/>
                <w:color w:val="000000"/>
                <w:sz w:val="18"/>
                <w:szCs w:val="18"/>
              </w:rPr>
              <w:t>Po poteku pogodbe mora izbrani ponudnik izprazniti komisijsko skladišče v roku enega tedna po pozivu naročnika.</w:t>
            </w:r>
          </w:p>
        </w:tc>
      </w:tr>
    </w:tbl>
    <w:p w:rsidR="00CC05A8" w:rsidRDefault="00BD1D0E">
      <w:pPr>
        <w:spacing w:before="225" w:after="225" w:line="240" w:lineRule="auto"/>
        <w:jc w:val="both"/>
      </w:pPr>
      <w:r>
        <w:rPr>
          <w:rFonts w:ascii="Arial" w:hAnsi="Arial" w:cs="Arial"/>
          <w:b/>
          <w:bCs/>
          <w:i/>
          <w:iCs/>
          <w:color w:val="000000"/>
          <w:sz w:val="18"/>
          <w:szCs w:val="18"/>
        </w:rPr>
        <w:lastRenderedPageBreak/>
        <w:t>C.2. Redni nakup blaga</w:t>
      </w:r>
      <w:r>
        <w:rPr>
          <w:rFonts w:ascii="Arial" w:hAnsi="Arial" w:cs="Arial"/>
          <w:color w:val="000000"/>
          <w:sz w:val="18"/>
          <w:szCs w:val="18"/>
        </w:rPr>
        <w:t>  – izbrani ponudnik bo moral dobavo artiklov izvršiti v roku največ 48 ur, v nujnih primerih pa v dogovoru z naročnikom. </w:t>
      </w:r>
    </w:p>
    <w:p w:rsidR="00CC05A8" w:rsidRDefault="00BD1D0E">
      <w:pPr>
        <w:spacing w:before="225" w:after="225" w:line="240" w:lineRule="auto"/>
        <w:jc w:val="both"/>
      </w:pPr>
      <w:r>
        <w:rPr>
          <w:rFonts w:ascii="Arial" w:hAnsi="Arial" w:cs="Arial"/>
          <w:color w:val="000000"/>
          <w:sz w:val="18"/>
          <w:szCs w:val="18"/>
        </w:rPr>
        <w:t>Dostava blaga: razloženo v skladišče Lekarne in opremljenost dobavljenega blaga tudi z dobavnico v elektronski obliki s podatki in v obliki, v skladu z zahtevami naročnika razvidnimi v prilogi 2 Format zapisa elektronske dobavnice- Struktura za prenos RACUNOV- DOBAVNIC.</w:t>
      </w:r>
    </w:p>
    <w:p w:rsidR="00CC05A8" w:rsidRDefault="00BD1D0E">
      <w:pPr>
        <w:spacing w:before="225" w:after="225" w:line="240" w:lineRule="auto"/>
        <w:jc w:val="both"/>
      </w:pPr>
      <w:r>
        <w:rPr>
          <w:rFonts w:ascii="Arial" w:hAnsi="Arial" w:cs="Arial"/>
          <w:b/>
          <w:bCs/>
          <w:color w:val="000000"/>
          <w:sz w:val="18"/>
          <w:szCs w:val="18"/>
        </w:rPr>
        <w:t>D) Vzorčenje blaga in/ali predstavitev ponujenega blaga</w:t>
      </w:r>
    </w:p>
    <w:p w:rsidR="00CC05A8" w:rsidRDefault="00BD1D0E">
      <w:pPr>
        <w:spacing w:before="225" w:after="225" w:line="240" w:lineRule="auto"/>
        <w:jc w:val="both"/>
      </w:pPr>
      <w:r>
        <w:rPr>
          <w:rFonts w:ascii="Arial" w:hAnsi="Arial" w:cs="Arial"/>
          <w:color w:val="000000"/>
          <w:sz w:val="18"/>
          <w:szCs w:val="18"/>
        </w:rPr>
        <w:t>Naročnik si pridržuje pravico ponudnika pozvati k brezplačni predstavitvi ponujenega blaga in/ali dostavi brezplačnih vzorcev blaga ((po dva enaka vzorca v osnovnem pakiranju). V primeru, da bo naročnik od ponudnika zahteval predstavitev ponujenega blaga in/ali predložitev vzorcev za klinično preizkušnjo bo moral ponudnik le-te predstaviti in/ali dostaviti </w:t>
      </w:r>
      <w:r>
        <w:rPr>
          <w:rFonts w:ascii="Arial" w:hAnsi="Arial" w:cs="Arial"/>
          <w:b/>
          <w:bCs/>
          <w:color w:val="000000"/>
          <w:sz w:val="18"/>
          <w:szCs w:val="18"/>
        </w:rPr>
        <w:t>v roku  10  dni.</w:t>
      </w: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V kolikor se pri klinični preizkušnji ugotovi, da blago funkcionalno in kakovostno ne ustreza, si naročnik pridržuje pravico, da blago izloči iz nadaljnje obravnave. </w:t>
      </w:r>
    </w:p>
    <w:tbl>
      <w:tblPr>
        <w:tblStyle w:val="NormalTablePHPDOCX"/>
        <w:tblW w:w="2500" w:type="pct"/>
        <w:tblInd w:w="108" w:type="dxa"/>
        <w:tblLook w:val="04A0" w:firstRow="1" w:lastRow="0" w:firstColumn="1" w:lastColumn="0" w:noHBand="0" w:noVBand="1"/>
      </w:tblPr>
      <w:tblGrid>
        <w:gridCol w:w="4643"/>
      </w:tblGrid>
      <w:tr w:rsidR="00CC05A8">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C05A8" w:rsidRDefault="00BD1D0E">
            <w:r>
              <w:rPr>
                <w:rFonts w:ascii="Arial" w:hAnsi="Arial" w:cs="Arial"/>
                <w:b/>
                <w:bCs/>
                <w:color w:val="000000"/>
                <w:position w:val="-2"/>
                <w:sz w:val="18"/>
                <w:szCs w:val="18"/>
                <w:shd w:val="clear" w:color="auto" w:fill="FFFFFF"/>
              </w:rPr>
              <w:t xml:space="preserve">Opis predmeta/postavke 1: Sklop I Balonski katetri, žilne opornice, </w:t>
            </w:r>
            <w:proofErr w:type="spellStart"/>
            <w:r>
              <w:rPr>
                <w:rFonts w:ascii="Arial" w:hAnsi="Arial" w:cs="Arial"/>
                <w:b/>
                <w:bCs/>
                <w:color w:val="000000"/>
                <w:position w:val="-2"/>
                <w:sz w:val="18"/>
                <w:szCs w:val="18"/>
                <w:shd w:val="clear" w:color="auto" w:fill="FFFFFF"/>
              </w:rPr>
              <w:t>endoproteze</w:t>
            </w:r>
            <w:proofErr w:type="spellEnd"/>
            <w:r>
              <w:rPr>
                <w:rFonts w:ascii="Arial" w:hAnsi="Arial" w:cs="Arial"/>
                <w:b/>
                <w:bCs/>
                <w:color w:val="000000"/>
                <w:position w:val="-2"/>
                <w:sz w:val="18"/>
                <w:szCs w:val="18"/>
                <w:shd w:val="clear" w:color="auto" w:fill="FFFFFF"/>
              </w:rPr>
              <w:t xml:space="preserve"> in sistem za ponovno vstopanje žice</w:t>
            </w:r>
          </w:p>
        </w:tc>
      </w:tr>
    </w:tbl>
    <w:p w:rsidR="00CC05A8" w:rsidRDefault="00BD1D0E">
      <w:pPr>
        <w:spacing w:after="0"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286"/>
      </w:tblGrid>
      <w:tr w:rsidR="00CC05A8">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9070"/>
            </w:tblGrid>
            <w:tr w:rsidR="00CC05A8">
              <w:tc>
                <w:tcPr>
                  <w:tcW w:w="0" w:type="auto"/>
                  <w:tcMar>
                    <w:top w:w="0" w:type="auto"/>
                    <w:bottom w:w="0" w:type="auto"/>
                  </w:tcMar>
                </w:tcPr>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Vsi izdelki morajo imeti oznako CE. Ponudnik mora za posamezen izdelek predložiti kopijo veljavnega CE certifikata. Vključno za uporabo pri akutnem miokardnem infarktu in sladkorni bolezni.</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Ponudnik mora za posamezen proizvod priložiti z IZJAVO O SKLADNOSTI V SLOVENSKEM JEZIKU – DECLARATION OF CONFORMITY.</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Natančen opis ponujenega izdelka z navedbo strokovno-tehničnih podatkov, iz katerih mora biti jasno in nedvoumno razvidno, da ponujeni izdelek izpolnjuje vse strokovne zahteve – v SLOVENSKEM ali ANGLEŠKEM JEZIKU.</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Za vsak ponujeni izdelek mora ponudnik v ponudbi navesti proizvajalca, tip proizvoda in kataloško številko izdelka.</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Ponudnik mora ponuditi najnovejšo verzijo artikla proizvajalca, ki ga zastopa.</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Na vsakem posameznem dobavljenem izdelku mora biti razvidna tudi številka lota.</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Za vse ponujene izdelke mora ponudnik priložiti kataloški material (tekstovni in slikovni), iz katerega je nedvoumno viden opis izdelka. K ponudbi mora biti priloženo kazalo, po katerem lahko kupec v priloženem kataloškem materialu najde ponujene izdelke..</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Zahtevani rok dobave je 4 dni od prejema odjave/naročila, v nujnih primerih manj – 48 ur od prejema odjave/naročila po predhodnem dogovoru z naročnikom.</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Ponudnik mora zagotoviti kontinuirano izobraževanje uporabnikov za novitete in obstoječe izdelke.</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Vsak ponudnik mora predložiti izsledke primerjalnih  raziskav pri vseh vrstah blaga, kjer naročnik to izrecno zahteva v Predračunu seznamu razpisanega blaga.</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 xml:space="preserve">Žilne opornice in </w:t>
                  </w:r>
                  <w:proofErr w:type="spellStart"/>
                  <w:r>
                    <w:rPr>
                      <w:rFonts w:ascii="Arial" w:hAnsi="Arial" w:cs="Arial"/>
                      <w:color w:val="000000"/>
                      <w:position w:val="-2"/>
                      <w:sz w:val="18"/>
                      <w:szCs w:val="18"/>
                    </w:rPr>
                    <w:t>endoproteze</w:t>
                  </w:r>
                  <w:proofErr w:type="spellEnd"/>
                  <w:r>
                    <w:rPr>
                      <w:rFonts w:ascii="Arial" w:hAnsi="Arial" w:cs="Arial"/>
                      <w:color w:val="000000"/>
                      <w:position w:val="-2"/>
                      <w:sz w:val="18"/>
                      <w:szCs w:val="18"/>
                    </w:rPr>
                    <w:t xml:space="preserve"> morajo imeti standardne podatke o radialni sili, fleksibilnosti in longitudinalni stabilnosti.</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Vsi proizvodi, ki se bodo dobavljali, morajo biti sterilno pakirani, označeni z imenom proizvoda, s kataloško št., EAN kodo in številko lota.</w:t>
                  </w:r>
                </w:p>
                <w:p w:rsidR="00CC05A8" w:rsidRDefault="00BD1D0E">
                  <w:pPr>
                    <w:numPr>
                      <w:ilvl w:val="0"/>
                      <w:numId w:val="21"/>
                    </w:numPr>
                    <w:rPr>
                      <w:rFonts w:ascii="Arial" w:hAnsi="Arial" w:cs="Arial"/>
                      <w:color w:val="000000"/>
                      <w:sz w:val="18"/>
                      <w:szCs w:val="18"/>
                    </w:rPr>
                  </w:pPr>
                  <w:r>
                    <w:rPr>
                      <w:rFonts w:ascii="Arial" w:hAnsi="Arial" w:cs="Arial"/>
                      <w:color w:val="000000"/>
                      <w:position w:val="-2"/>
                      <w:sz w:val="18"/>
                      <w:szCs w:val="18"/>
                    </w:rPr>
                    <w:t>Ostale zahteve so razvidne iz Predračuna seznama razpisanega blaga OBR-8a. </w:t>
                  </w:r>
                </w:p>
              </w:tc>
            </w:tr>
          </w:tbl>
          <w:p w:rsidR="00CC05A8" w:rsidRDefault="00CC05A8"/>
        </w:tc>
      </w:tr>
    </w:tbl>
    <w:p w:rsidR="00CC05A8" w:rsidRDefault="00BD1D0E">
      <w:pPr>
        <w:spacing w:before="225" w:after="225" w:line="240" w:lineRule="auto"/>
        <w:jc w:val="both"/>
      </w:pPr>
      <w:r>
        <w:rPr>
          <w:rFonts w:ascii="Arial" w:hAnsi="Arial" w:cs="Arial"/>
          <w:color w:val="000000"/>
          <w:sz w:val="18"/>
          <w:szCs w:val="18"/>
        </w:rPr>
        <w:lastRenderedPageBreak/>
        <w:t>Ponudnik mora v ponudbi priložiti ustrezne in veljavne certifikate za posamezen artikel: CE certifikate za relevantno kategorijo proizvoda, certifikat za sistem kakovosti proizvajalca medicinskih pripomočkov po ISO 13485:2003 oziroma EN ISO 13485:2012 in veljavno ES izjavo o skladnosti medicinskega pripomočka z Zakonom o medicinskih pripomočkih (Uradni list RS, št. 98/09), v katerem so implementirane Direktiva o medicinskih pripomočkih, Direktiva o aktivnih medicinskih pripomočkih za vsaditev in Direktiva za in vitro diagnostične medicinske pripomočke, ter veljavno podzakonsko zakonodajo za ponujeni medicinski pripomoček. Izjema so medicinski pripomočki razreda I, kjer se predloži certifikat po ISO 13485:2003 oziroma EN ISO 13485:2012 in veljavna ES Izjava o skladnosti medicinskega pripomočka z Zakonom o medicinskih pripomočkih (Uradni list RS, št. 98/09), za ponujeni za medicinski pripomoček. Ponudnik mora v ponudbi za posamezen priloženi certifikat in ES izjavo o skladnosti navesti, na kateri ponujeni artikel se le-ta nanaša.</w:t>
      </w:r>
    </w:p>
    <w:p w:rsidR="00CC05A8" w:rsidRDefault="00BD1D0E">
      <w:pPr>
        <w:spacing w:before="225" w:after="225" w:line="240" w:lineRule="auto"/>
        <w:jc w:val="both"/>
      </w:pPr>
      <w:r>
        <w:rPr>
          <w:rFonts w:ascii="Arial" w:hAnsi="Arial" w:cs="Arial"/>
          <w:color w:val="000000"/>
          <w:sz w:val="18"/>
          <w:szCs w:val="18"/>
        </w:rPr>
        <w:t>Izbrani ponudnik mora ves čas trajanja pogodbe skrbeti za veljavnost dokumentov (CE certifikatov ter ES izjav o skladnosti) iz tehničnih specifikacij. Izbrani ponudnik je dolžan naročniku sprotno dostaviti  iz tehničnih specifikacij zahtevan dokument, v primeru, ko dokumentu poteče rok veljavnosti.</w:t>
      </w:r>
    </w:p>
    <w:p w:rsidR="00CC05A8" w:rsidRDefault="00BD1D0E">
      <w:pPr>
        <w:spacing w:before="225" w:after="225" w:line="240" w:lineRule="auto"/>
        <w:jc w:val="both"/>
      </w:pPr>
      <w:r>
        <w:rPr>
          <w:rFonts w:ascii="Arial" w:hAnsi="Arial" w:cs="Arial"/>
          <w:color w:val="000000"/>
          <w:sz w:val="18"/>
          <w:szCs w:val="18"/>
        </w:rPr>
        <w:t>Ponudniki morajo v ponudbi za ponujene artikle predložiti tudi proizvajalčeve kataloge in originalna navodila za uporabo.</w:t>
      </w:r>
    </w:p>
    <w:p w:rsidR="00CC05A8" w:rsidRDefault="00BD1D0E">
      <w:pPr>
        <w:spacing w:before="225" w:after="225" w:line="240" w:lineRule="auto"/>
        <w:jc w:val="both"/>
      </w:pPr>
      <w:r>
        <w:rPr>
          <w:rFonts w:ascii="Arial" w:hAnsi="Arial" w:cs="Arial"/>
          <w:color w:val="000000"/>
          <w:sz w:val="18"/>
          <w:szCs w:val="18"/>
          <w:u w:val="single"/>
        </w:rPr>
        <w:t>SIST standardi - splošne zahteve za medicinske pripomočke</w:t>
      </w:r>
    </w:p>
    <w:p w:rsidR="00CC05A8" w:rsidRDefault="00BD1D0E">
      <w:pPr>
        <w:spacing w:before="225" w:after="225" w:line="240" w:lineRule="auto"/>
        <w:jc w:val="both"/>
      </w:pPr>
      <w:r>
        <w:rPr>
          <w:rFonts w:ascii="Arial" w:hAnsi="Arial" w:cs="Arial"/>
          <w:color w:val="000000"/>
          <w:sz w:val="18"/>
          <w:szCs w:val="18"/>
        </w:rPr>
        <w:t>- SIST EN 1041:2008+A1:2013 - Informacije, ki jih proizvajalec priloži medicinskim pripomočkom</w:t>
      </w:r>
    </w:p>
    <w:p w:rsidR="00CC05A8" w:rsidRDefault="00BD1D0E">
      <w:pPr>
        <w:spacing w:before="225" w:after="225" w:line="240" w:lineRule="auto"/>
        <w:jc w:val="both"/>
      </w:pPr>
      <w:r>
        <w:rPr>
          <w:rFonts w:ascii="Arial" w:hAnsi="Arial" w:cs="Arial"/>
          <w:color w:val="000000"/>
          <w:sz w:val="18"/>
          <w:szCs w:val="18"/>
        </w:rPr>
        <w:t>Ta evropski standard določa zahteve za informacije, ki jih mora proizvajalec predložiti medicinskim pripomočkom, kar urejata Direktiva Sveta 90/385/EGS, ki obravnava aktivne medicinske pripomočke za vsaditev, in Direktiva Sveta 93/42/EGS o medicinskih pripomočkih. Ne določa jezika informacij in načina, na katerega je treba informacije predložiti. Namenjen je tudi dopolnitvi posebnih zahtev navedenih direktiv EU o medicinskih pripomočkih z zagotavljanjem navodil o načinu možnega izpolnjevanja določenih zahtev. Če proizvajalec upošteva te načine, priskrbi zagotovilo o skladnosti z ustreznimi bistvenimi zahtevami v zvezi z informacijami, ki jih je treba predložiti. Ta standard ne obravnava zahtev za zagotavljanje informacij za diagnostične medicinske pripomočke in vitro, ki so obravnavane v drugih standardih za označevanje (glej poglavje Literatura).</w:t>
      </w:r>
    </w:p>
    <w:p w:rsidR="00CC05A8" w:rsidRDefault="00BD1D0E">
      <w:pPr>
        <w:spacing w:before="225" w:after="225" w:line="240" w:lineRule="auto"/>
        <w:jc w:val="both"/>
      </w:pPr>
      <w:r>
        <w:rPr>
          <w:rFonts w:ascii="Arial" w:hAnsi="Arial" w:cs="Arial"/>
          <w:color w:val="000000"/>
          <w:sz w:val="18"/>
          <w:szCs w:val="18"/>
        </w:rPr>
        <w:t>- SIST EN ISO 15223-1:2017 - Medicinski pripomočki - Simboli za označevanje medicinskih pripomočkov, označevanje in podatki, ki jih mora podati dobavitelj - 1. del: Splošne zahteve (ISO 15223- 1:2016)</w:t>
      </w:r>
    </w:p>
    <w:p w:rsidR="00CC05A8" w:rsidRDefault="00BD1D0E">
      <w:pPr>
        <w:spacing w:before="225" w:after="225" w:line="240" w:lineRule="auto"/>
        <w:jc w:val="both"/>
      </w:pPr>
      <w:r>
        <w:rPr>
          <w:rFonts w:ascii="Arial" w:hAnsi="Arial" w:cs="Arial"/>
          <w:color w:val="000000"/>
          <w:sz w:val="18"/>
          <w:szCs w:val="18"/>
        </w:rPr>
        <w:t>- SIST EN 980:2008 - Simboli za označevanje medicinskih pripomočkov – HARMONIZIRAN</w:t>
      </w:r>
    </w:p>
    <w:p w:rsidR="00CC05A8" w:rsidRDefault="00BD1D0E">
      <w:pPr>
        <w:spacing w:before="225" w:after="225" w:line="240" w:lineRule="auto"/>
        <w:jc w:val="both"/>
      </w:pPr>
      <w:r>
        <w:rPr>
          <w:rFonts w:ascii="Arial" w:hAnsi="Arial" w:cs="Arial"/>
          <w:color w:val="000000"/>
          <w:sz w:val="18"/>
          <w:szCs w:val="18"/>
        </w:rPr>
        <w:t>(vendar razveljavljen), nadomeščen z veljavnim standardom: SIST EN ISO 15223-1:2012 – Medicinski pripomočki - Simboli za označevanje medicinskih pripomočkov, označevanje in podatki, ki jih mora podati dobavitelj - 1. del: Splošne zahteve (ISO 15223-1:2012)</w:t>
      </w:r>
    </w:p>
    <w:p w:rsidR="00CC05A8" w:rsidRDefault="00BD1D0E">
      <w:pPr>
        <w:spacing w:before="225" w:after="225" w:line="240" w:lineRule="auto"/>
        <w:jc w:val="both"/>
      </w:pPr>
      <w:r>
        <w:rPr>
          <w:rFonts w:ascii="Arial" w:hAnsi="Arial" w:cs="Arial"/>
          <w:color w:val="000000"/>
          <w:sz w:val="18"/>
          <w:szCs w:val="18"/>
        </w:rPr>
        <w:t>- SIST EN ISO 13485:2012 Medicinski pripomočki - Sistemi vodenja kakovosti - Zahteve za zakonodajne namene (ISO 13485:2003) – HARMONIZIRAN</w:t>
      </w:r>
    </w:p>
    <w:p w:rsidR="00CC05A8" w:rsidRDefault="00BD1D0E">
      <w:pPr>
        <w:spacing w:before="225" w:after="225" w:line="240" w:lineRule="auto"/>
        <w:jc w:val="both"/>
      </w:pPr>
      <w:r>
        <w:rPr>
          <w:rFonts w:ascii="Arial" w:hAnsi="Arial" w:cs="Arial"/>
          <w:color w:val="000000"/>
          <w:sz w:val="18"/>
          <w:szCs w:val="18"/>
        </w:rPr>
        <w:t>- SIST EN ISO 14971:2012 Medicinski pripomočki - Uporaba obvladovanja tveganja pri medicinskih pripomočkih (ISO 14971:2007, popravljena verzija 2007-10-01) – HARMONIZIRAN</w:t>
      </w:r>
    </w:p>
    <w:p w:rsidR="00CC05A8" w:rsidRDefault="00BD1D0E">
      <w:pPr>
        <w:spacing w:before="225" w:after="225" w:line="240" w:lineRule="auto"/>
        <w:jc w:val="both"/>
      </w:pPr>
      <w:r>
        <w:rPr>
          <w:rFonts w:ascii="Arial" w:hAnsi="Arial" w:cs="Arial"/>
          <w:color w:val="000000"/>
          <w:sz w:val="18"/>
          <w:szCs w:val="18"/>
        </w:rPr>
        <w:t>Proizvajalec pa upošteva tudi relevantne standarde za svoj proizvod.</w:t>
      </w:r>
    </w:p>
    <w:p w:rsidR="00CC05A8" w:rsidRDefault="00BD1D0E">
      <w:pPr>
        <w:spacing w:before="225" w:after="225" w:line="240" w:lineRule="auto"/>
        <w:jc w:val="both"/>
      </w:pPr>
      <w:r>
        <w:rPr>
          <w:rFonts w:ascii="Arial" w:hAnsi="Arial" w:cs="Arial"/>
          <w:color w:val="000000"/>
          <w:sz w:val="18"/>
          <w:szCs w:val="18"/>
        </w:rPr>
        <w:t xml:space="preserve">SIST EN ISO 25539-2:2013 - Vsadki (implantati) za srce in ožilje - </w:t>
      </w:r>
      <w:proofErr w:type="spellStart"/>
      <w:r>
        <w:rPr>
          <w:rFonts w:ascii="Arial" w:hAnsi="Arial" w:cs="Arial"/>
          <w:color w:val="000000"/>
          <w:sz w:val="18"/>
          <w:szCs w:val="18"/>
        </w:rPr>
        <w:t>Znotrajžilni</w:t>
      </w:r>
      <w:proofErr w:type="spellEnd"/>
      <w:r>
        <w:rPr>
          <w:rFonts w:ascii="Arial" w:hAnsi="Arial" w:cs="Arial"/>
          <w:color w:val="000000"/>
          <w:sz w:val="18"/>
          <w:szCs w:val="18"/>
        </w:rPr>
        <w:t xml:space="preserve"> pripomočki - 2. del:</w:t>
      </w:r>
    </w:p>
    <w:p w:rsidR="00CC05A8" w:rsidRDefault="00BD1D0E">
      <w:pPr>
        <w:spacing w:before="225" w:after="225" w:line="240" w:lineRule="auto"/>
        <w:jc w:val="both"/>
      </w:pPr>
      <w:r>
        <w:rPr>
          <w:rFonts w:ascii="Arial" w:hAnsi="Arial" w:cs="Arial"/>
          <w:color w:val="000000"/>
          <w:sz w:val="18"/>
          <w:szCs w:val="18"/>
        </w:rPr>
        <w:t>Žilne opornice (</w:t>
      </w:r>
      <w:proofErr w:type="spellStart"/>
      <w:r>
        <w:rPr>
          <w:rFonts w:ascii="Arial" w:hAnsi="Arial" w:cs="Arial"/>
          <w:color w:val="000000"/>
          <w:sz w:val="18"/>
          <w:szCs w:val="18"/>
        </w:rPr>
        <w:t>stent</w:t>
      </w:r>
      <w:proofErr w:type="spellEnd"/>
      <w:r>
        <w:rPr>
          <w:rFonts w:ascii="Arial" w:hAnsi="Arial" w:cs="Arial"/>
          <w:color w:val="000000"/>
          <w:sz w:val="18"/>
          <w:szCs w:val="18"/>
        </w:rPr>
        <w:t>) (ISO 25539-2:2012)</w:t>
      </w:r>
    </w:p>
    <w:p w:rsidR="00CC05A8" w:rsidRDefault="00BD1D0E">
      <w:pPr>
        <w:spacing w:before="225" w:after="225" w:line="240" w:lineRule="auto"/>
        <w:jc w:val="both"/>
      </w:pPr>
      <w:r>
        <w:rPr>
          <w:rFonts w:ascii="Arial" w:hAnsi="Arial" w:cs="Arial"/>
          <w:color w:val="000000"/>
          <w:sz w:val="18"/>
          <w:szCs w:val="18"/>
        </w:rPr>
        <w:t xml:space="preserve">Ta del standarda ISO 25539 določa zahteve za žilne opornice, ki temeljijo na trenutnem medicinskem znanju. V zvezi z varnostjo podaja zahteve za predvidene lastnosti, obliko, materiale, vrednotenje oblike, izdelavo, sterilizacijo, pakiranje in informacije, ki jih zagotovi proizvajalec. Šteje se za dodatek k standardu ISO 14630, ki določa splošne zahteve za lastnosti neaktivnih kirurških vsadkov. Področje uporabe tega dela standarda ISO 25539 vključuje žilne opornice za zdravljenje žilnih lezij ali stenoz ali drugih žilnih anomalij. Te naprave lahko vključujejo ali ne vključujejo površinskih sprememb opornice, na primer zdravil in/ali drugih prevlek. Opornice, prekrite z materiali, ki znatno spremenijo prepustnost </w:t>
      </w:r>
      <w:proofErr w:type="spellStart"/>
      <w:r>
        <w:rPr>
          <w:rFonts w:ascii="Arial" w:hAnsi="Arial" w:cs="Arial"/>
          <w:color w:val="000000"/>
          <w:sz w:val="18"/>
          <w:szCs w:val="18"/>
        </w:rPr>
        <w:t>neprekrite</w:t>
      </w:r>
      <w:proofErr w:type="spellEnd"/>
      <w:r>
        <w:rPr>
          <w:rFonts w:ascii="Arial" w:hAnsi="Arial" w:cs="Arial"/>
          <w:color w:val="000000"/>
          <w:sz w:val="18"/>
          <w:szCs w:val="18"/>
        </w:rPr>
        <w:t xml:space="preserve"> opornice, spadajo na področje uporabe standarda ISO 25539-1. Zaradi oblike opornice je morda potrebna obravnava funkcionalnih zahtev, ki so opredeljene v standardu ISO 25539-1 in tem delu standarda ISO 25539. Sistemi dovajanja so vključeni v ta del standarda ISO 25539, če so sestavni del namestitve žilne opornice. Postopki in naprave, ki se uporabljajo pred vstavljanjem žilne opornice, na primer naprave za </w:t>
      </w:r>
      <w:proofErr w:type="spellStart"/>
      <w:r>
        <w:rPr>
          <w:rFonts w:ascii="Arial" w:hAnsi="Arial" w:cs="Arial"/>
          <w:color w:val="000000"/>
          <w:sz w:val="18"/>
          <w:szCs w:val="18"/>
        </w:rPr>
        <w:t>angioplastiko</w:t>
      </w:r>
      <w:proofErr w:type="spellEnd"/>
      <w:r>
        <w:rPr>
          <w:rFonts w:ascii="Arial" w:hAnsi="Arial" w:cs="Arial"/>
          <w:color w:val="000000"/>
          <w:sz w:val="18"/>
          <w:szCs w:val="18"/>
        </w:rPr>
        <w:t xml:space="preserve">, ne spadajo na področje uporabe tega dela </w:t>
      </w:r>
      <w:r>
        <w:rPr>
          <w:rFonts w:ascii="Arial" w:hAnsi="Arial" w:cs="Arial"/>
          <w:color w:val="000000"/>
          <w:sz w:val="18"/>
          <w:szCs w:val="18"/>
        </w:rPr>
        <w:lastRenderedPageBreak/>
        <w:t xml:space="preserve">standarda ISO 25539. Nekateri farmakološki vidiki opornic z </w:t>
      </w:r>
      <w:proofErr w:type="spellStart"/>
      <w:r>
        <w:rPr>
          <w:rFonts w:ascii="Arial" w:hAnsi="Arial" w:cs="Arial"/>
          <w:color w:val="000000"/>
          <w:sz w:val="18"/>
          <w:szCs w:val="18"/>
        </w:rPr>
        <w:t>elucijo</w:t>
      </w:r>
      <w:proofErr w:type="spellEnd"/>
      <w:r>
        <w:rPr>
          <w:rFonts w:ascii="Arial" w:hAnsi="Arial" w:cs="Arial"/>
          <w:color w:val="000000"/>
          <w:sz w:val="18"/>
          <w:szCs w:val="18"/>
        </w:rPr>
        <w:t xml:space="preserve"> zdravil so obravnavani v tem delu standarda ISO 25539, vendar ta del standarda ISO 25539 ni izčrpen na področju farmakološkega vrednotenja opornic z </w:t>
      </w:r>
      <w:proofErr w:type="spellStart"/>
      <w:r>
        <w:rPr>
          <w:rFonts w:ascii="Arial" w:hAnsi="Arial" w:cs="Arial"/>
          <w:color w:val="000000"/>
          <w:sz w:val="18"/>
          <w:szCs w:val="18"/>
        </w:rPr>
        <w:t>elucijo</w:t>
      </w:r>
      <w:proofErr w:type="spellEnd"/>
      <w:r>
        <w:rPr>
          <w:rFonts w:ascii="Arial" w:hAnsi="Arial" w:cs="Arial"/>
          <w:color w:val="000000"/>
          <w:sz w:val="18"/>
          <w:szCs w:val="18"/>
        </w:rPr>
        <w:t xml:space="preserve"> zdravil. Razgradnja in drugi časovno odvisni vidiki </w:t>
      </w:r>
      <w:proofErr w:type="spellStart"/>
      <w:r>
        <w:rPr>
          <w:rFonts w:ascii="Arial" w:hAnsi="Arial" w:cs="Arial"/>
          <w:color w:val="000000"/>
          <w:sz w:val="18"/>
          <w:szCs w:val="18"/>
        </w:rPr>
        <w:t>bioresorbilnih</w:t>
      </w:r>
      <w:proofErr w:type="spellEnd"/>
      <w:r>
        <w:rPr>
          <w:rFonts w:ascii="Arial" w:hAnsi="Arial" w:cs="Arial"/>
          <w:color w:val="000000"/>
          <w:sz w:val="18"/>
          <w:szCs w:val="18"/>
        </w:rPr>
        <w:t xml:space="preserve"> in polimernih opornic ter prevlek v tem</w:t>
      </w:r>
    </w:p>
    <w:p w:rsidR="00CC05A8" w:rsidRDefault="00BD1D0E">
      <w:pPr>
        <w:spacing w:before="225" w:after="225" w:line="240" w:lineRule="auto"/>
        <w:jc w:val="both"/>
      </w:pPr>
      <w:r>
        <w:rPr>
          <w:rFonts w:ascii="Arial" w:hAnsi="Arial" w:cs="Arial"/>
          <w:color w:val="000000"/>
          <w:sz w:val="18"/>
          <w:szCs w:val="18"/>
        </w:rPr>
        <w:t>delu standarda ISO 25539 niso obravnavani. Z izjemo sterilizacije ta del standarda ISO 25539 ne obravnava zahtev za vrednotenje izdelkov iz živalskega tkiva. Izbrani ponudnik mora ves čas trajanja pogodbe skrbeti za veljavnost dokumentov (CE certifikatov ter ES izjav o skladnosti) iz tehničnih specifikacij.</w:t>
      </w:r>
    </w:p>
    <w:p w:rsidR="00CC05A8" w:rsidRDefault="00BD1D0E">
      <w:pPr>
        <w:spacing w:before="225" w:after="225" w:line="240" w:lineRule="auto"/>
        <w:jc w:val="both"/>
      </w:pPr>
      <w:r>
        <w:rPr>
          <w:rFonts w:ascii="Arial" w:hAnsi="Arial" w:cs="Arial"/>
          <w:color w:val="000000"/>
          <w:sz w:val="18"/>
          <w:szCs w:val="18"/>
        </w:rPr>
        <w:t>Izbrani ponudnik je dolžan naročniku sprotno dostaviti iz tehničnih specifikacij zahtevan dokument, v primeru, ko dokumentu poteče rok veljavnosti.</w:t>
      </w:r>
    </w:p>
    <w:tbl>
      <w:tblPr>
        <w:tblStyle w:val="NormalTablePHPDOCX"/>
        <w:tblW w:w="2500" w:type="pct"/>
        <w:tblInd w:w="108" w:type="dxa"/>
        <w:tblLook w:val="04A0" w:firstRow="1" w:lastRow="0" w:firstColumn="1" w:lastColumn="0" w:noHBand="0" w:noVBand="1"/>
      </w:tblPr>
      <w:tblGrid>
        <w:gridCol w:w="4643"/>
      </w:tblGrid>
      <w:tr w:rsidR="00CC05A8">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C05A8" w:rsidRDefault="00BD1D0E">
            <w:r>
              <w:rPr>
                <w:rFonts w:ascii="Arial" w:hAnsi="Arial" w:cs="Arial"/>
                <w:b/>
                <w:bCs/>
                <w:color w:val="000000"/>
                <w:position w:val="-2"/>
                <w:sz w:val="18"/>
                <w:szCs w:val="18"/>
                <w:shd w:val="clear" w:color="auto" w:fill="FFFFFF"/>
              </w:rPr>
              <w:t xml:space="preserve">Opis predmeta/postavke 2: Sklop II Žilna uvajala, </w:t>
            </w:r>
            <w:proofErr w:type="spellStart"/>
            <w:r>
              <w:rPr>
                <w:rFonts w:ascii="Arial" w:hAnsi="Arial" w:cs="Arial"/>
                <w:b/>
                <w:bCs/>
                <w:color w:val="000000"/>
                <w:position w:val="-2"/>
                <w:sz w:val="18"/>
                <w:szCs w:val="18"/>
                <w:shd w:val="clear" w:color="auto" w:fill="FFFFFF"/>
              </w:rPr>
              <w:t>dilatatorji</w:t>
            </w:r>
            <w:proofErr w:type="spellEnd"/>
            <w:r>
              <w:rPr>
                <w:rFonts w:ascii="Arial" w:hAnsi="Arial" w:cs="Arial"/>
                <w:b/>
                <w:bCs/>
                <w:color w:val="000000"/>
                <w:position w:val="-2"/>
                <w:sz w:val="18"/>
                <w:szCs w:val="18"/>
                <w:shd w:val="clear" w:color="auto" w:fill="FFFFFF"/>
              </w:rPr>
              <w:t xml:space="preserve"> in </w:t>
            </w:r>
            <w:proofErr w:type="spellStart"/>
            <w:r>
              <w:rPr>
                <w:rFonts w:ascii="Arial" w:hAnsi="Arial" w:cs="Arial"/>
                <w:b/>
                <w:bCs/>
                <w:color w:val="000000"/>
                <w:position w:val="-2"/>
                <w:sz w:val="18"/>
                <w:szCs w:val="18"/>
                <w:shd w:val="clear" w:color="auto" w:fill="FFFFFF"/>
              </w:rPr>
              <w:t>diagnostoični</w:t>
            </w:r>
            <w:proofErr w:type="spellEnd"/>
            <w:r>
              <w:rPr>
                <w:rFonts w:ascii="Arial" w:hAnsi="Arial" w:cs="Arial"/>
                <w:b/>
                <w:bCs/>
                <w:color w:val="000000"/>
                <w:position w:val="-2"/>
                <w:sz w:val="18"/>
                <w:szCs w:val="18"/>
                <w:shd w:val="clear" w:color="auto" w:fill="FFFFFF"/>
              </w:rPr>
              <w:t xml:space="preserve"> vodilni katetri</w:t>
            </w:r>
          </w:p>
        </w:tc>
      </w:tr>
    </w:tbl>
    <w:p w:rsidR="00CC05A8" w:rsidRDefault="00BD1D0E">
      <w:pPr>
        <w:spacing w:after="0"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286"/>
      </w:tblGrid>
      <w:tr w:rsidR="00CC05A8">
        <w:tc>
          <w:tcPr>
            <w:tcW w:w="0" w:type="auto"/>
            <w:tcMar>
              <w:top w:w="0" w:type="auto"/>
              <w:bottom w:w="0" w:type="auto"/>
            </w:tcMar>
            <w:vAlign w:val="center"/>
          </w:tcPr>
          <w:p w:rsidR="00CC05A8" w:rsidRDefault="00CC05A8">
            <w:pPr>
              <w:spacing w:before="135" w:after="135"/>
              <w:ind w:left="360"/>
              <w:jc w:val="both"/>
              <w:textAlignment w:val="center"/>
            </w:pPr>
          </w:p>
          <w:tbl>
            <w:tblPr>
              <w:tblStyle w:val="NormalTablePHPDOCX"/>
              <w:tblW w:w="0" w:type="auto"/>
              <w:tblLook w:val="04A0" w:firstRow="1" w:lastRow="0" w:firstColumn="1" w:lastColumn="0" w:noHBand="0" w:noVBand="1"/>
            </w:tblPr>
            <w:tblGrid>
              <w:gridCol w:w="9070"/>
            </w:tblGrid>
            <w:tr w:rsidR="00CC05A8">
              <w:tc>
                <w:tcPr>
                  <w:tcW w:w="0" w:type="auto"/>
                  <w:tcMar>
                    <w:top w:w="0" w:type="auto"/>
                    <w:bottom w:w="0" w:type="auto"/>
                  </w:tcMar>
                </w:tcPr>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Vsi izdelki morajo imeti oznako CE. Ponudnik mora za posamezen izdelek predložiti kopijo veljavnega CE certifikata. Vključno za uporabo pri akutnem miokardnem infarktu in sladkorni bolezni.</w:t>
                  </w:r>
                </w:p>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Ponudnik mora za posamezen proizvod priložiti z IZJAVO O SKLADNOSTI V SLOVENSKEM JEZIKU – DECLARATION OF CONFORMITY.</w:t>
                  </w:r>
                </w:p>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Natančen opis ponujenega izdelka z navedbo strokovno-tehničnih podatkov, iz katerih mora biti jasno in nedvoumno razvidno, da ponujeni izdelek izpolnjuje vse strokovne zahteve – v SLOVENSKEM ali ANGLEŠKEM JEZIKU.</w:t>
                  </w:r>
                </w:p>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Za vsak ponujeni izdelek mora ponudnik v ponudbi navesti proizvajalca, tip proizvoda in kataloško številko izdelka.</w:t>
                  </w:r>
                </w:p>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Ponudnik mora ponuditi najnovejšo verzijo artikla proizvajalca, ki ga zastopa.</w:t>
                  </w:r>
                </w:p>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Na vsakem posameznem dobavljenem izdelku mora biti razvidna tudi številka lota.</w:t>
                  </w:r>
                </w:p>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Za vse ponujene izdelke mora ponudnik priložiti kataloški material (tekstovni in slikovni), iz katerega je nedvoumno viden opis izdelka. K ponudbi mora biti priloženo kazalo, po katerem lahko kupec v priloženem kataloškem materialu najde ponujene izdelke..</w:t>
                  </w:r>
                </w:p>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Zahtevani rok dobave je 4 dni od prejema odjave/naročila, v nujnih primerih manj – 48 ur od prejema odjave/naročila po predhodnem dogovoru z naročnikom.</w:t>
                  </w:r>
                </w:p>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Ponudnik mora zagotoviti kontinuirano izobraževanje uporabnikov za novitete in obstoječe izdelke.</w:t>
                  </w:r>
                </w:p>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Vsak ponudnik mora predložiti izsledke primerjalnih  raziskav pri vseh vrstah blaga, kjer naročnik to izrecno zahteva v Predračunu seznamu razpisanega blaga.</w:t>
                  </w:r>
                </w:p>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si proizvodi, ki se bodo dobavljali, morajo biti sterilno pakirani, označeni z imenom proizvoda, s kataloško št., EAN kodo in številko lota.</w:t>
                  </w:r>
                </w:p>
                <w:p w:rsidR="00CC05A8" w:rsidRDefault="00BD1D0E">
                  <w:pPr>
                    <w:numPr>
                      <w:ilvl w:val="0"/>
                      <w:numId w:val="22"/>
                    </w:numPr>
                    <w:rPr>
                      <w:rFonts w:ascii="Arial" w:hAnsi="Arial" w:cs="Arial"/>
                      <w:color w:val="000000"/>
                      <w:sz w:val="18"/>
                      <w:szCs w:val="18"/>
                    </w:rPr>
                  </w:pPr>
                  <w:r>
                    <w:rPr>
                      <w:rFonts w:ascii="Arial" w:hAnsi="Arial" w:cs="Arial"/>
                      <w:color w:val="000000"/>
                      <w:position w:val="-2"/>
                      <w:sz w:val="18"/>
                      <w:szCs w:val="18"/>
                    </w:rPr>
                    <w:t>Ostale zahteve so razvidne iz Predračuna seznama razpisanega blaga OBR-8a. </w:t>
                  </w:r>
                </w:p>
              </w:tc>
            </w:tr>
          </w:tbl>
          <w:p w:rsidR="00CC05A8" w:rsidRDefault="00CC05A8"/>
        </w:tc>
      </w:tr>
    </w:tbl>
    <w:p w:rsidR="00CC05A8" w:rsidRDefault="00BD1D0E">
      <w:pPr>
        <w:spacing w:before="225" w:after="225" w:line="240" w:lineRule="auto"/>
        <w:jc w:val="both"/>
      </w:pPr>
      <w:r>
        <w:rPr>
          <w:rFonts w:ascii="Arial" w:hAnsi="Arial" w:cs="Arial"/>
          <w:color w:val="000000"/>
          <w:sz w:val="18"/>
          <w:szCs w:val="18"/>
        </w:rPr>
        <w:t>Ponudnik mora v ponudbi priložiti ustrezne in veljavne certifikate za posamezen artikel: CE certifikate za relevantno kategorijo proizvoda, certifikat za sistem kakovosti proizvajalca medicinskih pripomočkov po ISO 13485:2003 oziroma EN ISO 13485:2012 in veljavno ES izjavo o skladnosti medicinskega pripomočka z Zakonom o medicinskih pripomočkih (Uradni list RS, št. 98/09), v katerem so implementirane Direktiva o medicinskih pripomočkih, Direktiva o aktivnih medicinskih pripomočkih za vsaditev in Direktiva za in vitro diagnostične medicinske pripomočke, ter veljavno podzakonsko zakonodajo za ponujeni medicinski pripomoček. Izjema so medicinski pripomočki razreda I, kjer se predloži certifikat po ISO 13485:2003 oziroma EN ISO 13485:2012 in veljavna ES Izjava o skladnosti medicinskega pripomočka z Zakonom o medicinskih pripomočkih (Uradni list RS, št. 98/09), za ponujeni za medicinski pripomoček. Ponudnik mora v ponudbi za posamezen priloženi certifikat in ES izjavo o skladnosti navesti, na kateri ponujeni artikel se le-ta nanaša.</w:t>
      </w:r>
    </w:p>
    <w:p w:rsidR="00CC05A8" w:rsidRDefault="00BD1D0E">
      <w:pPr>
        <w:spacing w:before="225" w:after="225" w:line="240" w:lineRule="auto"/>
        <w:jc w:val="both"/>
      </w:pPr>
      <w:r>
        <w:rPr>
          <w:rFonts w:ascii="Arial" w:hAnsi="Arial" w:cs="Arial"/>
          <w:color w:val="000000"/>
          <w:sz w:val="18"/>
          <w:szCs w:val="18"/>
        </w:rPr>
        <w:t>Izbrani ponudnik mora ves čas trajanja pogodbe skrbeti za veljavnost dokumentov (CE certifikatov ter ES izjav o skladnosti) iz tehničnih specifikacij. Izbrani ponudnik je dolžan naročniku sprotno dostaviti  iz tehničnih specifikacij zahtevan dokument, v primeru, ko dokumentu poteče rok veljavnosti.</w:t>
      </w:r>
    </w:p>
    <w:p w:rsidR="00CC05A8" w:rsidRDefault="00BD1D0E">
      <w:pPr>
        <w:spacing w:before="225" w:after="225" w:line="240" w:lineRule="auto"/>
        <w:jc w:val="both"/>
      </w:pPr>
      <w:r>
        <w:rPr>
          <w:rFonts w:ascii="Arial" w:hAnsi="Arial" w:cs="Arial"/>
          <w:color w:val="000000"/>
          <w:sz w:val="18"/>
          <w:szCs w:val="18"/>
        </w:rPr>
        <w:t>Ponudniki morajo v ponudbi za ponujene artikle predložiti tudi proizvajalčeve kataloge in originalna navodila za uporabo.</w:t>
      </w:r>
    </w:p>
    <w:p w:rsidR="00CC05A8" w:rsidRDefault="00BD1D0E">
      <w:pPr>
        <w:spacing w:before="225" w:after="225" w:line="240" w:lineRule="auto"/>
        <w:jc w:val="both"/>
      </w:pPr>
      <w:r>
        <w:rPr>
          <w:rFonts w:ascii="Arial" w:hAnsi="Arial" w:cs="Arial"/>
          <w:color w:val="000000"/>
          <w:sz w:val="18"/>
          <w:szCs w:val="18"/>
          <w:u w:val="single"/>
        </w:rPr>
        <w:t>SIST standardi - splošne zahteve za medicinske pripomočke</w:t>
      </w:r>
    </w:p>
    <w:p w:rsidR="00CC05A8" w:rsidRDefault="00BD1D0E">
      <w:pPr>
        <w:spacing w:before="225" w:after="225" w:line="240" w:lineRule="auto"/>
        <w:jc w:val="both"/>
      </w:pPr>
      <w:r>
        <w:rPr>
          <w:rFonts w:ascii="Arial" w:hAnsi="Arial" w:cs="Arial"/>
          <w:color w:val="000000"/>
          <w:sz w:val="18"/>
          <w:szCs w:val="18"/>
        </w:rPr>
        <w:t>- SIST EN 1041:2008+A1:2013 - Informacije, ki jih proizvajalec priloži medicinskim pripomočkom</w:t>
      </w:r>
    </w:p>
    <w:p w:rsidR="00CC05A8" w:rsidRDefault="00BD1D0E">
      <w:pPr>
        <w:spacing w:before="225" w:after="225" w:line="240" w:lineRule="auto"/>
        <w:jc w:val="both"/>
      </w:pPr>
      <w:r>
        <w:rPr>
          <w:rFonts w:ascii="Arial" w:hAnsi="Arial" w:cs="Arial"/>
          <w:color w:val="000000"/>
          <w:sz w:val="18"/>
          <w:szCs w:val="18"/>
        </w:rPr>
        <w:lastRenderedPageBreak/>
        <w:t>Ta evropski standard določa zahteve za informacije, ki jih mora proizvajalec predložiti medicinskim pripomočkom, kar urejata Direktiva Sveta 90/385/EGS, ki obravnava aktivne medicinske pripomočke za vsaditev, in Direktiva Sveta 93/42/EGS o medicinskih pripomočkih. Ne določa jezika informacij in načina, na katerega je treba informacije predložiti. Namenjen je tudi dopolnitvi posebnih zahtev navedenih direktiv EU o medicinskih pripomočkih z zagotavljanjem navodil o načinu možnega izpolnjevanja določenih zahtev. Če proizvajalec upošteva te načine, priskrbi zagotovilo o skladnosti z ustreznimi bistvenimi zahtevami v zvezi z informacijami, ki jih je treba predložiti. Ta standard ne obravnava zahtev za zagotavljanje informacij za diagnostične medicinske pripomočke in vitro, ki so obravnavane v drugih standardih za označevanje (glej poglavje Literatura).</w:t>
      </w:r>
    </w:p>
    <w:p w:rsidR="00CC05A8" w:rsidRDefault="00BD1D0E">
      <w:pPr>
        <w:spacing w:before="225" w:after="225" w:line="240" w:lineRule="auto"/>
        <w:jc w:val="both"/>
      </w:pPr>
      <w:r>
        <w:rPr>
          <w:rFonts w:ascii="Arial" w:hAnsi="Arial" w:cs="Arial"/>
          <w:color w:val="000000"/>
          <w:sz w:val="18"/>
          <w:szCs w:val="18"/>
        </w:rPr>
        <w:t>- SIST EN ISO 15223-1:2017 - Medicinski pripomočki - Simboli za označevanje medicinskih pripomočkov, označevanje in podatki, ki jih mora podati dobavitelj - 1. del: Splošne zahteve (ISO 15223- 1:2016)</w:t>
      </w:r>
    </w:p>
    <w:p w:rsidR="00CC05A8" w:rsidRDefault="00BD1D0E">
      <w:pPr>
        <w:spacing w:before="225" w:after="225" w:line="240" w:lineRule="auto"/>
        <w:jc w:val="both"/>
      </w:pPr>
      <w:r>
        <w:rPr>
          <w:rFonts w:ascii="Arial" w:hAnsi="Arial" w:cs="Arial"/>
          <w:color w:val="000000"/>
          <w:sz w:val="18"/>
          <w:szCs w:val="18"/>
        </w:rPr>
        <w:t>- SIST EN 980:2008 - Simboli za označevanje medicinskih pripomočkov – HARMONIZIRAN</w:t>
      </w:r>
    </w:p>
    <w:p w:rsidR="00CC05A8" w:rsidRDefault="00BD1D0E">
      <w:pPr>
        <w:spacing w:before="225" w:after="225" w:line="240" w:lineRule="auto"/>
        <w:jc w:val="both"/>
      </w:pPr>
      <w:r>
        <w:rPr>
          <w:rFonts w:ascii="Arial" w:hAnsi="Arial" w:cs="Arial"/>
          <w:color w:val="000000"/>
          <w:sz w:val="18"/>
          <w:szCs w:val="18"/>
        </w:rPr>
        <w:t>(vendar razveljavljen), nadomeščen z veljavnim standardom: SIST EN ISO 15223-1:2012 – Medicinski pripomočki - Simboli za označevanje medicinskih pripomočkov, označevanje in podatki, ki jih mora podati dobavitelj - 1. del: Splošne zahteve (ISO 15223-1:2012)</w:t>
      </w:r>
    </w:p>
    <w:p w:rsidR="00CC05A8" w:rsidRDefault="00BD1D0E">
      <w:pPr>
        <w:spacing w:before="225" w:after="225" w:line="240" w:lineRule="auto"/>
        <w:jc w:val="both"/>
      </w:pPr>
      <w:r>
        <w:rPr>
          <w:rFonts w:ascii="Arial" w:hAnsi="Arial" w:cs="Arial"/>
          <w:color w:val="000000"/>
          <w:sz w:val="18"/>
          <w:szCs w:val="18"/>
        </w:rPr>
        <w:t>- SIST EN ISO 13485:2012 Medicinski pripomočki - Sistemi vodenja kakovosti - Zahteve za zakonodajne namene (ISO 13485:2003) – HARMONIZIRAN</w:t>
      </w:r>
    </w:p>
    <w:p w:rsidR="00CC05A8" w:rsidRDefault="00BD1D0E">
      <w:pPr>
        <w:spacing w:before="225" w:after="225" w:line="240" w:lineRule="auto"/>
        <w:jc w:val="both"/>
      </w:pPr>
      <w:r>
        <w:rPr>
          <w:rFonts w:ascii="Arial" w:hAnsi="Arial" w:cs="Arial"/>
          <w:color w:val="000000"/>
          <w:sz w:val="18"/>
          <w:szCs w:val="18"/>
        </w:rPr>
        <w:t>- SIST EN ISO 14971:2012 Medicinski pripomočki - Uporaba obvladovanja tveganja pri medicinskih pripomočkih (ISO 14971:2007, popravljena verzija 2007-10-01) – HARMONIZIRAN</w:t>
      </w:r>
    </w:p>
    <w:p w:rsidR="00CC05A8" w:rsidRDefault="00BD1D0E">
      <w:pPr>
        <w:spacing w:before="225" w:after="225" w:line="240" w:lineRule="auto"/>
        <w:jc w:val="both"/>
      </w:pPr>
      <w:r>
        <w:rPr>
          <w:rFonts w:ascii="Arial" w:hAnsi="Arial" w:cs="Arial"/>
          <w:color w:val="000000"/>
          <w:sz w:val="18"/>
          <w:szCs w:val="18"/>
        </w:rPr>
        <w:t>Proizvajalec pa upošteva tudi relevantne standarde za svoj proizvod.</w:t>
      </w:r>
    </w:p>
    <w:p w:rsidR="00CC05A8" w:rsidRDefault="00BD1D0E">
      <w:pPr>
        <w:spacing w:before="225" w:after="225" w:line="240" w:lineRule="auto"/>
        <w:jc w:val="both"/>
      </w:pPr>
      <w:r>
        <w:rPr>
          <w:rFonts w:ascii="Arial" w:hAnsi="Arial" w:cs="Arial"/>
          <w:color w:val="000000"/>
          <w:sz w:val="18"/>
          <w:szCs w:val="18"/>
        </w:rPr>
        <w:t xml:space="preserve">SIST EN ISO 25539-2:2013 - Vsadki (implantati) za srce in ožilje - </w:t>
      </w:r>
      <w:proofErr w:type="spellStart"/>
      <w:r>
        <w:rPr>
          <w:rFonts w:ascii="Arial" w:hAnsi="Arial" w:cs="Arial"/>
          <w:color w:val="000000"/>
          <w:sz w:val="18"/>
          <w:szCs w:val="18"/>
        </w:rPr>
        <w:t>Znotrajžilni</w:t>
      </w:r>
      <w:proofErr w:type="spellEnd"/>
      <w:r>
        <w:rPr>
          <w:rFonts w:ascii="Arial" w:hAnsi="Arial" w:cs="Arial"/>
          <w:color w:val="000000"/>
          <w:sz w:val="18"/>
          <w:szCs w:val="18"/>
        </w:rPr>
        <w:t xml:space="preserve"> pripomočki - 2. del:</w:t>
      </w:r>
    </w:p>
    <w:p w:rsidR="00CC05A8" w:rsidRDefault="00BD1D0E">
      <w:pPr>
        <w:spacing w:before="225" w:after="225" w:line="240" w:lineRule="auto"/>
        <w:jc w:val="both"/>
      </w:pPr>
      <w:r>
        <w:rPr>
          <w:rFonts w:ascii="Arial" w:hAnsi="Arial" w:cs="Arial"/>
          <w:color w:val="000000"/>
          <w:sz w:val="18"/>
          <w:szCs w:val="18"/>
        </w:rPr>
        <w:t>Žilne opornice (</w:t>
      </w:r>
      <w:proofErr w:type="spellStart"/>
      <w:r>
        <w:rPr>
          <w:rFonts w:ascii="Arial" w:hAnsi="Arial" w:cs="Arial"/>
          <w:color w:val="000000"/>
          <w:sz w:val="18"/>
          <w:szCs w:val="18"/>
        </w:rPr>
        <w:t>stent</w:t>
      </w:r>
      <w:proofErr w:type="spellEnd"/>
      <w:r>
        <w:rPr>
          <w:rFonts w:ascii="Arial" w:hAnsi="Arial" w:cs="Arial"/>
          <w:color w:val="000000"/>
          <w:sz w:val="18"/>
          <w:szCs w:val="18"/>
        </w:rPr>
        <w:t>) (ISO 25539-2:2012)</w:t>
      </w:r>
    </w:p>
    <w:p w:rsidR="00CC05A8" w:rsidRDefault="00BD1D0E">
      <w:pPr>
        <w:spacing w:before="225" w:after="225" w:line="240" w:lineRule="auto"/>
        <w:jc w:val="both"/>
      </w:pPr>
      <w:r>
        <w:rPr>
          <w:rFonts w:ascii="Arial" w:hAnsi="Arial" w:cs="Arial"/>
          <w:color w:val="000000"/>
          <w:sz w:val="18"/>
          <w:szCs w:val="18"/>
        </w:rPr>
        <w:t xml:space="preserve">Ta del standarda ISO 25539 določa zahteve za žilne opornice, ki temeljijo na trenutnem medicinskem znanju. V zvezi z varnostjo podaja zahteve za predvidene lastnosti, obliko, materiale, vrednotenje oblike, izdelavo, sterilizacijo, pakiranje in informacije, ki jih zagotovi proizvajalec. Šteje se za dodatek k standardu ISO 14630, ki določa splošne zahteve za lastnosti neaktivnih kirurških vsadkov. Področje uporabe tega dela standarda ISO 25539 vključuje žilne opornice za zdravljenje žilnih lezij ali stenoz ali drugih žilnih anomalij. Te naprave lahko vključujejo ali ne vključujejo površinskih sprememb opornice, na primer zdravil in/ali drugih prevlek. Opornice, prekrite z materiali, ki znatno spremenijo prepustnost </w:t>
      </w:r>
      <w:proofErr w:type="spellStart"/>
      <w:r>
        <w:rPr>
          <w:rFonts w:ascii="Arial" w:hAnsi="Arial" w:cs="Arial"/>
          <w:color w:val="000000"/>
          <w:sz w:val="18"/>
          <w:szCs w:val="18"/>
        </w:rPr>
        <w:t>neprekrite</w:t>
      </w:r>
      <w:proofErr w:type="spellEnd"/>
      <w:r>
        <w:rPr>
          <w:rFonts w:ascii="Arial" w:hAnsi="Arial" w:cs="Arial"/>
          <w:color w:val="000000"/>
          <w:sz w:val="18"/>
          <w:szCs w:val="18"/>
        </w:rPr>
        <w:t xml:space="preserve"> opornice, spadajo na področje uporabe standarda ISO 25539-1. Zaradi oblike opornice je morda potrebna obravnava funkcionalnih zahtev, ki so opredeljene v standardu ISO 25539-1 in tem delu standarda ISO 25539. Sistemi dovajanja so vključeni v ta del standarda ISO 25539, če so sestavni del namestitve žilne opornice. Postopki in naprave, ki se uporabljajo pred vstavljanjem žilne opornice, na primer naprave za </w:t>
      </w:r>
      <w:proofErr w:type="spellStart"/>
      <w:r>
        <w:rPr>
          <w:rFonts w:ascii="Arial" w:hAnsi="Arial" w:cs="Arial"/>
          <w:color w:val="000000"/>
          <w:sz w:val="18"/>
          <w:szCs w:val="18"/>
        </w:rPr>
        <w:t>angioplastiko</w:t>
      </w:r>
      <w:proofErr w:type="spellEnd"/>
      <w:r>
        <w:rPr>
          <w:rFonts w:ascii="Arial" w:hAnsi="Arial" w:cs="Arial"/>
          <w:color w:val="000000"/>
          <w:sz w:val="18"/>
          <w:szCs w:val="18"/>
        </w:rPr>
        <w:t xml:space="preserve">, ne spadajo na področje uporabe tega dela standarda ISO 25539. Nekateri farmakološki vidiki opornic z </w:t>
      </w:r>
      <w:proofErr w:type="spellStart"/>
      <w:r>
        <w:rPr>
          <w:rFonts w:ascii="Arial" w:hAnsi="Arial" w:cs="Arial"/>
          <w:color w:val="000000"/>
          <w:sz w:val="18"/>
          <w:szCs w:val="18"/>
        </w:rPr>
        <w:t>elucijo</w:t>
      </w:r>
      <w:proofErr w:type="spellEnd"/>
      <w:r>
        <w:rPr>
          <w:rFonts w:ascii="Arial" w:hAnsi="Arial" w:cs="Arial"/>
          <w:color w:val="000000"/>
          <w:sz w:val="18"/>
          <w:szCs w:val="18"/>
        </w:rPr>
        <w:t xml:space="preserve"> zdravil so obravnavani v tem delu standarda ISO 25539, vendar ta del standarda ISO 25539 ni izčrpen na področju farmakološkega vrednotenja opornic z </w:t>
      </w:r>
      <w:proofErr w:type="spellStart"/>
      <w:r>
        <w:rPr>
          <w:rFonts w:ascii="Arial" w:hAnsi="Arial" w:cs="Arial"/>
          <w:color w:val="000000"/>
          <w:sz w:val="18"/>
          <w:szCs w:val="18"/>
        </w:rPr>
        <w:t>elucijo</w:t>
      </w:r>
      <w:proofErr w:type="spellEnd"/>
      <w:r>
        <w:rPr>
          <w:rFonts w:ascii="Arial" w:hAnsi="Arial" w:cs="Arial"/>
          <w:color w:val="000000"/>
          <w:sz w:val="18"/>
          <w:szCs w:val="18"/>
        </w:rPr>
        <w:t xml:space="preserve"> zdravil. Razgradnja in drugi časovno odvisni vidiki </w:t>
      </w:r>
      <w:proofErr w:type="spellStart"/>
      <w:r>
        <w:rPr>
          <w:rFonts w:ascii="Arial" w:hAnsi="Arial" w:cs="Arial"/>
          <w:color w:val="000000"/>
          <w:sz w:val="18"/>
          <w:szCs w:val="18"/>
        </w:rPr>
        <w:t>bioresorbilnih</w:t>
      </w:r>
      <w:proofErr w:type="spellEnd"/>
      <w:r>
        <w:rPr>
          <w:rFonts w:ascii="Arial" w:hAnsi="Arial" w:cs="Arial"/>
          <w:color w:val="000000"/>
          <w:sz w:val="18"/>
          <w:szCs w:val="18"/>
        </w:rPr>
        <w:t xml:space="preserve"> in polimernih opornic ter prevlek v tem</w:t>
      </w:r>
    </w:p>
    <w:p w:rsidR="00CC05A8" w:rsidRDefault="00BD1D0E">
      <w:pPr>
        <w:spacing w:before="225" w:after="225" w:line="240" w:lineRule="auto"/>
        <w:jc w:val="both"/>
      </w:pPr>
      <w:r>
        <w:rPr>
          <w:rFonts w:ascii="Arial" w:hAnsi="Arial" w:cs="Arial"/>
          <w:color w:val="000000"/>
          <w:sz w:val="18"/>
          <w:szCs w:val="18"/>
        </w:rPr>
        <w:t>delu standarda ISO 25539 niso obravnavani. Z izjemo sterilizacije ta del standarda ISO 25539 ne obravnava zahtev za vrednotenje izdelkov iz živalskega tkiva. Izbrani ponudnik mora ves čas trajanja pogodbe skrbeti za veljavnost dokumentov (CE certifikatov ter ES izjav o skladnosti) iz tehničnih specifikacij.</w:t>
      </w:r>
    </w:p>
    <w:p w:rsidR="00CC05A8" w:rsidRDefault="00BD1D0E">
      <w:pPr>
        <w:spacing w:before="225" w:after="225" w:line="240" w:lineRule="auto"/>
        <w:jc w:val="both"/>
      </w:pPr>
      <w:r>
        <w:rPr>
          <w:rFonts w:ascii="Arial" w:hAnsi="Arial" w:cs="Arial"/>
          <w:color w:val="000000"/>
          <w:sz w:val="18"/>
          <w:szCs w:val="18"/>
        </w:rPr>
        <w:t>Izbrani ponudnik je dolžan naročniku sprotno dostaviti iz tehničnih specifikacij zahtevan dokument, v primeru, ko dokumentu poteče rok veljavnosti.</w:t>
      </w:r>
    </w:p>
    <w:tbl>
      <w:tblPr>
        <w:tblStyle w:val="NormalTablePHPDOCX"/>
        <w:tblW w:w="2500" w:type="pct"/>
        <w:tblInd w:w="108" w:type="dxa"/>
        <w:tblLook w:val="04A0" w:firstRow="1" w:lastRow="0" w:firstColumn="1" w:lastColumn="0" w:noHBand="0" w:noVBand="1"/>
      </w:tblPr>
      <w:tblGrid>
        <w:gridCol w:w="4643"/>
      </w:tblGrid>
      <w:tr w:rsidR="00CC05A8">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C05A8" w:rsidRDefault="00BD1D0E">
            <w:r>
              <w:rPr>
                <w:rFonts w:ascii="Arial" w:hAnsi="Arial" w:cs="Arial"/>
                <w:b/>
                <w:bCs/>
                <w:color w:val="000000"/>
                <w:position w:val="-2"/>
                <w:sz w:val="18"/>
                <w:szCs w:val="18"/>
                <w:shd w:val="clear" w:color="auto" w:fill="FFFFFF"/>
              </w:rPr>
              <w:t>Opis predmeta/postavke 3: Sklop III Punkcijske igle in seti za nefrostome in drenaže</w:t>
            </w:r>
          </w:p>
        </w:tc>
      </w:tr>
    </w:tbl>
    <w:p w:rsidR="00CC05A8" w:rsidRDefault="00BD1D0E">
      <w:pPr>
        <w:spacing w:after="0"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286"/>
      </w:tblGrid>
      <w:tr w:rsidR="00CC05A8">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9070"/>
            </w:tblGrid>
            <w:tr w:rsidR="00CC05A8">
              <w:tc>
                <w:tcPr>
                  <w:tcW w:w="0" w:type="auto"/>
                  <w:tcMar>
                    <w:top w:w="0" w:type="auto"/>
                    <w:bottom w:w="0" w:type="auto"/>
                  </w:tcMar>
                </w:tcPr>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t>Vsi izdelki morajo imeti oznako CE. Ponudnik mora za posamezen izdelek predložiti kopijo veljavnega CE certifikata. Vključno za uporabo pri akutnem miokardnem infarktu in sladkorni bolezni.</w:t>
                  </w:r>
                </w:p>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t>Ponudnik mora za posamezen proizvod priložiti z IZJAVO O SKLADNOSTI V SLOVENSKEM JEZIKU – DECLARATION OF CONFORMITY.</w:t>
                  </w:r>
                </w:p>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t>Natančen opis ponujenega izdelka z navedbo strokovno-tehničnih podatkov, iz katerih mora biti jasno in nedvoumno razvidno, da ponujeni izdelek izpolnjuje vse strokovne zahteve – v SLOVENSKEM ali ANGLEŠKEM JEZIKU.</w:t>
                  </w:r>
                </w:p>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lastRenderedPageBreak/>
                    <w:t>Za vsak ponujeni izdelek mora ponudnik v ponudbi navesti proizvajalca, tip proizvoda in kataloško številko izdelka.</w:t>
                  </w:r>
                </w:p>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t>Ponudnik mora ponuditi najnovejšo verzijo artikla proizvajalca, ki ga zastopa.</w:t>
                  </w:r>
                </w:p>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t>Na vsakem posameznem dobavljenem izdelku mora biti razvidna tudi številka lota.</w:t>
                  </w:r>
                </w:p>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t>Za vse ponujene izdelke mora ponudnik priložiti kataloški material (tekstovni in slikovni), iz katerega je nedvoumno viden opis izdelka. K ponudbi mora biti priloženo kazalo, po katerem lahko kupec v priloženem kataloškem materialu najde ponujene izdelke..</w:t>
                  </w:r>
                </w:p>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t>Zahtevani rok dobave je 4 dni od prejema odjave/naročila, v nujnih primerih manj – 48 ur od prejema odjave/naročila po predhodnem dogovoru z naročnikom.</w:t>
                  </w:r>
                </w:p>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t>Ponudnik mora zagotoviti kontinuirano izobraževanje uporabnikov za novitete in obstoječe izdelke.</w:t>
                  </w:r>
                </w:p>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t>Vsak ponudnik mora predložiti izsledke primerjalnih  raziskav pri vseh vrstah blaga, kjer naročnik to izrecno zahteva v Predračunu seznamu razpisanega blaga.</w:t>
                  </w:r>
                </w:p>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t>si proizvodi, ki se bodo dobavljali, morajo biti sterilno pakirani, označeni z imenom proizvoda, s kataloško št., EAN kodo in številko lota.</w:t>
                  </w:r>
                </w:p>
                <w:p w:rsidR="00CC05A8" w:rsidRDefault="00BD1D0E">
                  <w:pPr>
                    <w:numPr>
                      <w:ilvl w:val="0"/>
                      <w:numId w:val="23"/>
                    </w:numPr>
                    <w:rPr>
                      <w:rFonts w:ascii="Arial" w:hAnsi="Arial" w:cs="Arial"/>
                      <w:color w:val="000000"/>
                      <w:sz w:val="18"/>
                      <w:szCs w:val="18"/>
                    </w:rPr>
                  </w:pPr>
                  <w:r>
                    <w:rPr>
                      <w:rFonts w:ascii="Arial" w:hAnsi="Arial" w:cs="Arial"/>
                      <w:color w:val="000000"/>
                      <w:position w:val="-2"/>
                      <w:sz w:val="18"/>
                      <w:szCs w:val="18"/>
                    </w:rPr>
                    <w:t>Ostale zahteve so razvidne iz Predračuna seznama razpisanega blaga OBR-8a. </w:t>
                  </w:r>
                </w:p>
              </w:tc>
            </w:tr>
          </w:tbl>
          <w:p w:rsidR="00CC05A8" w:rsidRDefault="00CC05A8"/>
        </w:tc>
      </w:tr>
    </w:tbl>
    <w:p w:rsidR="00CC05A8" w:rsidRDefault="00BD1D0E">
      <w:pPr>
        <w:spacing w:before="225" w:after="225" w:line="240" w:lineRule="auto"/>
        <w:jc w:val="both"/>
      </w:pPr>
      <w:r>
        <w:rPr>
          <w:rFonts w:ascii="Arial" w:hAnsi="Arial" w:cs="Arial"/>
          <w:color w:val="000000"/>
          <w:sz w:val="18"/>
          <w:szCs w:val="18"/>
        </w:rPr>
        <w:lastRenderedPageBreak/>
        <w:t>Ponudnik mora v ponudbi priložiti ustrezne in veljavne certifikate za posamezen artikel: CE certifikate za relevantno kategorijo proizvoda, certifikat za sistem kakovosti proizvajalca medicinskih pripomočkov po ISO 13485:2003 oziroma EN ISO 13485:2012 in veljavno ES izjavo o skladnosti medicinskega pripomočka z Zakonom o medicinskih pripomočkih (Uradni list RS, št. 98/09), v katerem so implementirane Direktiva o medicinskih pripomočkih, Direktiva o aktivnih medicinskih pripomočkih za vsaditev in Direktiva za in vitro diagnostične medicinske pripomočke, ter veljavno podzakonsko zakonodajo za ponujeni medicinski pripomoček. Izjema so medicinski pripomočki razreda I, kjer se predloži certifikat po ISO 13485:2003 oziroma EN ISO 13485:2012 in veljavna ES Izjava o skladnosti medicinskega pripomočka z Zakonom o medicinskih pripomočkih (Uradni list RS, št. 98/09), za ponujeni za medicinski pripomoček. Ponudnik mora v ponudbi za posamezen priloženi certifikat in ES izjavo o skladnosti navesti, na kateri ponujeni artikel se le-ta nanaša.</w:t>
      </w:r>
    </w:p>
    <w:p w:rsidR="00CC05A8" w:rsidRDefault="00BD1D0E">
      <w:pPr>
        <w:spacing w:before="225" w:after="225" w:line="240" w:lineRule="auto"/>
        <w:jc w:val="both"/>
      </w:pPr>
      <w:r>
        <w:rPr>
          <w:rFonts w:ascii="Arial" w:hAnsi="Arial" w:cs="Arial"/>
          <w:color w:val="000000"/>
          <w:sz w:val="18"/>
          <w:szCs w:val="18"/>
        </w:rPr>
        <w:t>Izbrani ponudnik mora ves čas trajanja pogodbe skrbeti za veljavnost dokumentov (CE certifikatov ter ES izjav o skladnosti) iz tehničnih specifikacij. Izbrani ponudnik je dolžan naročniku sprotno dostaviti  iz tehničnih specifikacij zahtevan dokument, v primeru, ko dokumentu poteče rok veljavnosti.</w:t>
      </w:r>
    </w:p>
    <w:p w:rsidR="00CC05A8" w:rsidRDefault="00BD1D0E">
      <w:pPr>
        <w:spacing w:before="225" w:after="225" w:line="240" w:lineRule="auto"/>
        <w:jc w:val="both"/>
      </w:pPr>
      <w:r>
        <w:rPr>
          <w:rFonts w:ascii="Arial" w:hAnsi="Arial" w:cs="Arial"/>
          <w:color w:val="000000"/>
          <w:sz w:val="18"/>
          <w:szCs w:val="18"/>
        </w:rPr>
        <w:t>Ponudniki morajo v ponudbi za ponujene artikle predložiti tudi proizvajalčeve kataloge in originalna navodila za uporabo.</w:t>
      </w:r>
    </w:p>
    <w:p w:rsidR="00CC05A8" w:rsidRDefault="00BD1D0E">
      <w:pPr>
        <w:spacing w:before="225" w:after="225" w:line="240" w:lineRule="auto"/>
        <w:jc w:val="both"/>
      </w:pPr>
      <w:r>
        <w:rPr>
          <w:rFonts w:ascii="Arial" w:hAnsi="Arial" w:cs="Arial"/>
          <w:color w:val="000000"/>
          <w:sz w:val="18"/>
          <w:szCs w:val="18"/>
          <w:u w:val="single"/>
        </w:rPr>
        <w:t>SIST standardi - splošne zahteve za medicinske pripomočke</w:t>
      </w:r>
    </w:p>
    <w:p w:rsidR="00CC05A8" w:rsidRDefault="00BD1D0E">
      <w:pPr>
        <w:spacing w:before="225" w:after="225" w:line="240" w:lineRule="auto"/>
        <w:jc w:val="both"/>
      </w:pPr>
      <w:r>
        <w:rPr>
          <w:rFonts w:ascii="Arial" w:hAnsi="Arial" w:cs="Arial"/>
          <w:color w:val="000000"/>
          <w:sz w:val="18"/>
          <w:szCs w:val="18"/>
        </w:rPr>
        <w:t>- SIST EN 1041:2008+A1:2013 - Informacije, ki jih proizvajalec priloži medicinskim pripomočkom</w:t>
      </w:r>
    </w:p>
    <w:p w:rsidR="00CC05A8" w:rsidRDefault="00BD1D0E">
      <w:pPr>
        <w:spacing w:before="225" w:after="225" w:line="240" w:lineRule="auto"/>
        <w:jc w:val="both"/>
      </w:pPr>
      <w:r>
        <w:rPr>
          <w:rFonts w:ascii="Arial" w:hAnsi="Arial" w:cs="Arial"/>
          <w:color w:val="000000"/>
          <w:sz w:val="18"/>
          <w:szCs w:val="18"/>
        </w:rPr>
        <w:t>Ta evropski standard določa zahteve za informacije, ki jih mora proizvajalec predložiti medicinskim pripomočkom, kar urejata Direktiva Sveta 90/385/EGS, ki obravnava aktivne medicinske pripomočke za vsaditev, in Direktiva Sveta 93/42/EGS o medicinskih pripomočkih. Ne določa jezika informacij in načina, na katerega je treba informacije predložiti. Namenjen je tudi dopolnitvi posebnih zahtev navedenih direktiv EU o medicinskih pripomočkih z zagotavljanjem navodil o načinu možnega izpolnjevanja določenih zahtev. Če proizvajalec upošteva te načine, priskrbi zagotovilo o skladnosti z ustreznimi bistvenimi zahtevami v zvezi z informacijami, ki jih je treba predložiti. Ta standard ne obravnava zahtev za zagotavljanje informacij za diagnostične medicinske pripomočke in vitro, ki so obravnavane v drugih standardih za označevanje (glej poglavje Literatura).</w:t>
      </w:r>
    </w:p>
    <w:p w:rsidR="00CC05A8" w:rsidRDefault="00BD1D0E">
      <w:pPr>
        <w:spacing w:before="225" w:after="225" w:line="240" w:lineRule="auto"/>
        <w:jc w:val="both"/>
      </w:pPr>
      <w:r>
        <w:rPr>
          <w:rFonts w:ascii="Arial" w:hAnsi="Arial" w:cs="Arial"/>
          <w:color w:val="000000"/>
          <w:sz w:val="18"/>
          <w:szCs w:val="18"/>
        </w:rPr>
        <w:t>- SIST EN ISO 15223-1:2017 - Medicinski pripomočki - Simboli za označevanje medicinskih pripomočkov, označevanje in podatki, ki jih mora podati dobavitelj - 1. del: Splošne zahteve (ISO 15223- 1:2016)</w:t>
      </w:r>
    </w:p>
    <w:p w:rsidR="00CC05A8" w:rsidRDefault="00BD1D0E">
      <w:pPr>
        <w:spacing w:before="225" w:after="225" w:line="240" w:lineRule="auto"/>
        <w:jc w:val="both"/>
      </w:pPr>
      <w:r>
        <w:rPr>
          <w:rFonts w:ascii="Arial" w:hAnsi="Arial" w:cs="Arial"/>
          <w:color w:val="000000"/>
          <w:sz w:val="18"/>
          <w:szCs w:val="18"/>
        </w:rPr>
        <w:t>- SIST EN 980:2008 - Simboli za označevanje medicinskih pripomočkov – HARMONIZIRAN</w:t>
      </w:r>
    </w:p>
    <w:p w:rsidR="00CC05A8" w:rsidRDefault="00BD1D0E">
      <w:pPr>
        <w:spacing w:before="225" w:after="225" w:line="240" w:lineRule="auto"/>
        <w:jc w:val="both"/>
      </w:pPr>
      <w:r>
        <w:rPr>
          <w:rFonts w:ascii="Arial" w:hAnsi="Arial" w:cs="Arial"/>
          <w:color w:val="000000"/>
          <w:sz w:val="18"/>
          <w:szCs w:val="18"/>
        </w:rPr>
        <w:t>(vendar razveljavljen), nadomeščen z veljavnim standardom: SIST EN ISO 15223-1:2012 – Medicinski pripomočki - Simboli za označevanje medicinskih pripomočkov, označevanje in podatki, ki jih mora podati dobavitelj - 1. del: Splošne zahteve (ISO 15223-1:2012)</w:t>
      </w:r>
    </w:p>
    <w:p w:rsidR="00CC05A8" w:rsidRDefault="00BD1D0E">
      <w:pPr>
        <w:spacing w:before="225" w:after="225" w:line="240" w:lineRule="auto"/>
        <w:jc w:val="both"/>
      </w:pPr>
      <w:r>
        <w:rPr>
          <w:rFonts w:ascii="Arial" w:hAnsi="Arial" w:cs="Arial"/>
          <w:color w:val="000000"/>
          <w:sz w:val="18"/>
          <w:szCs w:val="18"/>
        </w:rPr>
        <w:t>- SIST EN ISO 13485:2012 Medicinski pripomočki - Sistemi vodenja kakovosti - Zahteve za zakonodajne namene (ISO 13485:2003) – HARMONIZIRAN</w:t>
      </w:r>
    </w:p>
    <w:p w:rsidR="00CC05A8" w:rsidRDefault="00BD1D0E">
      <w:pPr>
        <w:spacing w:before="225" w:after="225" w:line="240" w:lineRule="auto"/>
        <w:jc w:val="both"/>
      </w:pPr>
      <w:r>
        <w:rPr>
          <w:rFonts w:ascii="Arial" w:hAnsi="Arial" w:cs="Arial"/>
          <w:color w:val="000000"/>
          <w:sz w:val="18"/>
          <w:szCs w:val="18"/>
        </w:rPr>
        <w:t>- SIST EN ISO 14971:2012 Medicinski pripomočki - Uporaba obvladovanja tveganja pri medicinskih pripomočkih (ISO 14971:2007, popravljena verzija 2007-10-01) – HARMONIZIRAN</w:t>
      </w:r>
    </w:p>
    <w:p w:rsidR="00CC05A8" w:rsidRDefault="00BD1D0E">
      <w:pPr>
        <w:spacing w:before="225" w:after="225" w:line="240" w:lineRule="auto"/>
        <w:jc w:val="both"/>
      </w:pPr>
      <w:r>
        <w:rPr>
          <w:rFonts w:ascii="Arial" w:hAnsi="Arial" w:cs="Arial"/>
          <w:color w:val="000000"/>
          <w:sz w:val="18"/>
          <w:szCs w:val="18"/>
        </w:rPr>
        <w:lastRenderedPageBreak/>
        <w:t>Proizvajalec pa upošteva tudi relevantne standarde za svoj proizvod.</w:t>
      </w:r>
    </w:p>
    <w:p w:rsidR="00CC05A8" w:rsidRDefault="00BD1D0E">
      <w:pPr>
        <w:spacing w:before="225" w:after="225" w:line="240" w:lineRule="auto"/>
        <w:jc w:val="both"/>
      </w:pPr>
      <w:r>
        <w:rPr>
          <w:rFonts w:ascii="Arial" w:hAnsi="Arial" w:cs="Arial"/>
          <w:color w:val="000000"/>
          <w:sz w:val="18"/>
          <w:szCs w:val="18"/>
        </w:rPr>
        <w:t xml:space="preserve">SIST EN ISO 25539-2:2013 - Vsadki (implantati) za srce in ožilje - </w:t>
      </w:r>
      <w:proofErr w:type="spellStart"/>
      <w:r>
        <w:rPr>
          <w:rFonts w:ascii="Arial" w:hAnsi="Arial" w:cs="Arial"/>
          <w:color w:val="000000"/>
          <w:sz w:val="18"/>
          <w:szCs w:val="18"/>
        </w:rPr>
        <w:t>Znotrajžilni</w:t>
      </w:r>
      <w:proofErr w:type="spellEnd"/>
      <w:r>
        <w:rPr>
          <w:rFonts w:ascii="Arial" w:hAnsi="Arial" w:cs="Arial"/>
          <w:color w:val="000000"/>
          <w:sz w:val="18"/>
          <w:szCs w:val="18"/>
        </w:rPr>
        <w:t xml:space="preserve"> pripomočki - 2. del:</w:t>
      </w:r>
    </w:p>
    <w:p w:rsidR="00CC05A8" w:rsidRDefault="00BD1D0E">
      <w:pPr>
        <w:spacing w:before="225" w:after="225" w:line="240" w:lineRule="auto"/>
        <w:jc w:val="both"/>
      </w:pPr>
      <w:r>
        <w:rPr>
          <w:rFonts w:ascii="Arial" w:hAnsi="Arial" w:cs="Arial"/>
          <w:color w:val="000000"/>
          <w:sz w:val="18"/>
          <w:szCs w:val="18"/>
        </w:rPr>
        <w:t>Žilne opornice (</w:t>
      </w:r>
      <w:proofErr w:type="spellStart"/>
      <w:r>
        <w:rPr>
          <w:rFonts w:ascii="Arial" w:hAnsi="Arial" w:cs="Arial"/>
          <w:color w:val="000000"/>
          <w:sz w:val="18"/>
          <w:szCs w:val="18"/>
        </w:rPr>
        <w:t>stent</w:t>
      </w:r>
      <w:proofErr w:type="spellEnd"/>
      <w:r>
        <w:rPr>
          <w:rFonts w:ascii="Arial" w:hAnsi="Arial" w:cs="Arial"/>
          <w:color w:val="000000"/>
          <w:sz w:val="18"/>
          <w:szCs w:val="18"/>
        </w:rPr>
        <w:t>) (ISO 25539-2:2012)</w:t>
      </w:r>
    </w:p>
    <w:p w:rsidR="00CC05A8" w:rsidRDefault="00BD1D0E">
      <w:pPr>
        <w:spacing w:before="225" w:after="225" w:line="240" w:lineRule="auto"/>
        <w:jc w:val="both"/>
      </w:pPr>
      <w:r>
        <w:rPr>
          <w:rFonts w:ascii="Arial" w:hAnsi="Arial" w:cs="Arial"/>
          <w:color w:val="000000"/>
          <w:sz w:val="18"/>
          <w:szCs w:val="18"/>
        </w:rPr>
        <w:t xml:space="preserve">Ta del standarda ISO 25539 določa zahteve za žilne opornice, ki temeljijo na trenutnem medicinskem znanju. V zvezi z varnostjo podaja zahteve za predvidene lastnosti, obliko, materiale, vrednotenje oblike, izdelavo, sterilizacijo, pakiranje in informacije, ki jih zagotovi proizvajalec. Šteje se za dodatek k standardu ISO 14630, ki določa splošne zahteve za lastnosti neaktivnih kirurških vsadkov. Področje uporabe tega dela standarda ISO 25539 vključuje žilne opornice za zdravljenje žilnih lezij ali stenoz ali drugih žilnih anomalij. Te naprave lahko vključujejo ali ne vključujejo površinskih sprememb opornice, na primer zdravil in/ali drugih prevlek. Opornice, prekrite z materiali, ki znatno spremenijo prepustnost </w:t>
      </w:r>
      <w:proofErr w:type="spellStart"/>
      <w:r>
        <w:rPr>
          <w:rFonts w:ascii="Arial" w:hAnsi="Arial" w:cs="Arial"/>
          <w:color w:val="000000"/>
          <w:sz w:val="18"/>
          <w:szCs w:val="18"/>
        </w:rPr>
        <w:t>neprekrite</w:t>
      </w:r>
      <w:proofErr w:type="spellEnd"/>
      <w:r>
        <w:rPr>
          <w:rFonts w:ascii="Arial" w:hAnsi="Arial" w:cs="Arial"/>
          <w:color w:val="000000"/>
          <w:sz w:val="18"/>
          <w:szCs w:val="18"/>
        </w:rPr>
        <w:t xml:space="preserve"> opornice, spadajo na področje uporabe standarda ISO 25539-1. Zaradi oblike opornice je morda potrebna obravnava funkcionalnih zahtev, ki so opredeljene v standardu ISO 25539-1 in tem delu standarda ISO 25539. Sistemi dovajanja so vključeni v ta del standarda ISO 25539, če so sestavni del namestitve žilne opornice. Postopki in naprave, ki se uporabljajo pred vstavljanjem žilne opornice, na primer naprave za </w:t>
      </w:r>
      <w:proofErr w:type="spellStart"/>
      <w:r>
        <w:rPr>
          <w:rFonts w:ascii="Arial" w:hAnsi="Arial" w:cs="Arial"/>
          <w:color w:val="000000"/>
          <w:sz w:val="18"/>
          <w:szCs w:val="18"/>
        </w:rPr>
        <w:t>angioplastiko</w:t>
      </w:r>
      <w:proofErr w:type="spellEnd"/>
      <w:r>
        <w:rPr>
          <w:rFonts w:ascii="Arial" w:hAnsi="Arial" w:cs="Arial"/>
          <w:color w:val="000000"/>
          <w:sz w:val="18"/>
          <w:szCs w:val="18"/>
        </w:rPr>
        <w:t xml:space="preserve">, ne spadajo na področje uporabe tega dela standarda ISO 25539. Nekateri farmakološki vidiki opornic z </w:t>
      </w:r>
      <w:proofErr w:type="spellStart"/>
      <w:r>
        <w:rPr>
          <w:rFonts w:ascii="Arial" w:hAnsi="Arial" w:cs="Arial"/>
          <w:color w:val="000000"/>
          <w:sz w:val="18"/>
          <w:szCs w:val="18"/>
        </w:rPr>
        <w:t>elucijo</w:t>
      </w:r>
      <w:proofErr w:type="spellEnd"/>
      <w:r>
        <w:rPr>
          <w:rFonts w:ascii="Arial" w:hAnsi="Arial" w:cs="Arial"/>
          <w:color w:val="000000"/>
          <w:sz w:val="18"/>
          <w:szCs w:val="18"/>
        </w:rPr>
        <w:t xml:space="preserve"> zdravil so obravnavani v tem delu standarda ISO 25539, vendar ta del standarda ISO 25539 ni izčrpen na področju farmakološkega vrednotenja opornic z </w:t>
      </w:r>
      <w:proofErr w:type="spellStart"/>
      <w:r>
        <w:rPr>
          <w:rFonts w:ascii="Arial" w:hAnsi="Arial" w:cs="Arial"/>
          <w:color w:val="000000"/>
          <w:sz w:val="18"/>
          <w:szCs w:val="18"/>
        </w:rPr>
        <w:t>elucijo</w:t>
      </w:r>
      <w:proofErr w:type="spellEnd"/>
      <w:r>
        <w:rPr>
          <w:rFonts w:ascii="Arial" w:hAnsi="Arial" w:cs="Arial"/>
          <w:color w:val="000000"/>
          <w:sz w:val="18"/>
          <w:szCs w:val="18"/>
        </w:rPr>
        <w:t xml:space="preserve"> zdravil. Razgradnja in drugi časovno odvisni vidiki </w:t>
      </w:r>
      <w:proofErr w:type="spellStart"/>
      <w:r>
        <w:rPr>
          <w:rFonts w:ascii="Arial" w:hAnsi="Arial" w:cs="Arial"/>
          <w:color w:val="000000"/>
          <w:sz w:val="18"/>
          <w:szCs w:val="18"/>
        </w:rPr>
        <w:t>bioresorbilnih</w:t>
      </w:r>
      <w:proofErr w:type="spellEnd"/>
      <w:r>
        <w:rPr>
          <w:rFonts w:ascii="Arial" w:hAnsi="Arial" w:cs="Arial"/>
          <w:color w:val="000000"/>
          <w:sz w:val="18"/>
          <w:szCs w:val="18"/>
        </w:rPr>
        <w:t xml:space="preserve"> in polimernih opornic ter prevlek v tem</w:t>
      </w:r>
    </w:p>
    <w:p w:rsidR="00CC05A8" w:rsidRDefault="00BD1D0E">
      <w:pPr>
        <w:spacing w:before="225" w:after="225" w:line="240" w:lineRule="auto"/>
        <w:jc w:val="both"/>
      </w:pPr>
      <w:r>
        <w:rPr>
          <w:rFonts w:ascii="Arial" w:hAnsi="Arial" w:cs="Arial"/>
          <w:color w:val="000000"/>
          <w:sz w:val="18"/>
          <w:szCs w:val="18"/>
        </w:rPr>
        <w:t>delu standarda ISO 25539 niso obravnavani. Z izjemo sterilizacije ta del standarda ISO 25539 ne obravnava zahtev za vrednotenje izdelkov iz živalskega tkiva. Izbrani ponudnik mora ves čas trajanja pogodbe skrbeti za veljavnost dokumentov (CE certifikatov ter ES izjav o skladnosti) iz tehničnih specifikacij.</w:t>
      </w:r>
    </w:p>
    <w:p w:rsidR="00CC05A8" w:rsidRDefault="00BD1D0E">
      <w:pPr>
        <w:spacing w:before="225" w:after="225" w:line="240" w:lineRule="auto"/>
        <w:jc w:val="both"/>
      </w:pPr>
      <w:r>
        <w:rPr>
          <w:rFonts w:ascii="Arial" w:hAnsi="Arial" w:cs="Arial"/>
          <w:color w:val="000000"/>
          <w:sz w:val="18"/>
          <w:szCs w:val="18"/>
        </w:rPr>
        <w:t>Izbrani ponudnik je dolžan naročniku sprotno dostaviti iz tehničnih specifikacij zahtevan dokument, v primeru, ko dokumentu poteče rok veljavnosti.</w:t>
      </w:r>
    </w:p>
    <w:tbl>
      <w:tblPr>
        <w:tblStyle w:val="NormalTablePHPDOCX"/>
        <w:tblW w:w="2500" w:type="pct"/>
        <w:tblInd w:w="108" w:type="dxa"/>
        <w:tblLook w:val="04A0" w:firstRow="1" w:lastRow="0" w:firstColumn="1" w:lastColumn="0" w:noHBand="0" w:noVBand="1"/>
      </w:tblPr>
      <w:tblGrid>
        <w:gridCol w:w="4643"/>
      </w:tblGrid>
      <w:tr w:rsidR="00CC05A8">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C05A8" w:rsidRDefault="00BD1D0E">
            <w:r>
              <w:rPr>
                <w:rFonts w:ascii="Arial" w:hAnsi="Arial" w:cs="Arial"/>
                <w:b/>
                <w:bCs/>
                <w:color w:val="000000"/>
                <w:position w:val="-2"/>
                <w:sz w:val="18"/>
                <w:szCs w:val="18"/>
                <w:shd w:val="clear" w:color="auto" w:fill="FFFFFF"/>
              </w:rPr>
              <w:t>Opis predmeta/postavke 4: Sklop IV Koronarni baloni, prevlečeni s citostatiki</w:t>
            </w:r>
          </w:p>
        </w:tc>
      </w:tr>
    </w:tbl>
    <w:p w:rsidR="00CC05A8" w:rsidRDefault="00BD1D0E">
      <w:pPr>
        <w:spacing w:after="0"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286"/>
      </w:tblGrid>
      <w:tr w:rsidR="00CC05A8">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9070"/>
            </w:tblGrid>
            <w:tr w:rsidR="00CC05A8">
              <w:tc>
                <w:tcPr>
                  <w:tcW w:w="0" w:type="auto"/>
                  <w:tcMar>
                    <w:top w:w="0" w:type="auto"/>
                    <w:bottom w:w="0" w:type="auto"/>
                  </w:tcMar>
                </w:tcPr>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Vsi izdelki morajo imeti oznako CE. Ponudnik mora za posamezen izdelek predložiti kopijo veljavnega CE certifikata. Vključno za uporabo pri akutnem miokardnem infarktu in sladkorni bolezni.</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Ponudnik mora za posamezen proizvod priložiti z IZJAVO O SKLADNOSTI V SLOVENSKEM JEZIKU – DECLARATION OF CONFORMITY.</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Natančen opis ponujenega izdelka z navedbo strokovno-tehničnih podatkov, iz katerih mora biti jasno in nedvoumno razvidno, da ponujeni izdelek izpolnjuje vse strokovne zahteve – v SLOVENSKEM ali ANGLEŠKEM JEZIKU.</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Za vsak ponujeni izdelek mora ponudnik v ponudbi navesti proizvajalca, tip proizvoda in kataloško številko izdelka.</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Ponudnik mora ponuditi najnovejšo verzijo artikla proizvajalca, ki ga zastopa.</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Na vsakem posameznem dobavljenem izdelku mora biti razvidna tudi številka lota.</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Za vse ponujene izdelke mora ponudnik priložiti kataloški material (tekstovni in slikovni), iz katerega je nedvoumno viden opis izdelka. K ponudbi mora biti priloženo kazalo, po katerem lahko kupec v priloženem kataloškem materialu najde ponujene izdelke..</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Zahtevani rok dobave je 4 dni od prejema odjave/naročila, v nujnih primerih manj – 48 ur od prejema odjave/naročila po predhodnem dogovoru z naročnikom.</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Ponudnik mora zagotoviti kontinuirano izobraževanje uporabnikov za novitete in obstoječe izdelke.</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Vsak ponudnik mora predložiti izsledke primerjalnih  raziskav pri vseh vrstah blaga, kjer naročnik to izrecno zahteva v Predračunu seznamu razpisanega blaga.</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 xml:space="preserve">Žilne opornice in </w:t>
                  </w:r>
                  <w:proofErr w:type="spellStart"/>
                  <w:r>
                    <w:rPr>
                      <w:rFonts w:ascii="Arial" w:hAnsi="Arial" w:cs="Arial"/>
                      <w:color w:val="000000"/>
                      <w:position w:val="-2"/>
                      <w:sz w:val="18"/>
                      <w:szCs w:val="18"/>
                    </w:rPr>
                    <w:t>endoproteze</w:t>
                  </w:r>
                  <w:proofErr w:type="spellEnd"/>
                  <w:r>
                    <w:rPr>
                      <w:rFonts w:ascii="Arial" w:hAnsi="Arial" w:cs="Arial"/>
                      <w:color w:val="000000"/>
                      <w:position w:val="-2"/>
                      <w:sz w:val="18"/>
                      <w:szCs w:val="18"/>
                    </w:rPr>
                    <w:t xml:space="preserve"> morajo imeti standardne podatke o radialni sili, fleksibilnosti in longitudinalni stabilnosti.</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Vsi proizvodi, ki se bodo dobavljali, morajo biti sterilno pakirani, označeni z imenom proizvoda, s kataloško št., EAN kodo in številko lota.</w:t>
                  </w:r>
                </w:p>
                <w:p w:rsidR="00CC05A8" w:rsidRDefault="00BD1D0E">
                  <w:pPr>
                    <w:numPr>
                      <w:ilvl w:val="0"/>
                      <w:numId w:val="24"/>
                    </w:numPr>
                    <w:rPr>
                      <w:rFonts w:ascii="Arial" w:hAnsi="Arial" w:cs="Arial"/>
                      <w:color w:val="000000"/>
                      <w:sz w:val="18"/>
                      <w:szCs w:val="18"/>
                    </w:rPr>
                  </w:pPr>
                  <w:r>
                    <w:rPr>
                      <w:rFonts w:ascii="Arial" w:hAnsi="Arial" w:cs="Arial"/>
                      <w:color w:val="000000"/>
                      <w:position w:val="-2"/>
                      <w:sz w:val="18"/>
                      <w:szCs w:val="18"/>
                    </w:rPr>
                    <w:t>Ostale zahteve so razvidne iz Predračuna seznama razpisanega blaga OBR-8a. </w:t>
                  </w:r>
                </w:p>
              </w:tc>
            </w:tr>
          </w:tbl>
          <w:p w:rsidR="00CC05A8" w:rsidRDefault="00CC05A8"/>
        </w:tc>
      </w:tr>
    </w:tbl>
    <w:p w:rsidR="00CC05A8" w:rsidRDefault="00BD1D0E">
      <w:pPr>
        <w:spacing w:before="225" w:after="225" w:line="240" w:lineRule="auto"/>
        <w:jc w:val="both"/>
      </w:pPr>
      <w:r>
        <w:rPr>
          <w:rFonts w:ascii="Arial" w:hAnsi="Arial" w:cs="Arial"/>
          <w:color w:val="000000"/>
          <w:sz w:val="18"/>
          <w:szCs w:val="18"/>
        </w:rPr>
        <w:t xml:space="preserve">Ponudnik mora v ponudbi priložiti ustrezne in veljavne certifikate za posamezen artikel: CE certifikate za relevantno kategorijo proizvoda, certifikat za sistem kakovosti proizvajalca medicinskih pripomočkov po ISO 13485:2003 oziroma EN ISO 13485:2012 in veljavno ES izjavo o skladnosti medicinskega pripomočka z Zakonom o medicinskih pripomočkih (Uradni list RS, št. 98/09), v katerem so implementirane Direktiva o medicinskih pripomočkih, Direktiva o aktivnih medicinskih pripomočkih za vsaditev in Direktiva za in vitro </w:t>
      </w:r>
      <w:r>
        <w:rPr>
          <w:rFonts w:ascii="Arial" w:hAnsi="Arial" w:cs="Arial"/>
          <w:color w:val="000000"/>
          <w:sz w:val="18"/>
          <w:szCs w:val="18"/>
        </w:rPr>
        <w:lastRenderedPageBreak/>
        <w:t>diagnostične medicinske pripomočke, ter veljavno podzakonsko zakonodajo za ponujeni medicinski pripomoček. Izjema so medicinski pripomočki razreda I, kjer se predloži certifikat po ISO 13485:2003 oziroma EN ISO 13485:2012 in veljavna ES Izjava o skladnosti medicinskega pripomočka z Zakonom o medicinskih pripomočkih (Uradni list RS, št. 98/09), za ponujeni za medicinski pripomoček. Ponudnik mora v ponudbi za posamezen priloženi certifikat in ES izjavo o skladnosti navesti, na kateri ponujeni artikel se le-ta nanaša.</w:t>
      </w:r>
    </w:p>
    <w:p w:rsidR="00CC05A8" w:rsidRDefault="00BD1D0E">
      <w:pPr>
        <w:spacing w:before="225" w:after="225" w:line="240" w:lineRule="auto"/>
        <w:jc w:val="both"/>
      </w:pPr>
      <w:r>
        <w:rPr>
          <w:rFonts w:ascii="Arial" w:hAnsi="Arial" w:cs="Arial"/>
          <w:color w:val="000000"/>
          <w:sz w:val="18"/>
          <w:szCs w:val="18"/>
        </w:rPr>
        <w:t>Izbrani ponudnik mora ves čas trajanja pogodbe skrbeti za veljavnost dokumentov (CE certifikatov ter ES izjav o skladnosti) iz tehničnih specifikacij. Izbrani ponudnik je dolžan naročniku sprotno dostaviti  iz tehničnih specifikacij zahtevan dokument, v primeru, ko dokumentu poteče rok veljavnosti.</w:t>
      </w:r>
    </w:p>
    <w:p w:rsidR="00CC05A8" w:rsidRDefault="00BD1D0E">
      <w:pPr>
        <w:spacing w:before="225" w:after="225" w:line="240" w:lineRule="auto"/>
        <w:jc w:val="both"/>
      </w:pPr>
      <w:r>
        <w:rPr>
          <w:rFonts w:ascii="Arial" w:hAnsi="Arial" w:cs="Arial"/>
          <w:color w:val="000000"/>
          <w:sz w:val="18"/>
          <w:szCs w:val="18"/>
        </w:rPr>
        <w:t>Ponudniki morajo v ponudbi za ponujene artikle predložiti tudi proizvajalčeve kataloge in originalna navodila za uporabo.</w:t>
      </w:r>
    </w:p>
    <w:p w:rsidR="00CC05A8" w:rsidRDefault="00BD1D0E">
      <w:pPr>
        <w:spacing w:before="225" w:after="225" w:line="240" w:lineRule="auto"/>
        <w:jc w:val="both"/>
      </w:pPr>
      <w:r>
        <w:rPr>
          <w:rFonts w:ascii="Arial" w:hAnsi="Arial" w:cs="Arial"/>
          <w:color w:val="000000"/>
          <w:sz w:val="18"/>
          <w:szCs w:val="18"/>
          <w:u w:val="single"/>
        </w:rPr>
        <w:t>SIST standardi - splošne zahteve za medicinske pripomočke</w:t>
      </w:r>
    </w:p>
    <w:p w:rsidR="00CC05A8" w:rsidRDefault="00BD1D0E">
      <w:pPr>
        <w:spacing w:before="225" w:after="225" w:line="240" w:lineRule="auto"/>
        <w:jc w:val="both"/>
      </w:pPr>
      <w:r>
        <w:rPr>
          <w:rFonts w:ascii="Arial" w:hAnsi="Arial" w:cs="Arial"/>
          <w:color w:val="000000"/>
          <w:sz w:val="18"/>
          <w:szCs w:val="18"/>
        </w:rPr>
        <w:t>- SIST EN 1041:2008+A1:2013 - Informacije, ki jih proizvajalec priloži medicinskim pripomočkom</w:t>
      </w:r>
    </w:p>
    <w:p w:rsidR="00CC05A8" w:rsidRDefault="00BD1D0E">
      <w:pPr>
        <w:spacing w:before="225" w:after="225" w:line="240" w:lineRule="auto"/>
        <w:jc w:val="both"/>
      </w:pPr>
      <w:r>
        <w:rPr>
          <w:rFonts w:ascii="Arial" w:hAnsi="Arial" w:cs="Arial"/>
          <w:color w:val="000000"/>
          <w:sz w:val="18"/>
          <w:szCs w:val="18"/>
        </w:rPr>
        <w:t>Ta evropski standard določa zahteve za informacije, ki jih mora proizvajalec predložiti medicinskim pripomočkom, kar urejata Direktiva Sveta 90/385/EGS, ki obravnava aktivne medicinske pripomočke za vsaditev, in Direktiva Sveta 93/42/EGS o medicinskih pripomočkih. Ne določa jezika informacij in načina, na katerega je treba informacije predložiti. Namenjen je tudi dopolnitvi posebnih zahtev navedenih direktiv EU o medicinskih pripomočkih z zagotavljanjem navodil o načinu možnega izpolnjevanja določenih zahtev. Če proizvajalec upošteva te načine, priskrbi zagotovilo o skladnosti z ustreznimi bistvenimi zahtevami v zvezi z informacijami, ki jih je treba predložiti. Ta standard ne obravnava zahtev za zagotavljanje informacij za diagnostične medicinske pripomočke in vitro, ki so obravnavane v drugih standardih za označevanje (glej poglavje Literatura).</w:t>
      </w:r>
    </w:p>
    <w:p w:rsidR="00CC05A8" w:rsidRDefault="00BD1D0E">
      <w:pPr>
        <w:spacing w:before="225" w:after="225" w:line="240" w:lineRule="auto"/>
        <w:jc w:val="both"/>
      </w:pPr>
      <w:r>
        <w:rPr>
          <w:rFonts w:ascii="Arial" w:hAnsi="Arial" w:cs="Arial"/>
          <w:color w:val="000000"/>
          <w:sz w:val="18"/>
          <w:szCs w:val="18"/>
        </w:rPr>
        <w:t>- SIST EN ISO 15223-1:2017 - Medicinski pripomočki - Simboli za označevanje medicinskih pripomočkov, označevanje in podatki, ki jih mora podati dobavitelj - 1. del: Splošne zahteve (ISO 15223- 1:2016)</w:t>
      </w:r>
    </w:p>
    <w:p w:rsidR="00CC05A8" w:rsidRDefault="00BD1D0E">
      <w:pPr>
        <w:spacing w:before="225" w:after="225" w:line="240" w:lineRule="auto"/>
        <w:jc w:val="both"/>
      </w:pPr>
      <w:r>
        <w:rPr>
          <w:rFonts w:ascii="Arial" w:hAnsi="Arial" w:cs="Arial"/>
          <w:color w:val="000000"/>
          <w:sz w:val="18"/>
          <w:szCs w:val="18"/>
        </w:rPr>
        <w:t>- SIST EN 980:2008 - Simboli za označevanje medicinskih pripomočkov – HARMONIZIRAN</w:t>
      </w:r>
    </w:p>
    <w:p w:rsidR="00CC05A8" w:rsidRDefault="00BD1D0E">
      <w:pPr>
        <w:spacing w:before="225" w:after="225" w:line="240" w:lineRule="auto"/>
        <w:jc w:val="both"/>
      </w:pPr>
      <w:r>
        <w:rPr>
          <w:rFonts w:ascii="Arial" w:hAnsi="Arial" w:cs="Arial"/>
          <w:color w:val="000000"/>
          <w:sz w:val="18"/>
          <w:szCs w:val="18"/>
        </w:rPr>
        <w:t>(vendar razveljavljen), nadomeščen z veljavnim standardom: SIST EN ISO 15223-1:2012 – Medicinski pripomočki - Simboli za označevanje medicinskih pripomočkov, označevanje in podatki, ki jih mora podati dobavitelj - 1. del: Splošne zahteve (ISO 15223-1:2012)</w:t>
      </w:r>
    </w:p>
    <w:p w:rsidR="00CC05A8" w:rsidRDefault="00BD1D0E">
      <w:pPr>
        <w:spacing w:before="225" w:after="225" w:line="240" w:lineRule="auto"/>
        <w:jc w:val="both"/>
      </w:pPr>
      <w:r>
        <w:rPr>
          <w:rFonts w:ascii="Arial" w:hAnsi="Arial" w:cs="Arial"/>
          <w:color w:val="000000"/>
          <w:sz w:val="18"/>
          <w:szCs w:val="18"/>
        </w:rPr>
        <w:t>- SIST EN ISO 13485:2012 Medicinski pripomočki - Sistemi vodenja kakovosti - Zahteve za zakonodajne namene (ISO 13485:2003) – HARMONIZIRAN</w:t>
      </w:r>
    </w:p>
    <w:p w:rsidR="00CC05A8" w:rsidRDefault="00BD1D0E">
      <w:pPr>
        <w:spacing w:before="225" w:after="225" w:line="240" w:lineRule="auto"/>
        <w:jc w:val="both"/>
      </w:pPr>
      <w:r>
        <w:rPr>
          <w:rFonts w:ascii="Arial" w:hAnsi="Arial" w:cs="Arial"/>
          <w:color w:val="000000"/>
          <w:sz w:val="18"/>
          <w:szCs w:val="18"/>
        </w:rPr>
        <w:t>- SIST EN ISO 14971:2012 Medicinski pripomočki - Uporaba obvladovanja tveganja pri medicinskih pripomočkih (ISO 14971:2007, popravljena verzija 2007-10-01) – HARMONIZIRAN</w:t>
      </w:r>
    </w:p>
    <w:p w:rsidR="00CC05A8" w:rsidRDefault="00BD1D0E">
      <w:pPr>
        <w:spacing w:before="225" w:after="225" w:line="240" w:lineRule="auto"/>
        <w:jc w:val="both"/>
      </w:pPr>
      <w:r>
        <w:rPr>
          <w:rFonts w:ascii="Arial" w:hAnsi="Arial" w:cs="Arial"/>
          <w:color w:val="000000"/>
          <w:sz w:val="18"/>
          <w:szCs w:val="18"/>
        </w:rPr>
        <w:t>Proizvajalec pa upošteva tudi relevantne standarde za svoj proizvod.</w:t>
      </w:r>
    </w:p>
    <w:p w:rsidR="00CC05A8" w:rsidRDefault="00BD1D0E">
      <w:pPr>
        <w:spacing w:before="225" w:after="225" w:line="240" w:lineRule="auto"/>
        <w:jc w:val="both"/>
      </w:pPr>
      <w:r>
        <w:rPr>
          <w:rFonts w:ascii="Arial" w:hAnsi="Arial" w:cs="Arial"/>
          <w:color w:val="000000"/>
          <w:sz w:val="18"/>
          <w:szCs w:val="18"/>
        </w:rPr>
        <w:t xml:space="preserve">SIST EN ISO 25539-2:2013 - Vsadki (implantati) za srce in ožilje - </w:t>
      </w:r>
      <w:proofErr w:type="spellStart"/>
      <w:r>
        <w:rPr>
          <w:rFonts w:ascii="Arial" w:hAnsi="Arial" w:cs="Arial"/>
          <w:color w:val="000000"/>
          <w:sz w:val="18"/>
          <w:szCs w:val="18"/>
        </w:rPr>
        <w:t>Znotrajžilni</w:t>
      </w:r>
      <w:proofErr w:type="spellEnd"/>
      <w:r>
        <w:rPr>
          <w:rFonts w:ascii="Arial" w:hAnsi="Arial" w:cs="Arial"/>
          <w:color w:val="000000"/>
          <w:sz w:val="18"/>
          <w:szCs w:val="18"/>
        </w:rPr>
        <w:t xml:space="preserve"> pripomočki - 2. del:</w:t>
      </w:r>
    </w:p>
    <w:p w:rsidR="00CC05A8" w:rsidRDefault="00BD1D0E">
      <w:pPr>
        <w:spacing w:before="225" w:after="225" w:line="240" w:lineRule="auto"/>
        <w:jc w:val="both"/>
      </w:pPr>
      <w:r>
        <w:rPr>
          <w:rFonts w:ascii="Arial" w:hAnsi="Arial" w:cs="Arial"/>
          <w:color w:val="000000"/>
          <w:sz w:val="18"/>
          <w:szCs w:val="18"/>
        </w:rPr>
        <w:t>Žilne opornice (</w:t>
      </w:r>
      <w:proofErr w:type="spellStart"/>
      <w:r>
        <w:rPr>
          <w:rFonts w:ascii="Arial" w:hAnsi="Arial" w:cs="Arial"/>
          <w:color w:val="000000"/>
          <w:sz w:val="18"/>
          <w:szCs w:val="18"/>
        </w:rPr>
        <w:t>stent</w:t>
      </w:r>
      <w:proofErr w:type="spellEnd"/>
      <w:r>
        <w:rPr>
          <w:rFonts w:ascii="Arial" w:hAnsi="Arial" w:cs="Arial"/>
          <w:color w:val="000000"/>
          <w:sz w:val="18"/>
          <w:szCs w:val="18"/>
        </w:rPr>
        <w:t>) (ISO 25539-2:2012)</w:t>
      </w:r>
    </w:p>
    <w:p w:rsidR="00CC05A8" w:rsidRDefault="00BD1D0E">
      <w:pPr>
        <w:spacing w:before="225" w:after="225" w:line="240" w:lineRule="auto"/>
        <w:jc w:val="both"/>
      </w:pPr>
      <w:r>
        <w:rPr>
          <w:rFonts w:ascii="Arial" w:hAnsi="Arial" w:cs="Arial"/>
          <w:color w:val="000000"/>
          <w:sz w:val="18"/>
          <w:szCs w:val="18"/>
        </w:rPr>
        <w:t xml:space="preserve">Ta del standarda ISO 25539 določa zahteve za žilne opornice, ki temeljijo na trenutnem medicinskem znanju. V zvezi z varnostjo podaja zahteve za predvidene lastnosti, obliko, materiale, vrednotenje oblike, izdelavo, sterilizacijo, pakiranje in informacije, ki jih zagotovi proizvajalec. Šteje se za dodatek k standardu ISO 14630, ki določa splošne zahteve za lastnosti neaktivnih kirurških vsadkov. Področje uporabe tega dela standarda ISO 25539 vključuje žilne opornice za zdravljenje žilnih lezij ali stenoz ali drugih žilnih anomalij. Te naprave lahko vključujejo ali ne vključujejo površinskih sprememb opornice, na primer zdravil in/ali drugih prevlek. Opornice, prekrite z materiali, ki znatno spremenijo prepustnost </w:t>
      </w:r>
      <w:proofErr w:type="spellStart"/>
      <w:r>
        <w:rPr>
          <w:rFonts w:ascii="Arial" w:hAnsi="Arial" w:cs="Arial"/>
          <w:color w:val="000000"/>
          <w:sz w:val="18"/>
          <w:szCs w:val="18"/>
        </w:rPr>
        <w:t>neprekrite</w:t>
      </w:r>
      <w:proofErr w:type="spellEnd"/>
      <w:r>
        <w:rPr>
          <w:rFonts w:ascii="Arial" w:hAnsi="Arial" w:cs="Arial"/>
          <w:color w:val="000000"/>
          <w:sz w:val="18"/>
          <w:szCs w:val="18"/>
        </w:rPr>
        <w:t xml:space="preserve"> opornice, spadajo na področje uporabe standarda ISO 25539-1. Zaradi oblike opornice je morda potrebna obravnava funkcionalnih zahtev, ki so opredeljene v standardu ISO 25539-1 in tem delu standarda ISO 25539. Sistemi dovajanja so vključeni v ta del standarda ISO 25539, če so sestavni del namestitve žilne opornice. Postopki in naprave, ki se uporabljajo pred vstavljanjem žilne opornice, na primer naprave za </w:t>
      </w:r>
      <w:proofErr w:type="spellStart"/>
      <w:r>
        <w:rPr>
          <w:rFonts w:ascii="Arial" w:hAnsi="Arial" w:cs="Arial"/>
          <w:color w:val="000000"/>
          <w:sz w:val="18"/>
          <w:szCs w:val="18"/>
        </w:rPr>
        <w:t>angioplastiko</w:t>
      </w:r>
      <w:proofErr w:type="spellEnd"/>
      <w:r>
        <w:rPr>
          <w:rFonts w:ascii="Arial" w:hAnsi="Arial" w:cs="Arial"/>
          <w:color w:val="000000"/>
          <w:sz w:val="18"/>
          <w:szCs w:val="18"/>
        </w:rPr>
        <w:t xml:space="preserve">, ne spadajo na področje uporabe tega dela standarda ISO 25539. Nekateri farmakološki vidiki opornic z </w:t>
      </w:r>
      <w:proofErr w:type="spellStart"/>
      <w:r>
        <w:rPr>
          <w:rFonts w:ascii="Arial" w:hAnsi="Arial" w:cs="Arial"/>
          <w:color w:val="000000"/>
          <w:sz w:val="18"/>
          <w:szCs w:val="18"/>
        </w:rPr>
        <w:t>elucijo</w:t>
      </w:r>
      <w:proofErr w:type="spellEnd"/>
      <w:r>
        <w:rPr>
          <w:rFonts w:ascii="Arial" w:hAnsi="Arial" w:cs="Arial"/>
          <w:color w:val="000000"/>
          <w:sz w:val="18"/>
          <w:szCs w:val="18"/>
        </w:rPr>
        <w:t xml:space="preserve"> zdravil so obravnavani v tem delu standarda ISO 25539, vendar ta del standarda ISO 25539 ni izčrpen na področju farmakološkega vrednotenja opornic z </w:t>
      </w:r>
      <w:proofErr w:type="spellStart"/>
      <w:r>
        <w:rPr>
          <w:rFonts w:ascii="Arial" w:hAnsi="Arial" w:cs="Arial"/>
          <w:color w:val="000000"/>
          <w:sz w:val="18"/>
          <w:szCs w:val="18"/>
        </w:rPr>
        <w:t>elucijo</w:t>
      </w:r>
      <w:proofErr w:type="spellEnd"/>
      <w:r>
        <w:rPr>
          <w:rFonts w:ascii="Arial" w:hAnsi="Arial" w:cs="Arial"/>
          <w:color w:val="000000"/>
          <w:sz w:val="18"/>
          <w:szCs w:val="18"/>
        </w:rPr>
        <w:t xml:space="preserve"> zdravil. Razgradnja in drugi časovno odvisni vidiki </w:t>
      </w:r>
      <w:proofErr w:type="spellStart"/>
      <w:r>
        <w:rPr>
          <w:rFonts w:ascii="Arial" w:hAnsi="Arial" w:cs="Arial"/>
          <w:color w:val="000000"/>
          <w:sz w:val="18"/>
          <w:szCs w:val="18"/>
        </w:rPr>
        <w:t>bioresorbilnih</w:t>
      </w:r>
      <w:proofErr w:type="spellEnd"/>
      <w:r>
        <w:rPr>
          <w:rFonts w:ascii="Arial" w:hAnsi="Arial" w:cs="Arial"/>
          <w:color w:val="000000"/>
          <w:sz w:val="18"/>
          <w:szCs w:val="18"/>
        </w:rPr>
        <w:t xml:space="preserve"> in polimernih opornic ter prevlek v tem</w:t>
      </w:r>
    </w:p>
    <w:p w:rsidR="00CC05A8" w:rsidRDefault="00BD1D0E">
      <w:pPr>
        <w:spacing w:before="225" w:after="225" w:line="240" w:lineRule="auto"/>
        <w:jc w:val="both"/>
      </w:pPr>
      <w:r>
        <w:rPr>
          <w:rFonts w:ascii="Arial" w:hAnsi="Arial" w:cs="Arial"/>
          <w:color w:val="000000"/>
          <w:sz w:val="18"/>
          <w:szCs w:val="18"/>
        </w:rPr>
        <w:lastRenderedPageBreak/>
        <w:t>delu standarda ISO 25539 niso obravnavani. Z izjemo sterilizacije ta del standarda ISO 25539 ne obravnava zahtev za vrednotenje izdelkov iz živalskega tkiva. Izbrani ponudnik mora ves čas trajanja pogodbe skrbeti za veljavnost dokumentov (CE certifikatov ter ES izjav o skladnosti) iz tehničnih specifikacij.</w:t>
      </w:r>
    </w:p>
    <w:p w:rsidR="00CC05A8" w:rsidRDefault="00BD1D0E">
      <w:pPr>
        <w:spacing w:before="225" w:after="225" w:line="240" w:lineRule="auto"/>
        <w:jc w:val="both"/>
      </w:pPr>
      <w:r>
        <w:rPr>
          <w:rFonts w:ascii="Arial" w:hAnsi="Arial" w:cs="Arial"/>
          <w:color w:val="000000"/>
          <w:sz w:val="18"/>
          <w:szCs w:val="18"/>
        </w:rPr>
        <w:t>Izbrani ponudnik je dolžan naročniku sprotno dostaviti iz tehničnih specifikacij zahtevan dokument, v primeru, ko dokumentu poteče rok veljavnosti.</w:t>
      </w:r>
    </w:p>
    <w:p w:rsidR="00CC05A8" w:rsidRDefault="00CC05A8">
      <w:pPr>
        <w:sectPr w:rsidR="00CC05A8" w:rsidSect="00D931BF">
          <w:pgSz w:w="11906" w:h="16838"/>
          <w:pgMar w:top="1418" w:right="1418" w:bottom="1418" w:left="1418" w:header="567" w:footer="680" w:gutter="0"/>
          <w:cols w:space="708"/>
          <w:docGrid w:linePitch="360"/>
        </w:sectPr>
      </w:pPr>
    </w:p>
    <w:p w:rsidR="00584DC3" w:rsidRPr="00A17BFF" w:rsidRDefault="00BD1D0E" w:rsidP="00584DC3">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584DC3" w:rsidRPr="00A17BFF" w:rsidRDefault="00584DC3" w:rsidP="00584DC3">
      <w:pPr>
        <w:pStyle w:val="Paragraf"/>
        <w:rPr>
          <w:rFonts w:ascii="Arial" w:hAnsi="Arial" w:cs="Arial"/>
        </w:rPr>
      </w:pPr>
    </w:p>
    <w:p w:rsidR="00CC05A8" w:rsidRDefault="00BD1D0E">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CC05A8" w:rsidRDefault="00BD1D0E">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CC05A8" w:rsidRDefault="00BD1D0E">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584DC3" w:rsidRPr="00A17BFF" w:rsidRDefault="00584DC3" w:rsidP="00584DC3">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836"/>
        <w:gridCol w:w="3444"/>
      </w:tblGrid>
      <w:tr w:rsidR="00CC05A8">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C05A8" w:rsidRDefault="00BD1D0E">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C05A8" w:rsidRDefault="00BD1D0E">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C05A8" w:rsidRDefault="00BD1D0E">
            <w:pPr>
              <w:jc w:val="center"/>
            </w:pPr>
            <w:r>
              <w:rPr>
                <w:rFonts w:ascii="Arial" w:hAnsi="Arial" w:cs="Arial"/>
                <w:b/>
                <w:bCs/>
                <w:color w:val="000000"/>
                <w:position w:val="-3"/>
                <w:sz w:val="20"/>
                <w:szCs w:val="20"/>
                <w:shd w:val="clear" w:color="auto" w:fill="AAAAAA"/>
              </w:rPr>
              <w:t>Opombe</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Ponudba</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podpisan in žigosan.</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PREDRAČUN SEZNAM RAZPISANEGA BLAGA OBR-8a</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Izpolnjen, podpisan in žigosan </w:t>
            </w:r>
            <w:proofErr w:type="spellStart"/>
            <w:r>
              <w:rPr>
                <w:rFonts w:ascii="Arial" w:hAnsi="Arial" w:cs="Arial"/>
                <w:color w:val="000000"/>
                <w:position w:val="-2"/>
                <w:sz w:val="18"/>
                <w:szCs w:val="18"/>
              </w:rPr>
              <w:t>izprint</w:t>
            </w:r>
            <w:proofErr w:type="spellEnd"/>
            <w:r>
              <w:rPr>
                <w:rFonts w:ascii="Arial" w:hAnsi="Arial" w:cs="Arial"/>
                <w:color w:val="000000"/>
                <w:position w:val="-2"/>
                <w:sz w:val="18"/>
                <w:szCs w:val="18"/>
              </w:rPr>
              <w:t xml:space="preserve"> (scan) ter izpolnjena </w:t>
            </w:r>
            <w:proofErr w:type="spellStart"/>
            <w:r>
              <w:rPr>
                <w:rFonts w:ascii="Arial" w:hAnsi="Arial" w:cs="Arial"/>
                <w:color w:val="000000"/>
                <w:position w:val="-2"/>
                <w:sz w:val="18"/>
                <w:szCs w:val="18"/>
              </w:rPr>
              <w:t>xls</w:t>
            </w:r>
            <w:proofErr w:type="spellEnd"/>
            <w:r>
              <w:rPr>
                <w:rFonts w:ascii="Arial" w:hAnsi="Arial" w:cs="Arial"/>
                <w:color w:val="000000"/>
                <w:position w:val="-2"/>
                <w:sz w:val="18"/>
                <w:szCs w:val="18"/>
              </w:rPr>
              <w:t xml:space="preserve"> datoteka!</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Krovna izjava</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podpisan in žigosan.</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Izjava gospodarskega subjekta in pooblastilo za pridobitev podatkov iz kazenske evidence</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podpisan in žigosan.</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Izjava članov organov in zastopnikov gospodarskega subjekta in pooblastilo za pridobitev podatkov iz kazenske evidence</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podpisan in žigosan. </w:t>
            </w:r>
          </w:p>
          <w:p w:rsidR="00CC05A8" w:rsidRDefault="00BD1D0E">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Izjava o lastniških deležih</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podpisan in žigosan</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Izjava o nastopu s podizvajalci</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Izjava zastopnika podizvajalca v zvezi z izpolnjevanjem obveznih pogojev za podizvajalce</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podpisan in žigosan.</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Izjava podizvajalca</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Izpolnjen, podpisan in žigosan.</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lastRenderedPageBreak/>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Skladnost ponujenega blaga in storitev z naročnikovimi strokovnimi zahtevami</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CC05A8"/>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 xml:space="preserve">Vzorec pogodbe: </w:t>
            </w:r>
            <w:proofErr w:type="spellStart"/>
            <w:r>
              <w:rPr>
                <w:rFonts w:ascii="Arial" w:hAnsi="Arial" w:cs="Arial"/>
                <w:color w:val="000000"/>
                <w:position w:val="-2"/>
                <w:sz w:val="18"/>
                <w:szCs w:val="18"/>
              </w:rPr>
              <w:t>POGODBA_sukcesivna</w:t>
            </w:r>
            <w:proofErr w:type="spellEnd"/>
            <w:r>
              <w:rPr>
                <w:rFonts w:ascii="Arial" w:hAnsi="Arial" w:cs="Arial"/>
                <w:color w:val="000000"/>
                <w:position w:val="-2"/>
                <w:sz w:val="18"/>
                <w:szCs w:val="18"/>
              </w:rPr>
              <w:t xml:space="preserve"> dobava MP s komisijskim načinom .</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Parafiran, podpisan in žigosan.</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Vzorec menične izjave za dobro izvedbo</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Parafiran.</w:t>
            </w:r>
          </w:p>
        </w:tc>
      </w:tr>
      <w:tr w:rsidR="00CC05A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Vzorec bančne garancije / kavcijskega zavarovanja za dobro izvedbo</w:t>
            </w:r>
          </w:p>
          <w:p w:rsidR="00CC05A8" w:rsidRDefault="00CC05A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spacing w:before="135" w:after="135"/>
              <w:jc w:val="both"/>
              <w:textAlignment w:val="center"/>
            </w:pPr>
            <w:r>
              <w:rPr>
                <w:rFonts w:ascii="Arial" w:hAnsi="Arial" w:cs="Arial"/>
                <w:color w:val="000000"/>
                <w:position w:val="-2"/>
                <w:sz w:val="18"/>
                <w:szCs w:val="18"/>
              </w:rPr>
              <w:t>Parafiran.</w:t>
            </w:r>
          </w:p>
        </w:tc>
      </w:tr>
    </w:tbl>
    <w:p w:rsidR="00CC05A8" w:rsidRDefault="00CC05A8">
      <w:pPr>
        <w:sectPr w:rsidR="00CC05A8" w:rsidSect="00D931BF">
          <w:pgSz w:w="11906" w:h="16838"/>
          <w:pgMar w:top="1418" w:right="1418" w:bottom="1418" w:left="1418" w:header="567" w:footer="680" w:gutter="0"/>
          <w:cols w:space="708"/>
          <w:docGrid w:linePitch="360"/>
        </w:sectPr>
      </w:pPr>
    </w:p>
    <w:p w:rsidR="00584DC3" w:rsidRPr="00590863" w:rsidRDefault="00BD1D0E" w:rsidP="00584DC3">
      <w:pPr>
        <w:spacing w:after="0"/>
        <w:jc w:val="right"/>
        <w:rPr>
          <w:rFonts w:ascii="Arial" w:hAnsi="Arial" w:cs="Arial"/>
          <w:sz w:val="18"/>
          <w:szCs w:val="18"/>
        </w:rPr>
      </w:pPr>
      <w:r w:rsidRPr="00590863">
        <w:rPr>
          <w:rFonts w:ascii="Arial" w:hAnsi="Arial" w:cs="Arial"/>
          <w:sz w:val="18"/>
          <w:szCs w:val="18"/>
        </w:rPr>
        <w:lastRenderedPageBreak/>
        <w:t>Obrazec št: 1</w:t>
      </w:r>
    </w:p>
    <w:p w:rsidR="00584DC3" w:rsidRDefault="00BD1D0E" w:rsidP="00584DC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CC05A8" w:rsidRDefault="00BD1D0E">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 xml:space="preserve">Žilne opornice, </w:t>
      </w:r>
      <w:proofErr w:type="spellStart"/>
      <w:r>
        <w:rPr>
          <w:rFonts w:ascii="Arial" w:hAnsi="Arial" w:cs="Arial"/>
          <w:b/>
          <w:bCs/>
          <w:color w:val="000000"/>
          <w:sz w:val="18"/>
          <w:szCs w:val="18"/>
        </w:rPr>
        <w:t>endoproteze</w:t>
      </w:r>
      <w:proofErr w:type="spellEnd"/>
      <w:r>
        <w:rPr>
          <w:rFonts w:ascii="Arial" w:hAnsi="Arial" w:cs="Arial"/>
          <w:b/>
          <w:bCs/>
          <w:color w:val="000000"/>
          <w:sz w:val="18"/>
          <w:szCs w:val="18"/>
        </w:rPr>
        <w:t xml:space="preserve"> in </w:t>
      </w:r>
      <w:proofErr w:type="spellStart"/>
      <w:r>
        <w:rPr>
          <w:rFonts w:ascii="Arial" w:hAnsi="Arial" w:cs="Arial"/>
          <w:b/>
          <w:bCs/>
          <w:color w:val="000000"/>
          <w:sz w:val="18"/>
          <w:szCs w:val="18"/>
        </w:rPr>
        <w:t>stenti</w:t>
      </w:r>
      <w:proofErr w:type="spellEnd"/>
      <w:r>
        <w:rPr>
          <w:rFonts w:ascii="Arial" w:hAnsi="Arial" w:cs="Arial"/>
          <w:b/>
          <w:bCs/>
          <w:color w:val="000000"/>
          <w:sz w:val="18"/>
          <w:szCs w:val="18"/>
        </w:rPr>
        <w:t xml:space="preserve"> ter potrošni material za periferno </w:t>
      </w:r>
      <w:proofErr w:type="spellStart"/>
      <w:r>
        <w:rPr>
          <w:rFonts w:ascii="Arial" w:hAnsi="Arial" w:cs="Arial"/>
          <w:b/>
          <w:bCs/>
          <w:color w:val="000000"/>
          <w:sz w:val="18"/>
          <w:szCs w:val="18"/>
        </w:rPr>
        <w:t>angiografijo</w:t>
      </w:r>
      <w:proofErr w:type="spellEnd"/>
      <w:r>
        <w:rPr>
          <w:rFonts w:ascii="Arial" w:hAnsi="Arial" w:cs="Arial"/>
          <w:color w:val="000000"/>
          <w:sz w:val="18"/>
          <w:szCs w:val="18"/>
        </w:rPr>
        <w:t>« dajemo ponudbo, kot sledi:</w:t>
      </w:r>
    </w:p>
    <w:p w:rsidR="00CC05A8" w:rsidRDefault="00BD1D0E">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CC05A8">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bl>
    <w:p w:rsidR="00CC05A8" w:rsidRDefault="00BD1D0E">
      <w:pPr>
        <w:spacing w:before="225" w:after="225" w:line="240" w:lineRule="auto"/>
        <w:jc w:val="both"/>
      </w:pPr>
      <w:r>
        <w:rPr>
          <w:rFonts w:ascii="Arial" w:hAnsi="Arial" w:cs="Arial"/>
          <w:color w:val="000000"/>
          <w:sz w:val="18"/>
          <w:szCs w:val="18"/>
        </w:rPr>
        <w:t>Ponudbo oddajamo (ustrezno označite):</w:t>
      </w:r>
    </w:p>
    <w:p w:rsidR="00CC05A8" w:rsidRDefault="00BD1D0E">
      <w:pPr>
        <w:spacing w:before="225" w:after="225" w:line="240" w:lineRule="auto"/>
        <w:jc w:val="both"/>
      </w:pPr>
      <w:r>
        <w:fldChar w:fldCharType="begin">
          <w:ffData>
            <w:name w:val="cbox15b8cd4fa0c299"/>
            <w:enabled/>
            <w:calcOnExit w:val="0"/>
            <w:checkBox>
              <w:sizeAuto/>
              <w:default w:val="0"/>
            </w:checkBox>
          </w:ffData>
        </w:fldChar>
      </w:r>
      <w:bookmarkStart w:id="1" w:name="cbox15b8cd4fa0c299"/>
      <w:r>
        <w:instrText xml:space="preserve"> FORMCHECKBOX </w:instrText>
      </w:r>
      <w:r w:rsidR="00584DC3">
        <w:fldChar w:fldCharType="separate"/>
      </w:r>
      <w:r>
        <w:fldChar w:fldCharType="end"/>
      </w:r>
      <w:bookmarkEnd w:id="1"/>
      <w:r>
        <w:rPr>
          <w:rFonts w:ascii="Arial" w:hAnsi="Arial" w:cs="Arial"/>
          <w:color w:val="000000"/>
          <w:sz w:val="18"/>
          <w:szCs w:val="18"/>
        </w:rPr>
        <w:t> samostojno</w:t>
      </w:r>
    </w:p>
    <w:p w:rsidR="00CC05A8" w:rsidRDefault="00BD1D0E">
      <w:pPr>
        <w:spacing w:before="225" w:after="225" w:line="240" w:lineRule="auto"/>
        <w:jc w:val="both"/>
      </w:pPr>
      <w:r>
        <w:fldChar w:fldCharType="begin">
          <w:ffData>
            <w:name w:val="cbox15b8cd4fa0c6a0"/>
            <w:enabled/>
            <w:calcOnExit w:val="0"/>
            <w:checkBox>
              <w:sizeAuto/>
              <w:default w:val="0"/>
            </w:checkBox>
          </w:ffData>
        </w:fldChar>
      </w:r>
      <w:bookmarkStart w:id="2" w:name="cbox15b8cd4fa0c6a0"/>
      <w:r>
        <w:instrText xml:space="preserve"> FORMCHECKBOX </w:instrText>
      </w:r>
      <w:r w:rsidR="00584DC3">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CC05A8" w:rsidRDefault="00BD1D0E">
      <w:pPr>
        <w:spacing w:before="225" w:after="225" w:line="240" w:lineRule="auto"/>
        <w:jc w:val="both"/>
      </w:pPr>
      <w:r>
        <w:fldChar w:fldCharType="begin">
          <w:ffData>
            <w:name w:val="cbox15b8cd4fa0cac6"/>
            <w:enabled/>
            <w:calcOnExit w:val="0"/>
            <w:checkBox>
              <w:sizeAuto/>
              <w:default w:val="0"/>
            </w:checkBox>
          </w:ffData>
        </w:fldChar>
      </w:r>
      <w:bookmarkStart w:id="3" w:name="cbox15b8cd4fa0cac6"/>
      <w:r>
        <w:instrText xml:space="preserve"> FORMCHECKBOX </w:instrText>
      </w:r>
      <w:r w:rsidR="00584DC3">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CC05A8" w:rsidRDefault="00BD1D0E">
      <w:pPr>
        <w:spacing w:before="225" w:after="225" w:line="240" w:lineRule="auto"/>
        <w:jc w:val="both"/>
      </w:pPr>
      <w:r>
        <w:fldChar w:fldCharType="begin">
          <w:ffData>
            <w:name w:val="cbox15b8cd4fa0e99f"/>
            <w:enabled/>
            <w:calcOnExit w:val="0"/>
            <w:checkBox>
              <w:sizeAuto/>
              <w:default w:val="0"/>
            </w:checkBox>
          </w:ffData>
        </w:fldChar>
      </w:r>
      <w:bookmarkStart w:id="4" w:name="cbox15b8cd4fa0e99f"/>
      <w:r>
        <w:instrText xml:space="preserve"> FORMCHECKBOX </w:instrText>
      </w:r>
      <w:r w:rsidR="00584DC3">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CC05A8" w:rsidRDefault="00BD1D0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tbl>
      <w:tblPr>
        <w:tblStyle w:val="NormalTablePHPDOCX"/>
        <w:tblW w:w="5000" w:type="pct"/>
        <w:tblInd w:w="108" w:type="dxa"/>
        <w:tblLook w:val="04A0" w:firstRow="1" w:lastRow="0" w:firstColumn="1" w:lastColumn="0" w:noHBand="0" w:noVBand="1"/>
      </w:tblPr>
      <w:tblGrid>
        <w:gridCol w:w="2785"/>
        <w:gridCol w:w="2322"/>
        <w:gridCol w:w="4179"/>
      </w:tblGrid>
      <w:tr w:rsidR="00CC05A8">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C05A8" w:rsidRDefault="00BD1D0E">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C05A8" w:rsidRDefault="00BD1D0E">
            <w:pPr>
              <w:jc w:val="center"/>
            </w:pPr>
            <w:r>
              <w:rPr>
                <w:rFonts w:ascii="Arial" w:hAnsi="Arial" w:cs="Arial"/>
                <w:b/>
                <w:bCs/>
                <w:color w:val="000000"/>
                <w:position w:val="-2"/>
                <w:sz w:val="18"/>
                <w:szCs w:val="18"/>
                <w:shd w:val="clear" w:color="auto" w:fill="D1D1D1"/>
              </w:rPr>
              <w:t>Opis - ponudnik navede katere sklope. podsklope ponuja (npr. I.2, I.3,...) </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C05A8" w:rsidRDefault="00BD1D0E">
            <w:pPr>
              <w:jc w:val="center"/>
            </w:pPr>
            <w:r>
              <w:rPr>
                <w:rFonts w:ascii="Arial" w:hAnsi="Arial" w:cs="Arial"/>
                <w:b/>
                <w:bCs/>
                <w:color w:val="000000"/>
                <w:position w:val="-2"/>
                <w:sz w:val="18"/>
                <w:szCs w:val="18"/>
                <w:shd w:val="clear" w:color="auto" w:fill="D1D1D1"/>
              </w:rPr>
              <w:t>Vrednost z DDV</w:t>
            </w:r>
          </w:p>
        </w:tc>
      </w:tr>
      <w:tr w:rsidR="00CC05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xml:space="preserve">I. Balonski katetri, žilne opornice, </w:t>
            </w:r>
            <w:proofErr w:type="spellStart"/>
            <w:r>
              <w:rPr>
                <w:rFonts w:ascii="Arial" w:hAnsi="Arial" w:cs="Arial"/>
                <w:color w:val="000000"/>
                <w:position w:val="-2"/>
                <w:sz w:val="18"/>
                <w:szCs w:val="18"/>
              </w:rPr>
              <w:t>endoproteze</w:t>
            </w:r>
            <w:proofErr w:type="spellEnd"/>
            <w:r>
              <w:rPr>
                <w:rFonts w:ascii="Arial" w:hAnsi="Arial" w:cs="Arial"/>
                <w:color w:val="000000"/>
                <w:position w:val="-2"/>
                <w:sz w:val="18"/>
                <w:szCs w:val="18"/>
              </w:rPr>
              <w:t xml:space="preserve"> in sistem za ponovno vstopanje žice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*Razvidno iz Predračuna seznama razpisanega blaga OBR-8a</w:t>
            </w:r>
          </w:p>
        </w:tc>
      </w:tr>
      <w:tr w:rsidR="00CC05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xml:space="preserve">II. Žilna uvajala, </w:t>
            </w:r>
            <w:proofErr w:type="spellStart"/>
            <w:r>
              <w:rPr>
                <w:rFonts w:ascii="Arial" w:hAnsi="Arial" w:cs="Arial"/>
                <w:color w:val="000000"/>
                <w:position w:val="-2"/>
                <w:sz w:val="18"/>
                <w:szCs w:val="18"/>
              </w:rPr>
              <w:t>dilatatorji</w:t>
            </w:r>
            <w:proofErr w:type="spellEnd"/>
            <w:r>
              <w:rPr>
                <w:rFonts w:ascii="Arial" w:hAnsi="Arial" w:cs="Arial"/>
                <w:color w:val="000000"/>
                <w:position w:val="-2"/>
                <w:sz w:val="18"/>
                <w:szCs w:val="18"/>
              </w:rPr>
              <w:t xml:space="preserve"> in </w:t>
            </w:r>
            <w:proofErr w:type="spellStart"/>
            <w:r>
              <w:rPr>
                <w:rFonts w:ascii="Arial" w:hAnsi="Arial" w:cs="Arial"/>
                <w:color w:val="000000"/>
                <w:position w:val="-2"/>
                <w:sz w:val="18"/>
                <w:szCs w:val="18"/>
              </w:rPr>
              <w:t>diagnostoični</w:t>
            </w:r>
            <w:proofErr w:type="spellEnd"/>
            <w:r>
              <w:rPr>
                <w:rFonts w:ascii="Arial" w:hAnsi="Arial" w:cs="Arial"/>
                <w:color w:val="000000"/>
                <w:position w:val="-2"/>
                <w:sz w:val="18"/>
                <w:szCs w:val="18"/>
              </w:rPr>
              <w:t xml:space="preserve"> vodilni katetri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*Razvidno iz Predračuna seznama razpisanega blaga OBR-8a</w:t>
            </w:r>
          </w:p>
        </w:tc>
      </w:tr>
      <w:tr w:rsidR="00CC05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III. Punkcijske igle in seti za nefrostome in drenaže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*Razvidno iz Predračuna seznama razpisanega blaga OBR-8a</w:t>
            </w:r>
          </w:p>
        </w:tc>
      </w:tr>
      <w:tr w:rsidR="00CC05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IV. Koronarni baloni, prevlečeni s citostatiki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*Razvidno iz Predračuna seznama razpisanega blaga OBR-8a</w:t>
            </w:r>
          </w:p>
        </w:tc>
      </w:tr>
    </w:tbl>
    <w:p w:rsidR="00CC05A8" w:rsidRDefault="00BD1D0E">
      <w:pPr>
        <w:spacing w:before="225" w:after="225" w:line="240" w:lineRule="auto"/>
        <w:jc w:val="both"/>
      </w:pPr>
      <w:r>
        <w:rPr>
          <w:rFonts w:ascii="Arial" w:hAnsi="Arial" w:cs="Arial"/>
          <w:color w:val="000000"/>
          <w:sz w:val="18"/>
          <w:szCs w:val="18"/>
        </w:rPr>
        <w:t xml:space="preserve">* Obvezna priloga je scan </w:t>
      </w:r>
      <w:proofErr w:type="spellStart"/>
      <w:r>
        <w:rPr>
          <w:rFonts w:ascii="Arial" w:hAnsi="Arial" w:cs="Arial"/>
          <w:color w:val="000000"/>
          <w:sz w:val="18"/>
          <w:szCs w:val="18"/>
        </w:rPr>
        <w:t>izprinta</w:t>
      </w:r>
      <w:proofErr w:type="spellEnd"/>
      <w:r>
        <w:rPr>
          <w:rFonts w:ascii="Arial" w:hAnsi="Arial" w:cs="Arial"/>
          <w:color w:val="000000"/>
          <w:sz w:val="18"/>
          <w:szCs w:val="18"/>
        </w:rPr>
        <w:t xml:space="preserve"> izpolnjenega Predračuna seznama razpisanega blaga ali storitev (Obr-8a) in elektronska verzija predračuna v </w:t>
      </w:r>
      <w:proofErr w:type="spellStart"/>
      <w:r>
        <w:rPr>
          <w:rFonts w:ascii="Arial" w:hAnsi="Arial" w:cs="Arial"/>
          <w:color w:val="000000"/>
          <w:sz w:val="18"/>
          <w:szCs w:val="18"/>
        </w:rPr>
        <w:t>xls</w:t>
      </w:r>
      <w:proofErr w:type="spellEnd"/>
      <w:r>
        <w:rPr>
          <w:rFonts w:ascii="Arial" w:hAnsi="Arial" w:cs="Arial"/>
          <w:color w:val="000000"/>
          <w:sz w:val="18"/>
          <w:szCs w:val="18"/>
        </w:rPr>
        <w:t xml:space="preserve"> obliki!</w:t>
      </w:r>
    </w:p>
    <w:p w:rsidR="00CC05A8" w:rsidRDefault="00BD1D0E">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CC05A8" w:rsidRDefault="00BD1D0E">
      <w:pPr>
        <w:spacing w:before="225" w:after="225" w:line="240" w:lineRule="auto"/>
        <w:jc w:val="both"/>
      </w:pPr>
      <w:r>
        <w:rPr>
          <w:rFonts w:ascii="Arial" w:hAnsi="Arial" w:cs="Arial"/>
          <w:color w:val="000000"/>
          <w:sz w:val="18"/>
          <w:szCs w:val="18"/>
        </w:rPr>
        <w:t>Ponudba velja najmanj 180 dni od roka za predložitev ponudb.</w:t>
      </w:r>
    </w:p>
    <w:p w:rsidR="00CC05A8" w:rsidRDefault="00BD1D0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CC05A8" w:rsidRDefault="00BD1D0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CC05A8" w:rsidRDefault="00BD1D0E">
      <w:pPr>
        <w:spacing w:before="225" w:after="225" w:line="240" w:lineRule="auto"/>
        <w:jc w:val="both"/>
      </w:pPr>
      <w:r>
        <w:rPr>
          <w:rFonts w:ascii="Arial" w:hAnsi="Arial" w:cs="Arial"/>
          <w:color w:val="000000"/>
          <w:sz w:val="18"/>
          <w:szCs w:val="18"/>
        </w:rPr>
        <w:lastRenderedPageBreak/>
        <w:t>Plačila se opravijo na podlagi izdanih računov. Rok plačila je 60 dni od datuma prejema pravilno izstavljenega računa. Če naročnik izpodbija del zneska, je dolžan plačati nesporni del zneska. Roki plačil podizvajalcem so enaki kot za izvajalca.</w:t>
      </w:r>
      <w:r w:rsidR="006C7636">
        <w:rPr>
          <w:rFonts w:ascii="Arial" w:hAnsi="Arial" w:cs="Arial"/>
          <w:color w:val="000000"/>
          <w:sz w:val="18"/>
          <w:szCs w:val="18"/>
        </w:rPr>
        <w:t xml:space="preserve"> </w:t>
      </w: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CC05A8" w:rsidRDefault="00BD1D0E">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CC05A8" w:rsidRDefault="00BD1D0E">
      <w:pPr>
        <w:spacing w:before="225" w:after="225" w:line="240" w:lineRule="auto"/>
        <w:jc w:val="both"/>
      </w:pPr>
      <w:r>
        <w:rPr>
          <w:rFonts w:ascii="Arial" w:hAnsi="Arial" w:cs="Arial"/>
          <w:b/>
          <w:bCs/>
          <w:color w:val="000000"/>
          <w:sz w:val="18"/>
          <w:szCs w:val="18"/>
        </w:rPr>
        <w:t>V. Podatki o gospodarskem subjektu</w:t>
      </w:r>
    </w:p>
    <w:tbl>
      <w:tblPr>
        <w:tblStyle w:val="NormalTablePHPDOCX"/>
        <w:tblW w:w="8745" w:type="dxa"/>
        <w:tblInd w:w="108" w:type="dxa"/>
        <w:tblLook w:val="04A0" w:firstRow="1" w:lastRow="0" w:firstColumn="1" w:lastColumn="0" w:noHBand="0" w:noVBand="1"/>
      </w:tblPr>
      <w:tblGrid>
        <w:gridCol w:w="3194"/>
        <w:gridCol w:w="886"/>
        <w:gridCol w:w="4275"/>
        <w:gridCol w:w="390"/>
      </w:tblGrid>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rsidTr="006C7636">
        <w:tc>
          <w:tcPr>
            <w:tcW w:w="8745" w:type="dxa"/>
            <w:gridSpan w:val="4"/>
            <w:tcMar>
              <w:top w:w="75" w:type="dxa"/>
              <w:bottom w:w="75" w:type="dxa"/>
            </w:tcMar>
            <w:vAlign w:val="center"/>
          </w:tcPr>
          <w:p w:rsidR="00CC05A8" w:rsidRDefault="006C7636">
            <w:pPr>
              <w:spacing w:before="135" w:after="135"/>
              <w:jc w:val="both"/>
              <w:textAlignment w:val="center"/>
            </w:pPr>
            <w:r>
              <w:rPr>
                <w:rFonts w:ascii="Arial" w:hAnsi="Arial" w:cs="Arial"/>
                <w:color w:val="000000"/>
                <w:position w:val="-2"/>
                <w:sz w:val="18"/>
                <w:szCs w:val="18"/>
              </w:rPr>
              <w:t>*</w:t>
            </w:r>
            <w:r w:rsidR="00BD1D0E">
              <w:rPr>
                <w:rFonts w:ascii="Arial" w:hAnsi="Arial" w:cs="Arial"/>
                <w:color w:val="000000"/>
                <w:position w:val="-2"/>
                <w:sz w:val="18"/>
                <w:szCs w:val="18"/>
              </w:rPr>
              <w:t>*za navedene osebe je potrebno predložiti pooblastila za preverjanje podatkov v Kazenski evidenci</w:t>
            </w:r>
          </w:p>
        </w:tc>
      </w:tr>
      <w:tr w:rsidR="00CC05A8" w:rsidTr="006C7636">
        <w:tc>
          <w:tcPr>
            <w:tcW w:w="4080" w:type="dxa"/>
            <w:gridSpan w:val="2"/>
            <w:tcMar>
              <w:top w:w="75" w:type="dxa"/>
              <w:bottom w:w="75" w:type="dxa"/>
            </w:tcMar>
            <w:vAlign w:val="center"/>
          </w:tcPr>
          <w:p w:rsidR="00CC05A8" w:rsidRDefault="00BD1D0E">
            <w:r>
              <w:rPr>
                <w:rFonts w:ascii="Arial" w:hAnsi="Arial" w:cs="Arial"/>
                <w:color w:val="000000"/>
                <w:position w:val="-2"/>
                <w:sz w:val="18"/>
                <w:szCs w:val="18"/>
              </w:rPr>
              <w:t>Kraj in datum:</w:t>
            </w:r>
          </w:p>
        </w:tc>
        <w:tc>
          <w:tcPr>
            <w:tcW w:w="0" w:type="auto"/>
            <w:gridSpan w:val="2"/>
            <w:tcMar>
              <w:top w:w="75" w:type="dxa"/>
              <w:bottom w:w="75" w:type="dxa"/>
            </w:tcMar>
            <w:vAlign w:val="center"/>
          </w:tcPr>
          <w:p w:rsidR="00CC05A8" w:rsidRDefault="00BD1D0E">
            <w:pPr>
              <w:jc w:val="center"/>
            </w:pPr>
            <w:r>
              <w:rPr>
                <w:rFonts w:ascii="Arial" w:hAnsi="Arial" w:cs="Arial"/>
                <w:color w:val="000000"/>
                <w:position w:val="-2"/>
                <w:sz w:val="18"/>
                <w:szCs w:val="18"/>
              </w:rPr>
              <w:t>Ime in priimek: _____________________</w:t>
            </w:r>
          </w:p>
        </w:tc>
      </w:tr>
      <w:tr w:rsidR="00CC05A8" w:rsidTr="006C7636">
        <w:tc>
          <w:tcPr>
            <w:tcW w:w="4080" w:type="dxa"/>
            <w:gridSpan w:val="2"/>
            <w:tcMar>
              <w:top w:w="75" w:type="dxa"/>
              <w:bottom w:w="75" w:type="dxa"/>
            </w:tcMar>
            <w:vAlign w:val="center"/>
          </w:tcPr>
          <w:p w:rsidR="00CC05A8" w:rsidRDefault="00BD1D0E">
            <w:r>
              <w:rPr>
                <w:rFonts w:ascii="Arial" w:hAnsi="Arial" w:cs="Arial"/>
                <w:color w:val="000000"/>
                <w:position w:val="-2"/>
                <w:sz w:val="18"/>
                <w:szCs w:val="18"/>
              </w:rPr>
              <w:t> </w:t>
            </w:r>
          </w:p>
        </w:tc>
        <w:tc>
          <w:tcPr>
            <w:tcW w:w="0" w:type="auto"/>
            <w:gridSpan w:val="2"/>
            <w:tcMar>
              <w:top w:w="75" w:type="dxa"/>
              <w:bottom w:w="75" w:type="dxa"/>
            </w:tcMar>
            <w:vAlign w:val="center"/>
          </w:tcPr>
          <w:p w:rsidR="00CC05A8" w:rsidRPr="00A84E8A" w:rsidRDefault="00A84E8A">
            <w:pPr>
              <w:jc w:val="center"/>
              <w:rPr>
                <w:rFonts w:ascii="Arial" w:hAnsi="Arial" w:cs="Arial"/>
                <w:color w:val="000000"/>
                <w:position w:val="-2"/>
                <w:sz w:val="18"/>
                <w:szCs w:val="18"/>
              </w:rPr>
            </w:pPr>
            <w:r w:rsidRPr="00A84E8A">
              <w:rPr>
                <w:rFonts w:ascii="Arial" w:hAnsi="Arial" w:cs="Arial"/>
                <w:color w:val="000000"/>
                <w:position w:val="-2"/>
                <w:sz w:val="18"/>
                <w:szCs w:val="18"/>
              </w:rPr>
              <w:t>Žig in podpis</w:t>
            </w:r>
          </w:p>
        </w:tc>
      </w:tr>
    </w:tbl>
    <w:p w:rsidR="00CC05A8" w:rsidRDefault="00CC05A8">
      <w:pPr>
        <w:sectPr w:rsidR="00CC05A8" w:rsidSect="00584DC3">
          <w:footerReference w:type="default" r:id="rId12"/>
          <w:pgSz w:w="11906" w:h="16838"/>
          <w:pgMar w:top="1418" w:right="1418" w:bottom="1418" w:left="1418" w:header="567" w:footer="596" w:gutter="0"/>
          <w:cols w:space="708"/>
          <w:docGrid w:linePitch="360"/>
        </w:sectPr>
      </w:pPr>
    </w:p>
    <w:p w:rsidR="00584DC3" w:rsidRPr="00590863" w:rsidRDefault="00BD1D0E" w:rsidP="00584DC3">
      <w:pPr>
        <w:spacing w:after="0"/>
        <w:jc w:val="right"/>
        <w:rPr>
          <w:rFonts w:ascii="Arial" w:hAnsi="Arial" w:cs="Arial"/>
          <w:sz w:val="18"/>
          <w:szCs w:val="18"/>
        </w:rPr>
      </w:pPr>
      <w:r w:rsidRPr="00590863">
        <w:rPr>
          <w:rFonts w:ascii="Arial" w:hAnsi="Arial" w:cs="Arial"/>
          <w:sz w:val="18"/>
          <w:szCs w:val="18"/>
        </w:rPr>
        <w:lastRenderedPageBreak/>
        <w:t>Obrazec št: 2</w:t>
      </w:r>
    </w:p>
    <w:p w:rsidR="00584DC3" w:rsidRDefault="00BD1D0E" w:rsidP="00584DC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584DC3" w:rsidRDefault="00584DC3" w:rsidP="00584DC3">
      <w:pPr>
        <w:spacing w:after="120"/>
        <w:rPr>
          <w:rFonts w:ascii="Arial" w:hAnsi="Arial" w:cs="Arial"/>
        </w:rPr>
      </w:pPr>
    </w:p>
    <w:p w:rsidR="00CC05A8" w:rsidRDefault="00BD1D0E" w:rsidP="00A84E8A">
      <w:pPr>
        <w:spacing w:before="225" w:after="225" w:line="240" w:lineRule="auto"/>
      </w:pPr>
      <w:r>
        <w:rPr>
          <w:rFonts w:ascii="Arial" w:hAnsi="Arial" w:cs="Arial"/>
          <w:color w:val="000000"/>
          <w:sz w:val="18"/>
          <w:szCs w:val="18"/>
        </w:rPr>
        <w:t>V zvezi z javnim naročilom »</w:t>
      </w:r>
      <w:r>
        <w:rPr>
          <w:rFonts w:ascii="Arial" w:hAnsi="Arial" w:cs="Arial"/>
          <w:b/>
          <w:bCs/>
          <w:color w:val="000000"/>
          <w:sz w:val="18"/>
          <w:szCs w:val="18"/>
        </w:rPr>
        <w:t xml:space="preserve">Žilne opornice, </w:t>
      </w:r>
      <w:proofErr w:type="spellStart"/>
      <w:r>
        <w:rPr>
          <w:rFonts w:ascii="Arial" w:hAnsi="Arial" w:cs="Arial"/>
          <w:b/>
          <w:bCs/>
          <w:color w:val="000000"/>
          <w:sz w:val="18"/>
          <w:szCs w:val="18"/>
        </w:rPr>
        <w:t>endoproteze</w:t>
      </w:r>
      <w:proofErr w:type="spellEnd"/>
      <w:r>
        <w:rPr>
          <w:rFonts w:ascii="Arial" w:hAnsi="Arial" w:cs="Arial"/>
          <w:b/>
          <w:bCs/>
          <w:color w:val="000000"/>
          <w:sz w:val="18"/>
          <w:szCs w:val="18"/>
        </w:rPr>
        <w:t xml:space="preserve"> in </w:t>
      </w:r>
      <w:proofErr w:type="spellStart"/>
      <w:r>
        <w:rPr>
          <w:rFonts w:ascii="Arial" w:hAnsi="Arial" w:cs="Arial"/>
          <w:b/>
          <w:bCs/>
          <w:color w:val="000000"/>
          <w:sz w:val="18"/>
          <w:szCs w:val="18"/>
        </w:rPr>
        <w:t>stenti</w:t>
      </w:r>
      <w:proofErr w:type="spellEnd"/>
      <w:r>
        <w:rPr>
          <w:rFonts w:ascii="Arial" w:hAnsi="Arial" w:cs="Arial"/>
          <w:b/>
          <w:bCs/>
          <w:color w:val="000000"/>
          <w:sz w:val="18"/>
          <w:szCs w:val="18"/>
        </w:rPr>
        <w:t xml:space="preserve"> ter potrošni material za periferno </w:t>
      </w:r>
      <w:proofErr w:type="spellStart"/>
      <w:r>
        <w:rPr>
          <w:rFonts w:ascii="Arial" w:hAnsi="Arial" w:cs="Arial"/>
          <w:b/>
          <w:bCs/>
          <w:color w:val="000000"/>
          <w:sz w:val="18"/>
          <w:szCs w:val="18"/>
        </w:rPr>
        <w:t>angiografijo</w:t>
      </w:r>
      <w:proofErr w:type="spellEnd"/>
      <w:r>
        <w:rPr>
          <w:rFonts w:ascii="Arial" w:hAnsi="Arial" w:cs="Arial"/>
          <w:b/>
          <w:bCs/>
          <w:color w:val="000000"/>
          <w:sz w:val="18"/>
          <w:szCs w:val="18"/>
        </w:rPr>
        <w:t xml:space="preserve"> in Koronarni baloni, prevlečeni s citostatiki</w:t>
      </w:r>
      <w:r>
        <w:rPr>
          <w:rFonts w:ascii="Arial" w:hAnsi="Arial" w:cs="Arial"/>
          <w:color w:val="000000"/>
          <w:sz w:val="18"/>
          <w:szCs w:val="18"/>
        </w:rPr>
        <w:t>«,</w:t>
      </w:r>
    </w:p>
    <w:p w:rsidR="00CC05A8" w:rsidRDefault="00BD1D0E">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CC05A8" w:rsidRDefault="00BD1D0E">
      <w:pPr>
        <w:spacing w:before="225" w:after="225" w:line="240" w:lineRule="auto"/>
        <w:jc w:val="both"/>
      </w:pPr>
      <w:r>
        <w:rPr>
          <w:rFonts w:ascii="Arial" w:hAnsi="Arial" w:cs="Arial"/>
          <w:i/>
          <w:iCs/>
          <w:color w:val="000000"/>
          <w:sz w:val="18"/>
          <w:szCs w:val="18"/>
        </w:rPr>
        <w:t>(naziv ponudnika, partnerja v skupni ponudbi)</w:t>
      </w:r>
    </w:p>
    <w:p w:rsidR="00CC05A8" w:rsidRDefault="00BD1D0E">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CC05A8" w:rsidRDefault="00BD1D0E">
            <w:pPr>
              <w:numPr>
                <w:ilvl w:val="0"/>
                <w:numId w:val="25"/>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CC05A8" w:rsidRDefault="00BD1D0E">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numPr>
                <w:ilvl w:val="0"/>
                <w:numId w:val="26"/>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CC05A8" w:rsidRDefault="00BD1D0E">
            <w:pPr>
              <w:numPr>
                <w:ilvl w:val="0"/>
                <w:numId w:val="26"/>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CC05A8" w:rsidRDefault="00BD1D0E">
            <w:pPr>
              <w:numPr>
                <w:ilvl w:val="0"/>
                <w:numId w:val="26"/>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CC05A8" w:rsidRDefault="00BD1D0E">
            <w:pPr>
              <w:numPr>
                <w:ilvl w:val="0"/>
                <w:numId w:val="26"/>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CC05A8" w:rsidRDefault="00BD1D0E">
            <w:pPr>
              <w:numPr>
                <w:ilvl w:val="0"/>
                <w:numId w:val="26"/>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CC05A8" w:rsidRDefault="00BD1D0E">
            <w:pPr>
              <w:numPr>
                <w:ilvl w:val="0"/>
                <w:numId w:val="26"/>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CC05A8" w:rsidRDefault="00BD1D0E">
            <w:pPr>
              <w:numPr>
                <w:ilvl w:val="0"/>
                <w:numId w:val="26"/>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države dvakrat izrečena globa zaradi prekrška v zvezi s plačilom za delo,</w:t>
            </w:r>
          </w:p>
          <w:p w:rsidR="00CC05A8" w:rsidRDefault="00BD1D0E">
            <w:pPr>
              <w:numPr>
                <w:ilvl w:val="0"/>
                <w:numId w:val="26"/>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CC05A8" w:rsidRDefault="00BD1D0E">
            <w:pPr>
              <w:numPr>
                <w:ilvl w:val="0"/>
                <w:numId w:val="26"/>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CC05A8" w:rsidRDefault="00BD1D0E">
            <w:pPr>
              <w:numPr>
                <w:ilvl w:val="0"/>
                <w:numId w:val="26"/>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CC05A8" w:rsidRDefault="00BD1D0E">
            <w:pPr>
              <w:numPr>
                <w:ilvl w:val="0"/>
                <w:numId w:val="26"/>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CC05A8" w:rsidRDefault="00BD1D0E">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CC05A8" w:rsidRDefault="00BD1D0E">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 xml:space="preserve">Žilne opornice, </w:t>
      </w:r>
      <w:proofErr w:type="spellStart"/>
      <w:r>
        <w:rPr>
          <w:rFonts w:ascii="Arial" w:hAnsi="Arial" w:cs="Arial"/>
          <w:b/>
          <w:bCs/>
          <w:color w:val="000000"/>
          <w:sz w:val="18"/>
          <w:szCs w:val="18"/>
        </w:rPr>
        <w:t>endoproteze</w:t>
      </w:r>
      <w:proofErr w:type="spellEnd"/>
      <w:r>
        <w:rPr>
          <w:rFonts w:ascii="Arial" w:hAnsi="Arial" w:cs="Arial"/>
          <w:b/>
          <w:bCs/>
          <w:color w:val="000000"/>
          <w:sz w:val="18"/>
          <w:szCs w:val="18"/>
        </w:rPr>
        <w:t xml:space="preserve"> in </w:t>
      </w:r>
      <w:proofErr w:type="spellStart"/>
      <w:r>
        <w:rPr>
          <w:rFonts w:ascii="Arial" w:hAnsi="Arial" w:cs="Arial"/>
          <w:b/>
          <w:bCs/>
          <w:color w:val="000000"/>
          <w:sz w:val="18"/>
          <w:szCs w:val="18"/>
        </w:rPr>
        <w:t>stenti</w:t>
      </w:r>
      <w:proofErr w:type="spellEnd"/>
      <w:r>
        <w:rPr>
          <w:rFonts w:ascii="Arial" w:hAnsi="Arial" w:cs="Arial"/>
          <w:b/>
          <w:bCs/>
          <w:color w:val="000000"/>
          <w:sz w:val="18"/>
          <w:szCs w:val="18"/>
        </w:rPr>
        <w:t xml:space="preserve"> ter potrošni material za periferno </w:t>
      </w:r>
      <w:proofErr w:type="spellStart"/>
      <w:r>
        <w:rPr>
          <w:rFonts w:ascii="Arial" w:hAnsi="Arial" w:cs="Arial"/>
          <w:b/>
          <w:bCs/>
          <w:color w:val="000000"/>
          <w:sz w:val="18"/>
          <w:szCs w:val="18"/>
        </w:rPr>
        <w:t>angiografijo</w:t>
      </w:r>
      <w:proofErr w:type="spellEnd"/>
      <w:r>
        <w:rPr>
          <w:rFonts w:ascii="Arial" w:hAnsi="Arial" w:cs="Arial"/>
          <w:b/>
          <w:bCs/>
          <w:color w:val="000000"/>
          <w:sz w:val="18"/>
          <w:szCs w:val="18"/>
        </w:rPr>
        <w:t>,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CC05A8" w:rsidRDefault="00BD1D0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CC05A8">
        <w:tc>
          <w:tcPr>
            <w:tcW w:w="2500" w:type="pct"/>
            <w:tcMar>
              <w:top w:w="75" w:type="dxa"/>
              <w:bottom w:w="75" w:type="dxa"/>
            </w:tcMar>
            <w:vAlign w:val="center"/>
          </w:tcPr>
          <w:p w:rsidR="00CC05A8" w:rsidRDefault="00BD1D0E">
            <w:r>
              <w:rPr>
                <w:rFonts w:ascii="Arial" w:hAnsi="Arial" w:cs="Arial"/>
                <w:color w:val="000000"/>
                <w:position w:val="-2"/>
                <w:sz w:val="18"/>
                <w:szCs w:val="18"/>
              </w:rPr>
              <w:t>Kraj in datum:</w:t>
            </w:r>
          </w:p>
        </w:tc>
        <w:tc>
          <w:tcPr>
            <w:tcW w:w="0" w:type="auto"/>
            <w:tcMar>
              <w:top w:w="75" w:type="dxa"/>
              <w:bottom w:w="75" w:type="dxa"/>
            </w:tcMar>
            <w:vAlign w:val="center"/>
          </w:tcPr>
          <w:p w:rsidR="00CC05A8" w:rsidRDefault="00BD1D0E">
            <w:r>
              <w:rPr>
                <w:rFonts w:ascii="Arial" w:hAnsi="Arial" w:cs="Arial"/>
                <w:color w:val="000000"/>
                <w:position w:val="-2"/>
                <w:sz w:val="18"/>
                <w:szCs w:val="18"/>
              </w:rPr>
              <w:t>Ime in priimek: _____________________</w:t>
            </w:r>
          </w:p>
        </w:tc>
      </w:tr>
      <w:tr w:rsidR="00CC05A8">
        <w:tc>
          <w:tcPr>
            <w:tcW w:w="2500" w:type="pct"/>
            <w:tcMar>
              <w:top w:w="75" w:type="dxa"/>
              <w:bottom w:w="75" w:type="dxa"/>
            </w:tcMar>
            <w:vAlign w:val="center"/>
          </w:tcPr>
          <w:p w:rsidR="00CC05A8" w:rsidRDefault="00BD1D0E">
            <w:r>
              <w:rPr>
                <w:rFonts w:ascii="Arial" w:hAnsi="Arial" w:cs="Arial"/>
                <w:color w:val="000000"/>
                <w:position w:val="-2"/>
                <w:sz w:val="18"/>
                <w:szCs w:val="18"/>
              </w:rPr>
              <w:t> </w:t>
            </w:r>
          </w:p>
        </w:tc>
        <w:tc>
          <w:tcPr>
            <w:tcW w:w="0" w:type="auto"/>
            <w:tcMar>
              <w:top w:w="75" w:type="dxa"/>
              <w:bottom w:w="75" w:type="dxa"/>
            </w:tcMar>
            <w:vAlign w:val="center"/>
          </w:tcPr>
          <w:p w:rsidR="00CC05A8" w:rsidRDefault="00CC05A8"/>
          <w:p w:rsidR="00CC05A8" w:rsidRDefault="00BD1D0E">
            <w:pPr>
              <w:jc w:val="center"/>
            </w:pPr>
            <w:r>
              <w:rPr>
                <w:rFonts w:ascii="Arial" w:hAnsi="Arial" w:cs="Arial"/>
                <w:color w:val="A9A9A9"/>
                <w:position w:val="-2"/>
                <w:sz w:val="18"/>
                <w:szCs w:val="18"/>
              </w:rPr>
              <w:t>(žig in podpis)</w:t>
            </w:r>
          </w:p>
        </w:tc>
      </w:tr>
    </w:tbl>
    <w:p w:rsidR="00CC05A8" w:rsidRDefault="00BD1D0E">
      <w:pPr>
        <w:spacing w:before="225" w:after="225" w:line="240" w:lineRule="auto"/>
        <w:jc w:val="both"/>
      </w:pPr>
      <w:r>
        <w:rPr>
          <w:rFonts w:ascii="Arial" w:hAnsi="Arial" w:cs="Arial"/>
          <w:color w:val="000000"/>
          <w:sz w:val="18"/>
          <w:szCs w:val="18"/>
        </w:rPr>
        <w:t> </w:t>
      </w:r>
    </w:p>
    <w:p w:rsidR="00CC05A8" w:rsidRDefault="00CC05A8">
      <w:pPr>
        <w:sectPr w:rsidR="00CC05A8" w:rsidSect="00584DC3">
          <w:footerReference w:type="default" r:id="rId13"/>
          <w:pgSz w:w="11906" w:h="16838"/>
          <w:pgMar w:top="1418" w:right="1418" w:bottom="1418" w:left="1418" w:header="567" w:footer="596" w:gutter="0"/>
          <w:cols w:space="708"/>
          <w:docGrid w:linePitch="360"/>
        </w:sectPr>
      </w:pPr>
    </w:p>
    <w:p w:rsidR="00584DC3" w:rsidRPr="00590863" w:rsidRDefault="00BD1D0E" w:rsidP="00584DC3">
      <w:pPr>
        <w:spacing w:after="0"/>
        <w:jc w:val="right"/>
        <w:rPr>
          <w:rFonts w:ascii="Arial" w:hAnsi="Arial" w:cs="Arial"/>
          <w:sz w:val="18"/>
          <w:szCs w:val="18"/>
        </w:rPr>
      </w:pPr>
      <w:r w:rsidRPr="00590863">
        <w:rPr>
          <w:rFonts w:ascii="Arial" w:hAnsi="Arial" w:cs="Arial"/>
          <w:sz w:val="18"/>
          <w:szCs w:val="18"/>
        </w:rPr>
        <w:lastRenderedPageBreak/>
        <w:t>Obrazec št: 3</w:t>
      </w:r>
    </w:p>
    <w:p w:rsidR="00584DC3" w:rsidRPr="00252358" w:rsidRDefault="00584DC3" w:rsidP="00584DC3"/>
    <w:p w:rsidR="00584DC3" w:rsidRDefault="00BD1D0E" w:rsidP="00584DC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584DC3" w:rsidRDefault="00584DC3" w:rsidP="00584DC3">
      <w:pPr>
        <w:spacing w:after="120"/>
        <w:rPr>
          <w:rFonts w:ascii="Arial" w:hAnsi="Arial" w:cs="Arial"/>
        </w:rPr>
      </w:pPr>
    </w:p>
    <w:p w:rsidR="00CC05A8" w:rsidRDefault="00BD1D0E">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numPr>
                <w:ilvl w:val="0"/>
                <w:numId w:val="27"/>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CC05A8" w:rsidRDefault="00BD1D0E">
            <w:pPr>
              <w:numPr>
                <w:ilvl w:val="0"/>
                <w:numId w:val="2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CC05A8" w:rsidRDefault="00BD1D0E">
            <w:pPr>
              <w:numPr>
                <w:ilvl w:val="0"/>
                <w:numId w:val="27"/>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CC05A8" w:rsidRDefault="00BD1D0E">
      <w:pPr>
        <w:spacing w:before="225" w:after="225" w:line="240" w:lineRule="auto"/>
        <w:jc w:val="center"/>
      </w:pPr>
      <w:r>
        <w:rPr>
          <w:rFonts w:ascii="Arial" w:hAnsi="Arial" w:cs="Arial"/>
          <w:b/>
          <w:bCs/>
          <w:color w:val="000000"/>
          <w:sz w:val="21"/>
          <w:szCs w:val="21"/>
        </w:rPr>
        <w:t>POOBLASTILO</w:t>
      </w:r>
    </w:p>
    <w:p w:rsidR="00CC05A8" w:rsidRDefault="00BD1D0E">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86"/>
        <w:gridCol w:w="6500"/>
      </w:tblGrid>
      <w:tr w:rsidR="00CC05A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bl>
    <w:p w:rsidR="00CC05A8" w:rsidRDefault="00BD1D0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CC05A8">
        <w:tc>
          <w:tcPr>
            <w:tcW w:w="2500" w:type="pct"/>
            <w:tcMar>
              <w:top w:w="75" w:type="dxa"/>
              <w:bottom w:w="75" w:type="dxa"/>
            </w:tcMar>
            <w:vAlign w:val="center"/>
          </w:tcPr>
          <w:p w:rsidR="00CC05A8" w:rsidRDefault="00BD1D0E">
            <w:r>
              <w:rPr>
                <w:rFonts w:ascii="Arial" w:hAnsi="Arial" w:cs="Arial"/>
                <w:color w:val="000000"/>
                <w:position w:val="-2"/>
                <w:sz w:val="18"/>
                <w:szCs w:val="18"/>
              </w:rPr>
              <w:t>Kraj in datum:</w:t>
            </w:r>
          </w:p>
        </w:tc>
        <w:tc>
          <w:tcPr>
            <w:tcW w:w="0" w:type="auto"/>
            <w:tcMar>
              <w:top w:w="75" w:type="dxa"/>
              <w:bottom w:w="75" w:type="dxa"/>
            </w:tcMar>
            <w:vAlign w:val="center"/>
          </w:tcPr>
          <w:p w:rsidR="00CC05A8" w:rsidRDefault="00BD1D0E">
            <w:r>
              <w:rPr>
                <w:rFonts w:ascii="Arial" w:hAnsi="Arial" w:cs="Arial"/>
                <w:color w:val="000000"/>
                <w:position w:val="-2"/>
                <w:sz w:val="18"/>
                <w:szCs w:val="18"/>
              </w:rPr>
              <w:t>Ime in priimek: _____________________</w:t>
            </w:r>
          </w:p>
        </w:tc>
      </w:tr>
      <w:tr w:rsidR="00CC05A8">
        <w:tc>
          <w:tcPr>
            <w:tcW w:w="2500" w:type="pct"/>
            <w:tcMar>
              <w:top w:w="75" w:type="dxa"/>
              <w:bottom w:w="75" w:type="dxa"/>
            </w:tcMar>
            <w:vAlign w:val="center"/>
          </w:tcPr>
          <w:p w:rsidR="00CC05A8" w:rsidRDefault="00BD1D0E">
            <w:r>
              <w:rPr>
                <w:rFonts w:ascii="Arial" w:hAnsi="Arial" w:cs="Arial"/>
                <w:color w:val="000000"/>
                <w:position w:val="-2"/>
                <w:sz w:val="18"/>
                <w:szCs w:val="18"/>
              </w:rPr>
              <w:t> </w:t>
            </w:r>
          </w:p>
        </w:tc>
        <w:tc>
          <w:tcPr>
            <w:tcW w:w="0" w:type="auto"/>
            <w:tcMar>
              <w:top w:w="75" w:type="dxa"/>
              <w:bottom w:w="75" w:type="dxa"/>
            </w:tcMar>
            <w:vAlign w:val="center"/>
          </w:tcPr>
          <w:p w:rsidR="00CC05A8" w:rsidRDefault="00CC05A8"/>
          <w:p w:rsidR="00CC05A8" w:rsidRDefault="00BD1D0E">
            <w:pPr>
              <w:jc w:val="center"/>
            </w:pPr>
            <w:r>
              <w:rPr>
                <w:rFonts w:ascii="Arial" w:hAnsi="Arial" w:cs="Arial"/>
                <w:color w:val="A9A9A9"/>
                <w:position w:val="-2"/>
                <w:sz w:val="18"/>
                <w:szCs w:val="18"/>
              </w:rPr>
              <w:t>(žig in podpis)</w:t>
            </w:r>
          </w:p>
        </w:tc>
      </w:tr>
    </w:tbl>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 </w:t>
      </w:r>
    </w:p>
    <w:p w:rsidR="00CC05A8" w:rsidRDefault="00CC05A8">
      <w:pPr>
        <w:sectPr w:rsidR="00CC05A8" w:rsidSect="00584DC3">
          <w:footerReference w:type="default" r:id="rId14"/>
          <w:pgSz w:w="11906" w:h="16838"/>
          <w:pgMar w:top="1418" w:right="1418" w:bottom="1418" w:left="1418" w:header="567" w:footer="596" w:gutter="0"/>
          <w:cols w:space="708"/>
          <w:docGrid w:linePitch="360"/>
        </w:sectPr>
      </w:pPr>
    </w:p>
    <w:p w:rsidR="00584DC3" w:rsidRPr="00590863" w:rsidRDefault="00BD1D0E" w:rsidP="00584DC3">
      <w:pPr>
        <w:spacing w:after="0"/>
        <w:jc w:val="right"/>
        <w:rPr>
          <w:rFonts w:ascii="Arial" w:hAnsi="Arial" w:cs="Arial"/>
          <w:sz w:val="18"/>
          <w:szCs w:val="18"/>
        </w:rPr>
      </w:pPr>
      <w:r w:rsidRPr="00590863">
        <w:rPr>
          <w:rFonts w:ascii="Arial" w:hAnsi="Arial" w:cs="Arial"/>
          <w:sz w:val="18"/>
          <w:szCs w:val="18"/>
        </w:rPr>
        <w:lastRenderedPageBreak/>
        <w:t>Obrazec št: 4</w:t>
      </w:r>
    </w:p>
    <w:p w:rsidR="00584DC3" w:rsidRPr="00252358" w:rsidRDefault="00584DC3" w:rsidP="00584DC3"/>
    <w:p w:rsidR="00584DC3" w:rsidRDefault="00BD1D0E" w:rsidP="00584DC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584DC3" w:rsidRDefault="00584DC3" w:rsidP="00584DC3">
      <w:pPr>
        <w:spacing w:after="120"/>
        <w:rPr>
          <w:rFonts w:ascii="Arial" w:hAnsi="Arial" w:cs="Arial"/>
        </w:rPr>
      </w:pPr>
    </w:p>
    <w:p w:rsidR="00CC05A8" w:rsidRDefault="00BD1D0E">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numPr>
                <w:ilvl w:val="0"/>
                <w:numId w:val="2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CC05A8" w:rsidRDefault="00BD1D0E">
            <w:pPr>
              <w:numPr>
                <w:ilvl w:val="0"/>
                <w:numId w:val="28"/>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CC05A8" w:rsidRDefault="00BD1D0E">
      <w:pPr>
        <w:spacing w:before="225" w:after="225" w:line="240" w:lineRule="auto"/>
        <w:jc w:val="center"/>
      </w:pPr>
      <w:r>
        <w:rPr>
          <w:rFonts w:ascii="Arial" w:hAnsi="Arial" w:cs="Arial"/>
          <w:b/>
          <w:bCs/>
          <w:color w:val="000000"/>
          <w:sz w:val="21"/>
          <w:szCs w:val="21"/>
        </w:rPr>
        <w:t>POOBLASTILO</w:t>
      </w:r>
    </w:p>
    <w:p w:rsidR="00CC05A8" w:rsidRDefault="00BD1D0E">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352"/>
        <w:gridCol w:w="5934"/>
      </w:tblGrid>
      <w:tr w:rsidR="00CC05A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bl>
    <w:p w:rsidR="00CC05A8" w:rsidRDefault="00BD1D0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CC05A8">
        <w:tc>
          <w:tcPr>
            <w:tcW w:w="2500" w:type="pct"/>
            <w:tcMar>
              <w:top w:w="75" w:type="dxa"/>
              <w:bottom w:w="75" w:type="dxa"/>
            </w:tcMar>
            <w:vAlign w:val="center"/>
          </w:tcPr>
          <w:p w:rsidR="00CC05A8" w:rsidRDefault="00BD1D0E">
            <w:r>
              <w:rPr>
                <w:rFonts w:ascii="Arial" w:hAnsi="Arial" w:cs="Arial"/>
                <w:color w:val="000000"/>
                <w:position w:val="-2"/>
                <w:sz w:val="18"/>
                <w:szCs w:val="18"/>
              </w:rPr>
              <w:t>Kraj in datum:</w:t>
            </w:r>
          </w:p>
        </w:tc>
        <w:tc>
          <w:tcPr>
            <w:tcW w:w="0" w:type="auto"/>
            <w:tcMar>
              <w:top w:w="75" w:type="dxa"/>
              <w:bottom w:w="75" w:type="dxa"/>
            </w:tcMar>
            <w:vAlign w:val="center"/>
          </w:tcPr>
          <w:p w:rsidR="00CC05A8" w:rsidRDefault="00BD1D0E">
            <w:r>
              <w:rPr>
                <w:rFonts w:ascii="Arial" w:hAnsi="Arial" w:cs="Arial"/>
                <w:color w:val="000000"/>
                <w:position w:val="-2"/>
                <w:sz w:val="18"/>
                <w:szCs w:val="18"/>
              </w:rPr>
              <w:t>Ime in priimek: _____________________</w:t>
            </w:r>
          </w:p>
        </w:tc>
      </w:tr>
      <w:tr w:rsidR="00CC05A8">
        <w:tc>
          <w:tcPr>
            <w:tcW w:w="2500" w:type="pct"/>
            <w:tcMar>
              <w:top w:w="75" w:type="dxa"/>
              <w:bottom w:w="75" w:type="dxa"/>
            </w:tcMar>
            <w:vAlign w:val="center"/>
          </w:tcPr>
          <w:p w:rsidR="00CC05A8" w:rsidRDefault="00BD1D0E">
            <w:r>
              <w:rPr>
                <w:rFonts w:ascii="Arial" w:hAnsi="Arial" w:cs="Arial"/>
                <w:color w:val="000000"/>
                <w:position w:val="-2"/>
                <w:sz w:val="18"/>
                <w:szCs w:val="18"/>
              </w:rPr>
              <w:t> </w:t>
            </w:r>
          </w:p>
        </w:tc>
        <w:tc>
          <w:tcPr>
            <w:tcW w:w="0" w:type="auto"/>
            <w:tcMar>
              <w:top w:w="75" w:type="dxa"/>
              <w:bottom w:w="75" w:type="dxa"/>
            </w:tcMar>
            <w:vAlign w:val="center"/>
          </w:tcPr>
          <w:p w:rsidR="00CC05A8" w:rsidRDefault="00BD1D0E">
            <w:pPr>
              <w:jc w:val="center"/>
            </w:pPr>
            <w:r>
              <w:rPr>
                <w:rFonts w:ascii="Arial" w:hAnsi="Arial" w:cs="Arial"/>
                <w:color w:val="A9A9A9"/>
                <w:position w:val="-2"/>
                <w:sz w:val="18"/>
                <w:szCs w:val="18"/>
              </w:rPr>
              <w:t>(podpis)</w:t>
            </w:r>
          </w:p>
        </w:tc>
      </w:tr>
    </w:tbl>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CC05A8" w:rsidRDefault="00BD1D0E">
      <w:pPr>
        <w:spacing w:before="225" w:after="225" w:line="240" w:lineRule="auto"/>
        <w:jc w:val="both"/>
      </w:pPr>
      <w:r>
        <w:rPr>
          <w:rFonts w:ascii="Arial" w:hAnsi="Arial" w:cs="Arial"/>
          <w:color w:val="000000"/>
          <w:sz w:val="18"/>
          <w:szCs w:val="18"/>
        </w:rPr>
        <w:t> </w:t>
      </w:r>
    </w:p>
    <w:p w:rsidR="00CC05A8" w:rsidRDefault="00CC05A8">
      <w:pPr>
        <w:sectPr w:rsidR="00CC05A8" w:rsidSect="00584DC3">
          <w:footerReference w:type="default" r:id="rId15"/>
          <w:pgSz w:w="11906" w:h="16838"/>
          <w:pgMar w:top="1418" w:right="1418" w:bottom="1418" w:left="1418" w:header="567" w:footer="596" w:gutter="0"/>
          <w:cols w:space="708"/>
          <w:docGrid w:linePitch="360"/>
        </w:sectPr>
      </w:pPr>
    </w:p>
    <w:p w:rsidR="00584DC3" w:rsidRPr="00590863" w:rsidRDefault="00BD1D0E" w:rsidP="00584DC3">
      <w:pPr>
        <w:spacing w:after="0"/>
        <w:jc w:val="right"/>
        <w:rPr>
          <w:rFonts w:ascii="Arial" w:hAnsi="Arial" w:cs="Arial"/>
          <w:sz w:val="18"/>
          <w:szCs w:val="18"/>
        </w:rPr>
      </w:pPr>
      <w:r w:rsidRPr="00590863">
        <w:rPr>
          <w:rFonts w:ascii="Arial" w:hAnsi="Arial" w:cs="Arial"/>
          <w:sz w:val="18"/>
          <w:szCs w:val="18"/>
        </w:rPr>
        <w:lastRenderedPageBreak/>
        <w:t>Obrazec št: 5</w:t>
      </w:r>
    </w:p>
    <w:p w:rsidR="00584DC3" w:rsidRPr="00252358" w:rsidRDefault="00584DC3" w:rsidP="00584DC3"/>
    <w:p w:rsidR="00584DC3" w:rsidRDefault="00BD1D0E" w:rsidP="00584DC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584DC3" w:rsidRDefault="00584DC3" w:rsidP="00584DC3">
      <w:pPr>
        <w:spacing w:after="120"/>
        <w:rPr>
          <w:rFonts w:ascii="Arial" w:hAnsi="Arial" w:cs="Arial"/>
        </w:rPr>
      </w:pPr>
    </w:p>
    <w:p w:rsidR="00CC05A8" w:rsidRDefault="00BD1D0E">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CC05A8" w:rsidRDefault="00BD1D0E">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CC05A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b/>
                <w:bCs/>
                <w:color w:val="000000"/>
                <w:position w:val="-2"/>
                <w:sz w:val="18"/>
                <w:szCs w:val="18"/>
              </w:rPr>
              <w:t>Ime in priimek</w:t>
            </w:r>
          </w:p>
          <w:p w:rsidR="00CC05A8" w:rsidRDefault="00BD1D0E">
            <w:pPr>
              <w:spacing w:before="135" w:after="135"/>
              <w:jc w:val="both"/>
              <w:textAlignment w:val="center"/>
            </w:pPr>
            <w:r>
              <w:rPr>
                <w:rFonts w:ascii="Arial" w:hAnsi="Arial" w:cs="Arial"/>
                <w:b/>
                <w:bCs/>
                <w:color w:val="000000"/>
                <w:position w:val="-2"/>
                <w:sz w:val="18"/>
                <w:szCs w:val="18"/>
              </w:rPr>
              <w:t>ali</w:t>
            </w:r>
          </w:p>
          <w:p w:rsidR="00CC05A8" w:rsidRDefault="00BD1D0E">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b/>
                <w:bCs/>
                <w:color w:val="000000"/>
                <w:position w:val="-2"/>
                <w:sz w:val="18"/>
                <w:szCs w:val="18"/>
              </w:rPr>
              <w:t>Naslov prebivališča</w:t>
            </w:r>
          </w:p>
          <w:p w:rsidR="00CC05A8" w:rsidRDefault="00BD1D0E">
            <w:pPr>
              <w:spacing w:before="135" w:after="135"/>
              <w:jc w:val="both"/>
              <w:textAlignment w:val="center"/>
            </w:pPr>
            <w:r>
              <w:rPr>
                <w:rFonts w:ascii="Arial" w:hAnsi="Arial" w:cs="Arial"/>
                <w:b/>
                <w:bCs/>
                <w:color w:val="000000"/>
                <w:position w:val="-2"/>
                <w:sz w:val="18"/>
                <w:szCs w:val="18"/>
              </w:rPr>
              <w:t>ali</w:t>
            </w:r>
          </w:p>
          <w:p w:rsidR="00CC05A8" w:rsidRDefault="00BD1D0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b/>
                <w:bCs/>
                <w:color w:val="000000"/>
                <w:position w:val="-2"/>
                <w:sz w:val="18"/>
                <w:szCs w:val="18"/>
              </w:rPr>
              <w:t>Delež lastništva</w:t>
            </w:r>
          </w:p>
          <w:p w:rsidR="00CC05A8" w:rsidRDefault="00BD1D0E">
            <w:pPr>
              <w:spacing w:before="135" w:after="135"/>
              <w:jc w:val="both"/>
              <w:textAlignment w:val="center"/>
            </w:pPr>
            <w:r>
              <w:rPr>
                <w:rFonts w:ascii="Arial" w:hAnsi="Arial" w:cs="Arial"/>
                <w:b/>
                <w:bCs/>
                <w:color w:val="000000"/>
                <w:position w:val="-2"/>
                <w:sz w:val="18"/>
                <w:szCs w:val="18"/>
              </w:rPr>
              <w:t>ali</w:t>
            </w:r>
          </w:p>
          <w:p w:rsidR="00CC05A8" w:rsidRDefault="00BD1D0E">
            <w:pPr>
              <w:spacing w:before="135" w:after="135"/>
              <w:jc w:val="both"/>
              <w:textAlignment w:val="center"/>
            </w:pPr>
            <w:r>
              <w:rPr>
                <w:rFonts w:ascii="Arial" w:hAnsi="Arial" w:cs="Arial"/>
                <w:b/>
                <w:bCs/>
                <w:color w:val="000000"/>
                <w:position w:val="-2"/>
                <w:sz w:val="18"/>
                <w:szCs w:val="18"/>
              </w:rPr>
              <w:t>Delež lastništva gospodarskega subjekta</w:t>
            </w:r>
          </w:p>
        </w:tc>
      </w:tr>
      <w:tr w:rsidR="00CC05A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r>
      <w:tr w:rsidR="00CC05A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r>
      <w:tr w:rsidR="00CC05A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r>
      <w:tr w:rsidR="00CC05A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r>
    </w:tbl>
    <w:p w:rsidR="00CC05A8" w:rsidRDefault="00BD1D0E">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CC05A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b/>
                <w:bCs/>
                <w:color w:val="000000"/>
                <w:position w:val="-2"/>
                <w:sz w:val="18"/>
                <w:szCs w:val="18"/>
              </w:rPr>
              <w:t>Delež lastništva gospodarskega subjekta</w:t>
            </w:r>
          </w:p>
        </w:tc>
      </w:tr>
      <w:tr w:rsidR="00CC05A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r>
      <w:tr w:rsidR="00CC05A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r>
      <w:tr w:rsidR="00CC05A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r>
      <w:tr w:rsidR="00CC05A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w:t>
            </w:r>
          </w:p>
        </w:tc>
      </w:tr>
    </w:tbl>
    <w:p w:rsidR="00CC05A8" w:rsidRDefault="00BD1D0E">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CC05A8">
        <w:tc>
          <w:tcPr>
            <w:tcW w:w="4080" w:type="dxa"/>
            <w:tcMar>
              <w:top w:w="75" w:type="dxa"/>
              <w:bottom w:w="75" w:type="dxa"/>
            </w:tcMar>
            <w:vAlign w:val="center"/>
          </w:tcPr>
          <w:p w:rsidR="00CC05A8" w:rsidRDefault="00BD1D0E">
            <w:r>
              <w:rPr>
                <w:rFonts w:ascii="Arial" w:hAnsi="Arial" w:cs="Arial"/>
                <w:color w:val="000000"/>
                <w:position w:val="-2"/>
                <w:sz w:val="18"/>
                <w:szCs w:val="18"/>
              </w:rPr>
              <w:t>Kraj in datum:</w:t>
            </w:r>
          </w:p>
        </w:tc>
        <w:tc>
          <w:tcPr>
            <w:tcW w:w="0" w:type="auto"/>
            <w:tcMar>
              <w:top w:w="75" w:type="dxa"/>
              <w:bottom w:w="75" w:type="dxa"/>
            </w:tcMar>
            <w:vAlign w:val="center"/>
          </w:tcPr>
          <w:p w:rsidR="00CC05A8" w:rsidRDefault="00BD1D0E">
            <w:r>
              <w:rPr>
                <w:rFonts w:ascii="Arial" w:hAnsi="Arial" w:cs="Arial"/>
                <w:color w:val="000000"/>
                <w:position w:val="-2"/>
                <w:sz w:val="18"/>
                <w:szCs w:val="18"/>
              </w:rPr>
              <w:t>Ime in priimek: _____________________</w:t>
            </w:r>
          </w:p>
        </w:tc>
      </w:tr>
      <w:tr w:rsidR="00CC05A8">
        <w:tc>
          <w:tcPr>
            <w:tcW w:w="4080" w:type="dxa"/>
            <w:tcMar>
              <w:top w:w="75" w:type="dxa"/>
              <w:bottom w:w="75" w:type="dxa"/>
            </w:tcMar>
            <w:vAlign w:val="center"/>
          </w:tcPr>
          <w:p w:rsidR="00CC05A8" w:rsidRDefault="00BD1D0E">
            <w:r>
              <w:rPr>
                <w:rFonts w:ascii="Arial" w:hAnsi="Arial" w:cs="Arial"/>
                <w:color w:val="000000"/>
                <w:position w:val="-2"/>
                <w:sz w:val="18"/>
                <w:szCs w:val="18"/>
              </w:rPr>
              <w:t> </w:t>
            </w:r>
          </w:p>
        </w:tc>
        <w:tc>
          <w:tcPr>
            <w:tcW w:w="0" w:type="auto"/>
            <w:tcMar>
              <w:top w:w="75" w:type="dxa"/>
              <w:bottom w:w="75" w:type="dxa"/>
            </w:tcMar>
            <w:vAlign w:val="center"/>
          </w:tcPr>
          <w:p w:rsidR="00CC05A8" w:rsidRDefault="00BD1D0E">
            <w:pPr>
              <w:jc w:val="center"/>
            </w:pPr>
            <w:r>
              <w:rPr>
                <w:rFonts w:ascii="Arial" w:hAnsi="Arial" w:cs="Arial"/>
                <w:color w:val="000000"/>
                <w:position w:val="-2"/>
                <w:sz w:val="18"/>
                <w:szCs w:val="18"/>
              </w:rPr>
              <w:t>(žig in podpis)</w:t>
            </w:r>
          </w:p>
        </w:tc>
      </w:tr>
    </w:tbl>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CC05A8" w:rsidRDefault="00CC05A8">
      <w:pPr>
        <w:sectPr w:rsidR="00CC05A8" w:rsidSect="00584DC3">
          <w:footerReference w:type="default" r:id="rId16"/>
          <w:pgSz w:w="11906" w:h="16838"/>
          <w:pgMar w:top="1418" w:right="1418" w:bottom="1418" w:left="1418" w:header="567" w:footer="596" w:gutter="0"/>
          <w:cols w:space="708"/>
          <w:docGrid w:linePitch="360"/>
        </w:sectPr>
      </w:pPr>
    </w:p>
    <w:p w:rsidR="00584DC3" w:rsidRPr="00590863" w:rsidRDefault="00BD1D0E" w:rsidP="00584DC3">
      <w:pPr>
        <w:spacing w:after="0"/>
        <w:jc w:val="right"/>
        <w:rPr>
          <w:rFonts w:ascii="Arial" w:hAnsi="Arial" w:cs="Arial"/>
          <w:sz w:val="18"/>
          <w:szCs w:val="18"/>
        </w:rPr>
      </w:pPr>
      <w:r w:rsidRPr="00590863">
        <w:rPr>
          <w:rFonts w:ascii="Arial" w:hAnsi="Arial" w:cs="Arial"/>
          <w:sz w:val="18"/>
          <w:szCs w:val="18"/>
        </w:rPr>
        <w:lastRenderedPageBreak/>
        <w:t>Obrazec št: 6</w:t>
      </w:r>
    </w:p>
    <w:p w:rsidR="00584DC3" w:rsidRPr="00252358" w:rsidRDefault="00584DC3" w:rsidP="00584DC3"/>
    <w:p w:rsidR="00584DC3" w:rsidRDefault="00BD1D0E" w:rsidP="00584DC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584DC3" w:rsidRDefault="00584DC3" w:rsidP="00584DC3">
      <w:pPr>
        <w:spacing w:after="120"/>
        <w:rPr>
          <w:rFonts w:ascii="Arial" w:hAnsi="Arial" w:cs="Arial"/>
        </w:rPr>
      </w:pPr>
    </w:p>
    <w:p w:rsidR="00CC05A8" w:rsidRDefault="00BD1D0E">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 xml:space="preserve">Žilne opornice, </w:t>
      </w:r>
      <w:proofErr w:type="spellStart"/>
      <w:r>
        <w:rPr>
          <w:rFonts w:ascii="Arial" w:hAnsi="Arial" w:cs="Arial"/>
          <w:b/>
          <w:bCs/>
          <w:color w:val="000000"/>
          <w:sz w:val="18"/>
          <w:szCs w:val="18"/>
        </w:rPr>
        <w:t>endoproteze</w:t>
      </w:r>
      <w:proofErr w:type="spellEnd"/>
      <w:r>
        <w:rPr>
          <w:rFonts w:ascii="Arial" w:hAnsi="Arial" w:cs="Arial"/>
          <w:b/>
          <w:bCs/>
          <w:color w:val="000000"/>
          <w:sz w:val="18"/>
          <w:szCs w:val="18"/>
        </w:rPr>
        <w:t xml:space="preserve"> in </w:t>
      </w:r>
      <w:proofErr w:type="spellStart"/>
      <w:r>
        <w:rPr>
          <w:rFonts w:ascii="Arial" w:hAnsi="Arial" w:cs="Arial"/>
          <w:b/>
          <w:bCs/>
          <w:color w:val="000000"/>
          <w:sz w:val="18"/>
          <w:szCs w:val="18"/>
        </w:rPr>
        <w:t>stenti</w:t>
      </w:r>
      <w:proofErr w:type="spellEnd"/>
      <w:r>
        <w:rPr>
          <w:rFonts w:ascii="Arial" w:hAnsi="Arial" w:cs="Arial"/>
          <w:b/>
          <w:bCs/>
          <w:color w:val="000000"/>
          <w:sz w:val="18"/>
          <w:szCs w:val="18"/>
        </w:rPr>
        <w:t xml:space="preserve"> ter potrošni material za periferno </w:t>
      </w:r>
      <w:proofErr w:type="spellStart"/>
      <w:r>
        <w:rPr>
          <w:rFonts w:ascii="Arial" w:hAnsi="Arial" w:cs="Arial"/>
          <w:b/>
          <w:bCs/>
          <w:color w:val="000000"/>
          <w:sz w:val="18"/>
          <w:szCs w:val="18"/>
        </w:rPr>
        <w:t>angiografijo</w:t>
      </w:r>
      <w:proofErr w:type="spellEnd"/>
      <w:r>
        <w:rPr>
          <w:rFonts w:ascii="Arial" w:hAnsi="Arial" w:cs="Arial"/>
          <w:b/>
          <w:bCs/>
          <w:color w:val="000000"/>
          <w:sz w:val="18"/>
          <w:szCs w:val="18"/>
        </w:rPr>
        <w:t xml:space="preserve"> in koronarni baloni, prevlečeni s citostatiki</w:t>
      </w:r>
    </w:p>
    <w:p w:rsidR="00CC05A8" w:rsidRDefault="00BD1D0E">
      <w:pPr>
        <w:spacing w:before="225" w:after="225" w:line="240" w:lineRule="auto"/>
        <w:jc w:val="both"/>
      </w:pPr>
      <w:r>
        <w:rPr>
          <w:rFonts w:ascii="Arial" w:hAnsi="Arial" w:cs="Arial"/>
          <w:color w:val="000000"/>
          <w:sz w:val="18"/>
          <w:szCs w:val="18"/>
        </w:rPr>
        <w:t>«,</w:t>
      </w:r>
    </w:p>
    <w:p w:rsidR="00CC05A8" w:rsidRDefault="00BD1D0E">
      <w:pPr>
        <w:spacing w:before="225" w:after="225" w:line="240" w:lineRule="auto"/>
        <w:jc w:val="both"/>
      </w:pPr>
      <w:r>
        <w:rPr>
          <w:rFonts w:ascii="Arial" w:hAnsi="Arial" w:cs="Arial"/>
          <w:color w:val="000000"/>
          <w:sz w:val="18"/>
          <w:szCs w:val="18"/>
        </w:rPr>
        <w:t>izjavljamo, da (ustrezno označi in izpolni):</w:t>
      </w:r>
    </w:p>
    <w:p w:rsidR="00CC05A8" w:rsidRDefault="00BD1D0E">
      <w:pPr>
        <w:spacing w:before="225" w:after="225" w:line="240" w:lineRule="auto"/>
        <w:jc w:val="both"/>
      </w:pPr>
      <w:r>
        <w:rPr>
          <w:rFonts w:ascii="Arial" w:hAnsi="Arial" w:cs="Arial"/>
          <w:b/>
          <w:bCs/>
          <w:color w:val="000000"/>
          <w:sz w:val="18"/>
          <w:szCs w:val="18"/>
        </w:rPr>
        <w:t>[   ] ne nastopamo s podizvajalci</w:t>
      </w:r>
    </w:p>
    <w:p w:rsidR="00CC05A8" w:rsidRDefault="00BD1D0E">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CC05A8">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CC05A8" w:rsidRDefault="00BD1D0E">
            <w:r>
              <w:rPr>
                <w:rFonts w:ascii="Arial" w:hAnsi="Arial" w:cs="Arial"/>
                <w:color w:val="000000"/>
                <w:position w:val="-2"/>
                <w:sz w:val="18"/>
                <w:szCs w:val="18"/>
              </w:rPr>
              <w:t> </w:t>
            </w:r>
          </w:p>
        </w:tc>
      </w:tr>
      <w:tr w:rsidR="00CC05A8">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CC05A8" w:rsidRDefault="00BD1D0E">
            <w:pPr>
              <w:spacing w:before="135" w:after="135"/>
              <w:jc w:val="both"/>
              <w:textAlignment w:val="center"/>
            </w:pPr>
            <w:r>
              <w:rPr>
                <w:rFonts w:ascii="Arial" w:hAnsi="Arial" w:cs="Arial"/>
                <w:color w:val="000000"/>
                <w:position w:val="-2"/>
                <w:sz w:val="18"/>
                <w:szCs w:val="18"/>
              </w:rPr>
              <w:t>Opis del, ki jih bo izvedel podizvajalec:</w:t>
            </w:r>
          </w:p>
          <w:p w:rsidR="00CC05A8" w:rsidRDefault="00BD1D0E">
            <w:pPr>
              <w:spacing w:before="135" w:after="135"/>
              <w:jc w:val="both"/>
              <w:textAlignment w:val="center"/>
            </w:pPr>
            <w:r>
              <w:rPr>
                <w:rFonts w:ascii="Arial" w:hAnsi="Arial" w:cs="Arial"/>
                <w:color w:val="000000"/>
                <w:position w:val="-2"/>
                <w:sz w:val="18"/>
                <w:szCs w:val="18"/>
              </w:rPr>
              <w:t> </w:t>
            </w:r>
          </w:p>
          <w:p w:rsidR="00CC05A8" w:rsidRDefault="00BD1D0E">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CC05A8">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CC05A8" w:rsidRDefault="00BD1D0E">
            <w:r>
              <w:rPr>
                <w:rFonts w:ascii="Arial" w:hAnsi="Arial" w:cs="Arial"/>
                <w:color w:val="000000"/>
                <w:position w:val="-2"/>
                <w:sz w:val="18"/>
                <w:szCs w:val="18"/>
              </w:rPr>
              <w:t> </w:t>
            </w:r>
          </w:p>
        </w:tc>
      </w:tr>
      <w:tr w:rsidR="00CC05A8">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CC05A8" w:rsidRDefault="00BD1D0E">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CC05A8" w:rsidRDefault="00BD1D0E">
            <w:pPr>
              <w:spacing w:before="135" w:after="135"/>
              <w:jc w:val="both"/>
              <w:textAlignment w:val="center"/>
            </w:pPr>
            <w:r>
              <w:rPr>
                <w:rFonts w:ascii="Arial" w:hAnsi="Arial" w:cs="Arial"/>
                <w:color w:val="000000"/>
                <w:position w:val="-2"/>
                <w:sz w:val="18"/>
                <w:szCs w:val="18"/>
              </w:rPr>
              <w:t>Opis del, ki jih bo izvedel podizvajalec:</w:t>
            </w:r>
          </w:p>
          <w:p w:rsidR="00CC05A8" w:rsidRDefault="00BD1D0E">
            <w:pPr>
              <w:spacing w:before="135" w:after="135"/>
              <w:jc w:val="both"/>
              <w:textAlignment w:val="center"/>
            </w:pPr>
            <w:r>
              <w:rPr>
                <w:rFonts w:ascii="Arial" w:hAnsi="Arial" w:cs="Arial"/>
                <w:color w:val="000000"/>
                <w:position w:val="-2"/>
                <w:sz w:val="18"/>
                <w:szCs w:val="18"/>
              </w:rPr>
              <w:t> </w:t>
            </w:r>
          </w:p>
          <w:p w:rsidR="00CC05A8" w:rsidRDefault="00BD1D0E">
            <w:pPr>
              <w:spacing w:before="135" w:after="135"/>
              <w:jc w:val="both"/>
              <w:textAlignment w:val="center"/>
            </w:pPr>
            <w:r>
              <w:rPr>
                <w:rFonts w:ascii="Arial" w:hAnsi="Arial" w:cs="Arial"/>
                <w:color w:val="000000"/>
                <w:position w:val="-2"/>
                <w:sz w:val="18"/>
                <w:szCs w:val="18"/>
              </w:rPr>
              <w:t>% končne ponudbe vrednosti, ki jo bo izvedel podizvajalec: ____</w:t>
            </w:r>
          </w:p>
          <w:p w:rsidR="00CC05A8" w:rsidRDefault="00BD1D0E">
            <w:pPr>
              <w:spacing w:before="135" w:after="135"/>
              <w:jc w:val="both"/>
              <w:textAlignment w:val="center"/>
            </w:pPr>
            <w:r>
              <w:rPr>
                <w:rFonts w:ascii="Arial" w:hAnsi="Arial" w:cs="Arial"/>
                <w:color w:val="000000"/>
                <w:position w:val="-2"/>
                <w:sz w:val="18"/>
                <w:szCs w:val="18"/>
              </w:rPr>
              <w:t> </w:t>
            </w:r>
          </w:p>
        </w:tc>
      </w:tr>
    </w:tbl>
    <w:p w:rsidR="00CC05A8" w:rsidRDefault="00BD1D0E">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CC05A8" w:rsidRDefault="00BD1D0E">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CC05A8">
        <w:tc>
          <w:tcPr>
            <w:tcW w:w="4080" w:type="dxa"/>
            <w:tcMar>
              <w:top w:w="135" w:type="dxa"/>
              <w:bottom w:w="135" w:type="dxa"/>
            </w:tcMar>
            <w:vAlign w:val="center"/>
          </w:tcPr>
          <w:p w:rsidR="00CC05A8" w:rsidRDefault="00BD1D0E">
            <w:r>
              <w:rPr>
                <w:rFonts w:ascii="Arial" w:hAnsi="Arial" w:cs="Arial"/>
                <w:color w:val="000000"/>
                <w:position w:val="-2"/>
                <w:sz w:val="18"/>
                <w:szCs w:val="18"/>
              </w:rPr>
              <w:t>Kraj in datum:</w:t>
            </w:r>
          </w:p>
        </w:tc>
        <w:tc>
          <w:tcPr>
            <w:tcW w:w="0" w:type="auto"/>
            <w:tcMar>
              <w:top w:w="135" w:type="dxa"/>
              <w:bottom w:w="135" w:type="dxa"/>
            </w:tcMar>
            <w:vAlign w:val="center"/>
          </w:tcPr>
          <w:p w:rsidR="00CC05A8" w:rsidRDefault="00BD1D0E">
            <w:r>
              <w:rPr>
                <w:rFonts w:ascii="Arial" w:hAnsi="Arial" w:cs="Arial"/>
                <w:color w:val="000000"/>
                <w:position w:val="-2"/>
                <w:sz w:val="18"/>
                <w:szCs w:val="18"/>
              </w:rPr>
              <w:t>Ime in priimek: _____________________</w:t>
            </w:r>
          </w:p>
        </w:tc>
      </w:tr>
      <w:tr w:rsidR="00CC05A8">
        <w:tc>
          <w:tcPr>
            <w:tcW w:w="4080" w:type="dxa"/>
            <w:tcMar>
              <w:top w:w="135" w:type="dxa"/>
              <w:bottom w:w="135" w:type="dxa"/>
            </w:tcMar>
            <w:vAlign w:val="center"/>
          </w:tcPr>
          <w:p w:rsidR="00CC05A8" w:rsidRDefault="00BD1D0E">
            <w:r>
              <w:rPr>
                <w:rFonts w:ascii="Arial" w:hAnsi="Arial" w:cs="Arial"/>
                <w:color w:val="000000"/>
                <w:position w:val="-2"/>
                <w:sz w:val="18"/>
                <w:szCs w:val="18"/>
              </w:rPr>
              <w:t> </w:t>
            </w:r>
          </w:p>
        </w:tc>
        <w:tc>
          <w:tcPr>
            <w:tcW w:w="0" w:type="auto"/>
            <w:tcMar>
              <w:top w:w="135" w:type="dxa"/>
              <w:bottom w:w="135" w:type="dxa"/>
            </w:tcMar>
            <w:vAlign w:val="center"/>
          </w:tcPr>
          <w:p w:rsidR="00CC05A8" w:rsidRDefault="00CC05A8"/>
          <w:p w:rsidR="00CC05A8" w:rsidRDefault="00BD1D0E">
            <w:pPr>
              <w:jc w:val="center"/>
            </w:pPr>
            <w:r>
              <w:rPr>
                <w:rFonts w:ascii="Arial" w:hAnsi="Arial" w:cs="Arial"/>
                <w:color w:val="A9A9A9"/>
                <w:position w:val="-2"/>
                <w:sz w:val="18"/>
                <w:szCs w:val="18"/>
              </w:rPr>
              <w:t>(žig in podpis)</w:t>
            </w:r>
          </w:p>
        </w:tc>
      </w:tr>
    </w:tbl>
    <w:p w:rsidR="00CC05A8" w:rsidRDefault="00BD1D0E">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CC05A8" w:rsidRDefault="00CC05A8">
      <w:pPr>
        <w:sectPr w:rsidR="00CC05A8" w:rsidSect="00584DC3">
          <w:footerReference w:type="default" r:id="rId17"/>
          <w:pgSz w:w="11906" w:h="16838"/>
          <w:pgMar w:top="1418" w:right="1418" w:bottom="1418" w:left="1418" w:header="567" w:footer="596" w:gutter="0"/>
          <w:cols w:space="708"/>
          <w:docGrid w:linePitch="360"/>
        </w:sectPr>
      </w:pPr>
    </w:p>
    <w:p w:rsidR="00584DC3" w:rsidRPr="00590863" w:rsidRDefault="00BD1D0E" w:rsidP="00584DC3">
      <w:pPr>
        <w:spacing w:after="0"/>
        <w:jc w:val="right"/>
        <w:rPr>
          <w:rFonts w:ascii="Arial" w:hAnsi="Arial" w:cs="Arial"/>
          <w:sz w:val="18"/>
          <w:szCs w:val="18"/>
        </w:rPr>
      </w:pPr>
      <w:r w:rsidRPr="00590863">
        <w:rPr>
          <w:rFonts w:ascii="Arial" w:hAnsi="Arial" w:cs="Arial"/>
          <w:sz w:val="18"/>
          <w:szCs w:val="18"/>
        </w:rPr>
        <w:lastRenderedPageBreak/>
        <w:t>Obrazec št: 7</w:t>
      </w:r>
    </w:p>
    <w:p w:rsidR="00584DC3" w:rsidRDefault="00BD1D0E" w:rsidP="00584DC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584DC3" w:rsidRDefault="00584DC3" w:rsidP="00584DC3">
      <w:pPr>
        <w:spacing w:after="120"/>
        <w:rPr>
          <w:rFonts w:ascii="Arial" w:hAnsi="Arial" w:cs="Arial"/>
        </w:rPr>
      </w:pPr>
    </w:p>
    <w:p w:rsidR="00CC05A8" w:rsidRDefault="00BD1D0E">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CC05A8" w:rsidRDefault="00BD1D0E">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numPr>
                <w:ilvl w:val="0"/>
                <w:numId w:val="29"/>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CC05A8" w:rsidRDefault="00BD1D0E">
            <w:pPr>
              <w:numPr>
                <w:ilvl w:val="0"/>
                <w:numId w:val="29"/>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CC05A8" w:rsidRDefault="00BD1D0E">
            <w:pPr>
              <w:numPr>
                <w:ilvl w:val="0"/>
                <w:numId w:val="29"/>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CC05A8" w:rsidRDefault="00BD1D0E">
            <w:pPr>
              <w:numPr>
                <w:ilvl w:val="0"/>
                <w:numId w:val="29"/>
              </w:numPr>
              <w:jc w:val="both"/>
              <w:rPr>
                <w:rFonts w:ascii="Arial" w:hAnsi="Arial" w:cs="Arial"/>
                <w:color w:val="000000"/>
                <w:sz w:val="18"/>
                <w:szCs w:val="18"/>
              </w:rPr>
            </w:pPr>
            <w:r>
              <w:rPr>
                <w:rFonts w:ascii="Arial" w:hAnsi="Arial" w:cs="Arial"/>
                <w:color w:val="000000"/>
                <w:sz w:val="18"/>
                <w:szCs w:val="18"/>
              </w:rPr>
              <w:t>nam v zadnjih treh letih pred potekom roka za oddajo ponudb oziroma prijav s pravnomočno odločbo pristojnega organa Republike Slovenije ali druge države članice ali tretje države ni bila dvakrat izrečena globa zaradi prekrška v zvezi s plačilom za delo,</w:t>
            </w:r>
          </w:p>
          <w:p w:rsidR="00CC05A8" w:rsidRDefault="00BD1D0E">
            <w:pPr>
              <w:numPr>
                <w:ilvl w:val="0"/>
                <w:numId w:val="29"/>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CC05A8" w:rsidRDefault="00BD1D0E">
            <w:pPr>
              <w:numPr>
                <w:ilvl w:val="0"/>
                <w:numId w:val="2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CC05A8" w:rsidRDefault="00BD1D0E">
            <w:pPr>
              <w:numPr>
                <w:ilvl w:val="0"/>
                <w:numId w:val="29"/>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CC05A8" w:rsidRDefault="00BD1D0E">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CC05A8" w:rsidRDefault="00A84E8A">
      <w:pPr>
        <w:spacing w:before="225" w:after="225" w:line="240" w:lineRule="auto"/>
        <w:jc w:val="center"/>
      </w:pPr>
      <w:r>
        <w:rPr>
          <w:rFonts w:ascii="Arial" w:hAnsi="Arial" w:cs="Arial"/>
          <w:b/>
          <w:bCs/>
          <w:color w:val="000000"/>
          <w:sz w:val="21"/>
          <w:szCs w:val="21"/>
        </w:rPr>
        <w:t>I</w:t>
      </w:r>
      <w:r w:rsidR="00BD1D0E">
        <w:rPr>
          <w:rFonts w:ascii="Arial" w:hAnsi="Arial" w:cs="Arial"/>
          <w:b/>
          <w:bCs/>
          <w:color w:val="000000"/>
          <w:sz w:val="21"/>
          <w:szCs w:val="21"/>
        </w:rPr>
        <w:t>n</w:t>
      </w:r>
      <w:r>
        <w:rPr>
          <w:rFonts w:ascii="Arial" w:hAnsi="Arial" w:cs="Arial"/>
          <w:b/>
          <w:bCs/>
          <w:color w:val="000000"/>
          <w:sz w:val="21"/>
          <w:szCs w:val="21"/>
        </w:rPr>
        <w:t xml:space="preserve">   P</w:t>
      </w:r>
      <w:r w:rsidR="00BD1D0E">
        <w:rPr>
          <w:rFonts w:ascii="Arial" w:hAnsi="Arial" w:cs="Arial"/>
          <w:b/>
          <w:bCs/>
          <w:color w:val="000000"/>
          <w:sz w:val="21"/>
          <w:szCs w:val="21"/>
        </w:rPr>
        <w:t>OOBLASTILO</w:t>
      </w:r>
    </w:p>
    <w:p w:rsidR="00CC05A8" w:rsidRDefault="00BD1D0E">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CC05A8">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r w:rsidR="00CC05A8">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C05A8" w:rsidRDefault="00BD1D0E">
            <w:r>
              <w:rPr>
                <w:rFonts w:ascii="Arial" w:hAnsi="Arial" w:cs="Arial"/>
                <w:color w:val="000000"/>
                <w:position w:val="-2"/>
                <w:sz w:val="18"/>
                <w:szCs w:val="18"/>
              </w:rPr>
              <w:t> </w:t>
            </w:r>
          </w:p>
        </w:tc>
      </w:tr>
    </w:tbl>
    <w:tbl>
      <w:tblPr>
        <w:tblStyle w:val="NormalTablePHPDOCX"/>
        <w:tblW w:w="8745" w:type="dxa"/>
        <w:tblInd w:w="108" w:type="dxa"/>
        <w:tblLook w:val="04A0" w:firstRow="1" w:lastRow="0" w:firstColumn="1" w:lastColumn="0" w:noHBand="0" w:noVBand="1"/>
      </w:tblPr>
      <w:tblGrid>
        <w:gridCol w:w="4080"/>
        <w:gridCol w:w="4665"/>
      </w:tblGrid>
      <w:tr w:rsidR="00CC05A8">
        <w:tc>
          <w:tcPr>
            <w:tcW w:w="4080" w:type="dxa"/>
            <w:tcMar>
              <w:top w:w="75" w:type="dxa"/>
              <w:bottom w:w="75" w:type="dxa"/>
            </w:tcMar>
            <w:vAlign w:val="center"/>
          </w:tcPr>
          <w:p w:rsidR="00CC05A8" w:rsidRDefault="00BD1D0E">
            <w:r>
              <w:rPr>
                <w:rFonts w:ascii="Arial" w:hAnsi="Arial" w:cs="Arial"/>
                <w:color w:val="000000"/>
                <w:position w:val="-2"/>
                <w:sz w:val="18"/>
                <w:szCs w:val="18"/>
              </w:rPr>
              <w:t>Kraj in datum:</w:t>
            </w:r>
          </w:p>
        </w:tc>
        <w:tc>
          <w:tcPr>
            <w:tcW w:w="0" w:type="auto"/>
            <w:tcMar>
              <w:top w:w="75" w:type="dxa"/>
              <w:bottom w:w="75" w:type="dxa"/>
            </w:tcMar>
            <w:vAlign w:val="center"/>
          </w:tcPr>
          <w:p w:rsidR="00CC05A8" w:rsidRDefault="00BD1D0E">
            <w:r>
              <w:rPr>
                <w:rFonts w:ascii="Arial" w:hAnsi="Arial" w:cs="Arial"/>
                <w:color w:val="000000"/>
                <w:position w:val="-2"/>
                <w:sz w:val="18"/>
                <w:szCs w:val="18"/>
              </w:rPr>
              <w:t>Ime in priimek: _____________________</w:t>
            </w:r>
          </w:p>
        </w:tc>
      </w:tr>
      <w:tr w:rsidR="00CC05A8">
        <w:tc>
          <w:tcPr>
            <w:tcW w:w="4080" w:type="dxa"/>
            <w:tcMar>
              <w:top w:w="75" w:type="dxa"/>
              <w:bottom w:w="75" w:type="dxa"/>
            </w:tcMar>
            <w:vAlign w:val="center"/>
          </w:tcPr>
          <w:p w:rsidR="00CC05A8" w:rsidRDefault="00BD1D0E">
            <w:r>
              <w:rPr>
                <w:rFonts w:ascii="Arial" w:hAnsi="Arial" w:cs="Arial"/>
                <w:color w:val="000000"/>
                <w:position w:val="-2"/>
                <w:sz w:val="18"/>
                <w:szCs w:val="18"/>
              </w:rPr>
              <w:t> </w:t>
            </w:r>
          </w:p>
        </w:tc>
        <w:tc>
          <w:tcPr>
            <w:tcW w:w="0" w:type="auto"/>
            <w:tcMar>
              <w:top w:w="75" w:type="dxa"/>
              <w:bottom w:w="75" w:type="dxa"/>
            </w:tcMar>
            <w:vAlign w:val="center"/>
          </w:tcPr>
          <w:p w:rsidR="00CC05A8" w:rsidRDefault="00CC05A8"/>
          <w:p w:rsidR="00CC05A8" w:rsidRDefault="00BD1D0E">
            <w:pPr>
              <w:jc w:val="center"/>
            </w:pPr>
            <w:r>
              <w:rPr>
                <w:rFonts w:ascii="Arial" w:hAnsi="Arial" w:cs="Arial"/>
                <w:color w:val="A9A9A9"/>
                <w:position w:val="-2"/>
                <w:sz w:val="18"/>
                <w:szCs w:val="18"/>
              </w:rPr>
              <w:t>(žig in podpis)</w:t>
            </w:r>
          </w:p>
        </w:tc>
      </w:tr>
    </w:tbl>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525" w:after="225" w:line="240" w:lineRule="auto"/>
        <w:jc w:val="both"/>
      </w:pPr>
      <w:r>
        <w:rPr>
          <w:rFonts w:ascii="Arial" w:hAnsi="Arial" w:cs="Arial"/>
          <w:color w:val="000000"/>
          <w:sz w:val="18"/>
          <w:szCs w:val="18"/>
        </w:rPr>
        <w:lastRenderedPageBreak/>
        <w:t> </w:t>
      </w:r>
    </w:p>
    <w:p w:rsidR="00584DC3" w:rsidRPr="00590863" w:rsidRDefault="00BD1D0E" w:rsidP="00584DC3">
      <w:pPr>
        <w:spacing w:after="0"/>
        <w:jc w:val="right"/>
        <w:rPr>
          <w:rFonts w:ascii="Arial" w:hAnsi="Arial" w:cs="Arial"/>
          <w:sz w:val="18"/>
          <w:szCs w:val="18"/>
        </w:rPr>
      </w:pPr>
      <w:r w:rsidRPr="00590863">
        <w:rPr>
          <w:rFonts w:ascii="Arial" w:hAnsi="Arial" w:cs="Arial"/>
          <w:sz w:val="18"/>
          <w:szCs w:val="18"/>
        </w:rPr>
        <w:t>Obrazec št: 8</w:t>
      </w:r>
    </w:p>
    <w:p w:rsidR="00584DC3" w:rsidRPr="00252358" w:rsidRDefault="00584DC3" w:rsidP="00584DC3"/>
    <w:p w:rsidR="00584DC3" w:rsidRDefault="00BD1D0E" w:rsidP="00584DC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584DC3" w:rsidRDefault="00584DC3" w:rsidP="00584DC3">
      <w:pPr>
        <w:spacing w:after="120"/>
        <w:rPr>
          <w:rFonts w:ascii="Arial" w:hAnsi="Arial" w:cs="Arial"/>
        </w:rPr>
      </w:pPr>
    </w:p>
    <w:p w:rsidR="00CC05A8" w:rsidRDefault="00BD1D0E">
      <w:pPr>
        <w:spacing w:before="225" w:after="225" w:line="240" w:lineRule="auto"/>
        <w:jc w:val="both"/>
      </w:pPr>
      <w:r>
        <w:rPr>
          <w:rFonts w:ascii="Arial" w:hAnsi="Arial" w:cs="Arial"/>
          <w:color w:val="000000"/>
          <w:sz w:val="18"/>
          <w:szCs w:val="18"/>
        </w:rPr>
        <w:t xml:space="preserve">V zvezi z javnim naročilom »Žilne opornice, </w:t>
      </w:r>
      <w:proofErr w:type="spellStart"/>
      <w:r>
        <w:rPr>
          <w:rFonts w:ascii="Arial" w:hAnsi="Arial" w:cs="Arial"/>
          <w:color w:val="000000"/>
          <w:sz w:val="18"/>
          <w:szCs w:val="18"/>
        </w:rPr>
        <w:t>endoproteze</w:t>
      </w:r>
      <w:proofErr w:type="spellEnd"/>
      <w:r>
        <w:rPr>
          <w:rFonts w:ascii="Arial" w:hAnsi="Arial" w:cs="Arial"/>
          <w:color w:val="000000"/>
          <w:sz w:val="18"/>
          <w:szCs w:val="18"/>
        </w:rPr>
        <w:t xml:space="preserve"> in </w:t>
      </w:r>
      <w:proofErr w:type="spellStart"/>
      <w:r>
        <w:rPr>
          <w:rFonts w:ascii="Arial" w:hAnsi="Arial" w:cs="Arial"/>
          <w:color w:val="000000"/>
          <w:sz w:val="18"/>
          <w:szCs w:val="18"/>
        </w:rPr>
        <w:t>stenti</w:t>
      </w:r>
      <w:proofErr w:type="spellEnd"/>
      <w:r>
        <w:rPr>
          <w:rFonts w:ascii="Arial" w:hAnsi="Arial" w:cs="Arial"/>
          <w:color w:val="000000"/>
          <w:sz w:val="18"/>
          <w:szCs w:val="18"/>
        </w:rPr>
        <w:t xml:space="preserve"> ter potrošni material za periferno </w:t>
      </w:r>
      <w:proofErr w:type="spellStart"/>
      <w:r>
        <w:rPr>
          <w:rFonts w:ascii="Arial" w:hAnsi="Arial" w:cs="Arial"/>
          <w:color w:val="000000"/>
          <w:sz w:val="18"/>
          <w:szCs w:val="18"/>
        </w:rPr>
        <w:t>angiografijo</w:t>
      </w:r>
      <w:proofErr w:type="spellEnd"/>
      <w:r>
        <w:rPr>
          <w:rFonts w:ascii="Arial" w:hAnsi="Arial" w:cs="Arial"/>
          <w:color w:val="000000"/>
          <w:sz w:val="18"/>
          <w:szCs w:val="18"/>
        </w:rPr>
        <w:t xml:space="preserve"> in koronarni baloni, prevlečeni s citostatiki«,</w:t>
      </w:r>
    </w:p>
    <w:p w:rsidR="00CC05A8" w:rsidRDefault="00BD1D0E">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CC05A8" w:rsidRDefault="00BD1D0E">
      <w:pPr>
        <w:spacing w:before="225" w:after="225" w:line="240" w:lineRule="auto"/>
        <w:jc w:val="both"/>
      </w:pPr>
      <w:r>
        <w:rPr>
          <w:rFonts w:ascii="Arial" w:hAnsi="Arial" w:cs="Arial"/>
          <w:color w:val="000000"/>
          <w:sz w:val="18"/>
          <w:szCs w:val="18"/>
        </w:rPr>
        <w:t>Izjavljamo (ustrezno označi):</w:t>
      </w:r>
    </w:p>
    <w:p w:rsidR="00CC05A8" w:rsidRDefault="00BD1D0E">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CC05A8" w:rsidRDefault="00BD1D0E">
      <w:pPr>
        <w:spacing w:before="225" w:after="225" w:line="240" w:lineRule="auto"/>
        <w:jc w:val="both"/>
      </w:pPr>
      <w:r>
        <w:rPr>
          <w:rFonts w:ascii="Arial" w:hAnsi="Arial" w:cs="Arial"/>
          <w:color w:val="000000"/>
          <w:sz w:val="18"/>
          <w:szCs w:val="18"/>
        </w:rPr>
        <w:t>[   ] NE zahtevamo izvedbe neposrednih plačil.</w:t>
      </w:r>
    </w:p>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CC05A8">
        <w:tc>
          <w:tcPr>
            <w:tcW w:w="4080" w:type="dxa"/>
            <w:tcMar>
              <w:top w:w="75" w:type="dxa"/>
              <w:bottom w:w="75" w:type="dxa"/>
            </w:tcMar>
            <w:vAlign w:val="center"/>
          </w:tcPr>
          <w:p w:rsidR="00CC05A8" w:rsidRDefault="00BD1D0E">
            <w:r>
              <w:rPr>
                <w:rFonts w:ascii="Arial" w:hAnsi="Arial" w:cs="Arial"/>
                <w:color w:val="000000"/>
                <w:position w:val="-2"/>
                <w:sz w:val="18"/>
                <w:szCs w:val="18"/>
              </w:rPr>
              <w:t>Kraj in datum:</w:t>
            </w:r>
          </w:p>
        </w:tc>
        <w:tc>
          <w:tcPr>
            <w:tcW w:w="0" w:type="auto"/>
            <w:tcMar>
              <w:top w:w="75" w:type="dxa"/>
              <w:bottom w:w="75" w:type="dxa"/>
            </w:tcMar>
            <w:vAlign w:val="center"/>
          </w:tcPr>
          <w:p w:rsidR="00CC05A8" w:rsidRDefault="00BD1D0E">
            <w:r>
              <w:rPr>
                <w:rFonts w:ascii="Arial" w:hAnsi="Arial" w:cs="Arial"/>
                <w:color w:val="000000"/>
                <w:position w:val="-2"/>
                <w:sz w:val="18"/>
                <w:szCs w:val="18"/>
              </w:rPr>
              <w:t>Ime in priimek: _____________________</w:t>
            </w:r>
          </w:p>
        </w:tc>
      </w:tr>
      <w:tr w:rsidR="00CC05A8">
        <w:tc>
          <w:tcPr>
            <w:tcW w:w="4080" w:type="dxa"/>
            <w:tcMar>
              <w:top w:w="75" w:type="dxa"/>
              <w:bottom w:w="75" w:type="dxa"/>
            </w:tcMar>
            <w:vAlign w:val="center"/>
          </w:tcPr>
          <w:p w:rsidR="00CC05A8" w:rsidRDefault="00BD1D0E">
            <w:r>
              <w:rPr>
                <w:rFonts w:ascii="Arial" w:hAnsi="Arial" w:cs="Arial"/>
                <w:color w:val="000000"/>
                <w:position w:val="-2"/>
                <w:sz w:val="18"/>
                <w:szCs w:val="18"/>
              </w:rPr>
              <w:t> </w:t>
            </w:r>
          </w:p>
        </w:tc>
        <w:tc>
          <w:tcPr>
            <w:tcW w:w="0" w:type="auto"/>
            <w:tcMar>
              <w:top w:w="75" w:type="dxa"/>
              <w:bottom w:w="75" w:type="dxa"/>
            </w:tcMar>
            <w:vAlign w:val="center"/>
          </w:tcPr>
          <w:p w:rsidR="00CC05A8" w:rsidRDefault="00CC05A8"/>
          <w:p w:rsidR="00CC05A8" w:rsidRDefault="00BD1D0E">
            <w:pPr>
              <w:jc w:val="center"/>
            </w:pPr>
            <w:r>
              <w:rPr>
                <w:rFonts w:ascii="Arial" w:hAnsi="Arial" w:cs="Arial"/>
                <w:color w:val="A9A9A9"/>
                <w:position w:val="-2"/>
                <w:sz w:val="18"/>
                <w:szCs w:val="18"/>
              </w:rPr>
              <w:t>(žig in podpis)</w:t>
            </w:r>
          </w:p>
        </w:tc>
      </w:tr>
    </w:tbl>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b/>
          <w:bCs/>
          <w:i/>
          <w:iCs/>
          <w:color w:val="000000"/>
          <w:sz w:val="18"/>
          <w:szCs w:val="18"/>
          <w:u w:val="single"/>
        </w:rPr>
        <w:t>Opomba:</w:t>
      </w:r>
    </w:p>
    <w:p w:rsidR="00CC05A8" w:rsidRDefault="00BD1D0E">
      <w:pPr>
        <w:spacing w:before="225" w:after="225" w:line="240" w:lineRule="auto"/>
        <w:jc w:val="both"/>
      </w:pPr>
      <w:r>
        <w:rPr>
          <w:rFonts w:ascii="Arial" w:hAnsi="Arial" w:cs="Arial"/>
          <w:i/>
          <w:iCs/>
          <w:color w:val="000000"/>
          <w:sz w:val="18"/>
          <w:szCs w:val="18"/>
        </w:rPr>
        <w:t>V primeru večjega števila podizvajalcev se obrazec fotokopira.</w:t>
      </w:r>
    </w:p>
    <w:p w:rsidR="00CC05A8" w:rsidRDefault="00CC05A8">
      <w:pPr>
        <w:sectPr w:rsidR="00CC05A8" w:rsidSect="00584DC3">
          <w:footerReference w:type="default" r:id="rId18"/>
          <w:pgSz w:w="11906" w:h="16838"/>
          <w:pgMar w:top="1418" w:right="1418" w:bottom="1418" w:left="1418" w:header="567" w:footer="596" w:gutter="0"/>
          <w:cols w:space="708"/>
          <w:docGrid w:linePitch="360"/>
        </w:sectPr>
      </w:pPr>
    </w:p>
    <w:p w:rsidR="00584DC3" w:rsidRPr="00590863" w:rsidRDefault="00BD1D0E" w:rsidP="00584DC3">
      <w:pPr>
        <w:spacing w:after="0"/>
        <w:jc w:val="right"/>
        <w:rPr>
          <w:rFonts w:ascii="Arial" w:hAnsi="Arial" w:cs="Arial"/>
          <w:sz w:val="18"/>
          <w:szCs w:val="18"/>
        </w:rPr>
      </w:pPr>
      <w:r w:rsidRPr="00590863">
        <w:rPr>
          <w:rFonts w:ascii="Arial" w:hAnsi="Arial" w:cs="Arial"/>
          <w:sz w:val="18"/>
          <w:szCs w:val="18"/>
        </w:rPr>
        <w:lastRenderedPageBreak/>
        <w:t>Obrazec št: 9</w:t>
      </w:r>
    </w:p>
    <w:p w:rsidR="00584DC3" w:rsidRPr="00252358" w:rsidRDefault="00584DC3" w:rsidP="00584DC3"/>
    <w:p w:rsidR="00584DC3" w:rsidRDefault="00BD1D0E" w:rsidP="00584DC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584DC3" w:rsidRDefault="00584DC3" w:rsidP="00584DC3">
      <w:pPr>
        <w:spacing w:after="120"/>
        <w:rPr>
          <w:rFonts w:ascii="Arial" w:hAnsi="Arial" w:cs="Arial"/>
        </w:rPr>
      </w:pPr>
    </w:p>
    <w:p w:rsidR="00CC05A8" w:rsidRDefault="00BD1D0E">
      <w:pPr>
        <w:spacing w:before="225" w:after="225" w:line="240" w:lineRule="auto"/>
        <w:jc w:val="center"/>
      </w:pPr>
      <w:r>
        <w:rPr>
          <w:rFonts w:ascii="Arial" w:hAnsi="Arial" w:cs="Arial"/>
          <w:b/>
          <w:bCs/>
          <w:color w:val="000000"/>
          <w:sz w:val="24"/>
          <w:szCs w:val="24"/>
        </w:rPr>
        <w:t>MENIČNA IZJAVA</w:t>
      </w:r>
    </w:p>
    <w:p w:rsidR="00CC05A8" w:rsidRDefault="00BD1D0E">
      <w:pPr>
        <w:spacing w:before="225" w:after="225" w:line="240" w:lineRule="auto"/>
        <w:jc w:val="center"/>
      </w:pPr>
      <w:r>
        <w:rPr>
          <w:rFonts w:ascii="Arial" w:hAnsi="Arial" w:cs="Arial"/>
          <w:color w:val="000000"/>
          <w:sz w:val="21"/>
          <w:szCs w:val="21"/>
        </w:rPr>
        <w:t>s pooblastilom za izpolnitev in unovčenje menice</w:t>
      </w:r>
    </w:p>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CC05A8" w:rsidRDefault="00BD1D0E">
      <w:pPr>
        <w:spacing w:before="225" w:after="225" w:line="240" w:lineRule="auto"/>
        <w:jc w:val="both"/>
      </w:pPr>
      <w:r>
        <w:rPr>
          <w:rFonts w:ascii="Arial" w:hAnsi="Arial" w:cs="Arial"/>
          <w:b/>
          <w:bCs/>
          <w:color w:val="000000"/>
          <w:sz w:val="18"/>
          <w:szCs w:val="18"/>
        </w:rPr>
        <w:t xml:space="preserve">Žilne opornice, </w:t>
      </w:r>
      <w:proofErr w:type="spellStart"/>
      <w:r>
        <w:rPr>
          <w:rFonts w:ascii="Arial" w:hAnsi="Arial" w:cs="Arial"/>
          <w:b/>
          <w:bCs/>
          <w:color w:val="000000"/>
          <w:sz w:val="18"/>
          <w:szCs w:val="18"/>
        </w:rPr>
        <w:t>endoproteze</w:t>
      </w:r>
      <w:proofErr w:type="spellEnd"/>
      <w:r>
        <w:rPr>
          <w:rFonts w:ascii="Arial" w:hAnsi="Arial" w:cs="Arial"/>
          <w:b/>
          <w:bCs/>
          <w:color w:val="000000"/>
          <w:sz w:val="18"/>
          <w:szCs w:val="18"/>
        </w:rPr>
        <w:t xml:space="preserve"> in </w:t>
      </w:r>
      <w:proofErr w:type="spellStart"/>
      <w:r>
        <w:rPr>
          <w:rFonts w:ascii="Arial" w:hAnsi="Arial" w:cs="Arial"/>
          <w:b/>
          <w:bCs/>
          <w:color w:val="000000"/>
          <w:sz w:val="18"/>
          <w:szCs w:val="18"/>
        </w:rPr>
        <w:t>stenti</w:t>
      </w:r>
      <w:proofErr w:type="spellEnd"/>
      <w:r>
        <w:rPr>
          <w:rFonts w:ascii="Arial" w:hAnsi="Arial" w:cs="Arial"/>
          <w:b/>
          <w:bCs/>
          <w:color w:val="000000"/>
          <w:sz w:val="18"/>
          <w:szCs w:val="18"/>
        </w:rPr>
        <w:t xml:space="preserve"> ter potrošni material za periferno </w:t>
      </w:r>
      <w:proofErr w:type="spellStart"/>
      <w:r>
        <w:rPr>
          <w:rFonts w:ascii="Arial" w:hAnsi="Arial" w:cs="Arial"/>
          <w:b/>
          <w:bCs/>
          <w:color w:val="000000"/>
          <w:sz w:val="18"/>
          <w:szCs w:val="18"/>
        </w:rPr>
        <w:t>angiografijo</w:t>
      </w:r>
      <w:proofErr w:type="spellEnd"/>
      <w:r>
        <w:rPr>
          <w:rFonts w:ascii="Arial" w:hAnsi="Arial" w:cs="Arial"/>
          <w:b/>
          <w:bCs/>
          <w:color w:val="000000"/>
          <w:sz w:val="18"/>
          <w:szCs w:val="18"/>
        </w:rPr>
        <w:t xml:space="preserve"> in koronarni baloni, prevlečeni s citostatiki</w:t>
      </w:r>
    </w:p>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5,00 % pogodbene vrednosti z DDV, kar znaša </w:t>
      </w:r>
      <w:r>
        <w:rPr>
          <w:rFonts w:ascii="Arial" w:hAnsi="Arial" w:cs="Arial"/>
          <w:b/>
          <w:bCs/>
          <w:color w:val="000000"/>
          <w:sz w:val="18"/>
          <w:szCs w:val="18"/>
          <w:u w:val="single"/>
        </w:rPr>
        <w:t>__________</w:t>
      </w:r>
    </w:p>
    <w:p w:rsidR="00CC05A8" w:rsidRDefault="00BD1D0E">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CC05A8" w:rsidRDefault="00BD1D0E">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CC05A8" w:rsidRDefault="00BD1D0E">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CC05A8" w:rsidRDefault="00BD1D0E">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Priloga: </w:t>
      </w:r>
    </w:p>
    <w:p w:rsidR="00CC05A8" w:rsidRDefault="00BD1D0E">
      <w:pPr>
        <w:spacing w:before="225" w:after="225" w:line="240" w:lineRule="auto"/>
        <w:jc w:val="both"/>
      </w:pPr>
      <w:r>
        <w:rPr>
          <w:rFonts w:ascii="Arial" w:hAnsi="Arial" w:cs="Arial"/>
          <w:color w:val="000000"/>
          <w:sz w:val="18"/>
          <w:szCs w:val="18"/>
        </w:rPr>
        <w:t>- bianco menica, podpisana in žigosana</w:t>
      </w:r>
    </w:p>
    <w:p w:rsidR="00CC05A8" w:rsidRDefault="00BD1D0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CC05A8">
        <w:tc>
          <w:tcPr>
            <w:tcW w:w="2500" w:type="pct"/>
            <w:tcMar>
              <w:top w:w="75" w:type="dxa"/>
              <w:bottom w:w="75" w:type="dxa"/>
            </w:tcMar>
            <w:vAlign w:val="center"/>
          </w:tcPr>
          <w:p w:rsidR="00CC05A8" w:rsidRDefault="00BD1D0E">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C05A8" w:rsidRDefault="00BD1D0E">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CC05A8">
        <w:tc>
          <w:tcPr>
            <w:tcW w:w="2500" w:type="pct"/>
            <w:tcMar>
              <w:top w:w="75" w:type="dxa"/>
              <w:bottom w:w="75" w:type="dxa"/>
            </w:tcMar>
            <w:vAlign w:val="center"/>
          </w:tcPr>
          <w:p w:rsidR="00CC05A8" w:rsidRDefault="00BD1D0E">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C05A8" w:rsidRDefault="00CC05A8"/>
          <w:p w:rsidR="00CC05A8" w:rsidRDefault="00BD1D0E">
            <w:pPr>
              <w:jc w:val="center"/>
            </w:pPr>
            <w:r>
              <w:rPr>
                <w:rFonts w:ascii="Arial" w:hAnsi="Arial" w:cs="Arial"/>
                <w:color w:val="A9A9A9"/>
                <w:position w:val="-2"/>
                <w:sz w:val="18"/>
                <w:szCs w:val="18"/>
              </w:rPr>
              <w:t>(žig in podpis)</w:t>
            </w:r>
          </w:p>
        </w:tc>
      </w:tr>
    </w:tbl>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 </w:t>
      </w:r>
    </w:p>
    <w:p w:rsidR="00CC05A8" w:rsidRDefault="00CC05A8">
      <w:pPr>
        <w:sectPr w:rsidR="00CC05A8" w:rsidSect="00584DC3">
          <w:footerReference w:type="default" r:id="rId19"/>
          <w:pgSz w:w="11906" w:h="16838"/>
          <w:pgMar w:top="1418" w:right="1418" w:bottom="1418" w:left="1418" w:header="567" w:footer="596" w:gutter="0"/>
          <w:cols w:space="708"/>
          <w:docGrid w:linePitch="360"/>
        </w:sectPr>
      </w:pPr>
    </w:p>
    <w:p w:rsidR="00584DC3" w:rsidRPr="00590863" w:rsidRDefault="00BD1D0E" w:rsidP="00584DC3">
      <w:pPr>
        <w:spacing w:after="0"/>
        <w:jc w:val="right"/>
        <w:rPr>
          <w:rFonts w:ascii="Arial" w:hAnsi="Arial" w:cs="Arial"/>
          <w:sz w:val="18"/>
          <w:szCs w:val="18"/>
        </w:rPr>
      </w:pPr>
      <w:r w:rsidRPr="00590863">
        <w:rPr>
          <w:rFonts w:ascii="Arial" w:hAnsi="Arial" w:cs="Arial"/>
          <w:sz w:val="18"/>
          <w:szCs w:val="18"/>
        </w:rPr>
        <w:lastRenderedPageBreak/>
        <w:t>Obrazec št: 10</w:t>
      </w:r>
    </w:p>
    <w:p w:rsidR="00584DC3" w:rsidRPr="00252358" w:rsidRDefault="00584DC3" w:rsidP="00584DC3"/>
    <w:p w:rsidR="00584DC3" w:rsidRDefault="00BD1D0E" w:rsidP="00584DC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w:t>
      </w:r>
    </w:p>
    <w:p w:rsidR="00584DC3" w:rsidRDefault="00584DC3" w:rsidP="00584DC3">
      <w:pPr>
        <w:spacing w:after="120"/>
        <w:rPr>
          <w:rFonts w:ascii="Arial" w:hAnsi="Arial" w:cs="Arial"/>
        </w:rPr>
      </w:pPr>
    </w:p>
    <w:p w:rsidR="00CC05A8" w:rsidRDefault="00BD1D0E">
      <w:pPr>
        <w:spacing w:before="225" w:after="225" w:line="240" w:lineRule="auto"/>
        <w:jc w:val="both"/>
      </w:pPr>
      <w:r>
        <w:rPr>
          <w:rFonts w:ascii="Arial" w:hAnsi="Arial" w:cs="Arial"/>
          <w:i/>
          <w:iCs/>
          <w:color w:val="000000"/>
          <w:sz w:val="18"/>
          <w:szCs w:val="18"/>
        </w:rPr>
        <w:t>Glava s podatki o garantu (zavarovalnici/banki) ali SWIFT ključ</w:t>
      </w:r>
    </w:p>
    <w:p w:rsidR="00CC05A8" w:rsidRDefault="00BD1D0E">
      <w:pPr>
        <w:spacing w:before="225" w:after="225" w:line="240" w:lineRule="auto"/>
        <w:jc w:val="both"/>
      </w:pPr>
      <w:r>
        <w:rPr>
          <w:rFonts w:ascii="Arial" w:hAnsi="Arial" w:cs="Arial"/>
          <w:color w:val="000000"/>
          <w:sz w:val="18"/>
          <w:szCs w:val="18"/>
        </w:rPr>
        <w:t>Za: SPLOŠNA BOLNIŠNICA NOVO MESTO, Šmihelska cesta 1, 8000 Novo mesto</w:t>
      </w:r>
    </w:p>
    <w:p w:rsidR="00CC05A8" w:rsidRDefault="00BD1D0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CC05A8" w:rsidRDefault="00BD1D0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CC05A8" w:rsidRDefault="00BD1D0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CC05A8" w:rsidRDefault="00BD1D0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CC05A8" w:rsidRDefault="00BD1D0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CC05A8" w:rsidRDefault="00BD1D0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rsidR="00CC05A8" w:rsidRDefault="00BD1D0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 xml:space="preserve">Žilne opornice, </w:t>
      </w:r>
      <w:proofErr w:type="spellStart"/>
      <w:r>
        <w:rPr>
          <w:rFonts w:ascii="Arial" w:hAnsi="Arial" w:cs="Arial"/>
          <w:b/>
          <w:bCs/>
          <w:color w:val="000000"/>
          <w:sz w:val="18"/>
          <w:szCs w:val="18"/>
        </w:rPr>
        <w:t>endoproteze</w:t>
      </w:r>
      <w:proofErr w:type="spellEnd"/>
      <w:r>
        <w:rPr>
          <w:rFonts w:ascii="Arial" w:hAnsi="Arial" w:cs="Arial"/>
          <w:b/>
          <w:bCs/>
          <w:color w:val="000000"/>
          <w:sz w:val="18"/>
          <w:szCs w:val="18"/>
        </w:rPr>
        <w:t xml:space="preserve"> in </w:t>
      </w:r>
      <w:proofErr w:type="spellStart"/>
      <w:r>
        <w:rPr>
          <w:rFonts w:ascii="Arial" w:hAnsi="Arial" w:cs="Arial"/>
          <w:b/>
          <w:bCs/>
          <w:color w:val="000000"/>
          <w:sz w:val="18"/>
          <w:szCs w:val="18"/>
        </w:rPr>
        <w:t>stenti</w:t>
      </w:r>
      <w:proofErr w:type="spellEnd"/>
      <w:r>
        <w:rPr>
          <w:rFonts w:ascii="Arial" w:hAnsi="Arial" w:cs="Arial"/>
          <w:b/>
          <w:bCs/>
          <w:color w:val="000000"/>
          <w:sz w:val="18"/>
          <w:szCs w:val="18"/>
        </w:rPr>
        <w:t xml:space="preserve"> ter potrošni material za periferno </w:t>
      </w:r>
      <w:proofErr w:type="spellStart"/>
      <w:r>
        <w:rPr>
          <w:rFonts w:ascii="Arial" w:hAnsi="Arial" w:cs="Arial"/>
          <w:b/>
          <w:bCs/>
          <w:color w:val="000000"/>
          <w:sz w:val="18"/>
          <w:szCs w:val="18"/>
        </w:rPr>
        <w:t>angiografijo</w:t>
      </w:r>
      <w:proofErr w:type="spellEnd"/>
      <w:r>
        <w:rPr>
          <w:rFonts w:ascii="Arial" w:hAnsi="Arial" w:cs="Arial"/>
          <w:b/>
          <w:bCs/>
          <w:color w:val="000000"/>
          <w:sz w:val="18"/>
          <w:szCs w:val="18"/>
        </w:rPr>
        <w:t xml:space="preserve"> in koronarni baloni, prevlečeni s citostatiki</w:t>
      </w:r>
    </w:p>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b/>
          <w:bCs/>
          <w:color w:val="000000"/>
          <w:sz w:val="18"/>
          <w:szCs w:val="18"/>
        </w:rPr>
        <w:t xml:space="preserve">NESEK IN VALUTA: najmanj 5,00 % pogodbene vrednosti z DDV, kar znaša </w:t>
      </w:r>
      <w:r>
        <w:rPr>
          <w:rFonts w:ascii="Arial" w:hAnsi="Arial" w:cs="Arial"/>
          <w:b/>
          <w:bCs/>
          <w:color w:val="000000"/>
          <w:sz w:val="18"/>
          <w:szCs w:val="18"/>
          <w:u w:val="single"/>
        </w:rPr>
        <w:t>__________</w:t>
      </w:r>
    </w:p>
    <w:p w:rsidR="00CC05A8" w:rsidRDefault="00BD1D0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CC05A8" w:rsidRDefault="00BD1D0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CC05A8" w:rsidRDefault="00BD1D0E">
      <w:pPr>
        <w:spacing w:before="225" w:after="225" w:line="240" w:lineRule="auto"/>
        <w:jc w:val="both"/>
      </w:pPr>
      <w:r>
        <w:rPr>
          <w:rFonts w:ascii="Arial" w:hAnsi="Arial" w:cs="Arial"/>
          <w:color w:val="000000"/>
          <w:sz w:val="18"/>
          <w:szCs w:val="18"/>
        </w:rPr>
        <w:t>2. Kopija garancije št. ______________</w:t>
      </w:r>
    </w:p>
    <w:p w:rsidR="00CC05A8" w:rsidRDefault="00BD1D0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CC05A8" w:rsidRDefault="00BD1D0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CC05A8" w:rsidRDefault="00BD1D0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CC05A8" w:rsidRDefault="00BD1D0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CC05A8" w:rsidRDefault="00BD1D0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CC05A8" w:rsidRDefault="00BD1D0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CC05A8" w:rsidRDefault="00BD1D0E">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CC05A8" w:rsidRDefault="00BD1D0E">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CC05A8" w:rsidRDefault="00BD1D0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CC05A8" w:rsidRDefault="00BD1D0E">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CC05A8">
        <w:tc>
          <w:tcPr>
            <w:tcW w:w="4080" w:type="dxa"/>
            <w:tcMar>
              <w:top w:w="75" w:type="dxa"/>
              <w:bottom w:w="75" w:type="dxa"/>
            </w:tcMar>
            <w:vAlign w:val="center"/>
          </w:tcPr>
          <w:p w:rsidR="00CC05A8" w:rsidRDefault="00BD1D0E">
            <w:r>
              <w:rPr>
                <w:rFonts w:ascii="Arial" w:hAnsi="Arial" w:cs="Arial"/>
                <w:color w:val="000000"/>
                <w:position w:val="-2"/>
                <w:sz w:val="18"/>
                <w:szCs w:val="18"/>
              </w:rPr>
              <w:t> </w:t>
            </w:r>
          </w:p>
        </w:tc>
        <w:tc>
          <w:tcPr>
            <w:tcW w:w="0" w:type="auto"/>
            <w:tcMar>
              <w:top w:w="75" w:type="dxa"/>
              <w:bottom w:w="75" w:type="dxa"/>
            </w:tcMar>
            <w:vAlign w:val="center"/>
          </w:tcPr>
          <w:p w:rsidR="00CC05A8" w:rsidRDefault="00BD1D0E">
            <w:pPr>
              <w:jc w:val="center"/>
            </w:pPr>
            <w:r>
              <w:rPr>
                <w:rFonts w:ascii="Arial" w:hAnsi="Arial" w:cs="Arial"/>
                <w:color w:val="000000"/>
                <w:position w:val="-2"/>
                <w:sz w:val="18"/>
                <w:szCs w:val="18"/>
              </w:rPr>
              <w:t>Garant</w:t>
            </w:r>
          </w:p>
        </w:tc>
      </w:tr>
      <w:tr w:rsidR="00CC05A8">
        <w:tc>
          <w:tcPr>
            <w:tcW w:w="4080" w:type="dxa"/>
            <w:tcMar>
              <w:top w:w="75" w:type="dxa"/>
              <w:bottom w:w="75" w:type="dxa"/>
            </w:tcMar>
            <w:vAlign w:val="center"/>
          </w:tcPr>
          <w:p w:rsidR="00CC05A8" w:rsidRDefault="00BD1D0E">
            <w:r>
              <w:rPr>
                <w:rFonts w:ascii="Arial" w:hAnsi="Arial" w:cs="Arial"/>
                <w:color w:val="000000"/>
                <w:position w:val="-2"/>
                <w:sz w:val="18"/>
                <w:szCs w:val="18"/>
              </w:rPr>
              <w:t> </w:t>
            </w:r>
          </w:p>
        </w:tc>
        <w:tc>
          <w:tcPr>
            <w:tcW w:w="0" w:type="auto"/>
            <w:tcMar>
              <w:top w:w="75" w:type="dxa"/>
              <w:bottom w:w="75" w:type="dxa"/>
            </w:tcMar>
            <w:vAlign w:val="center"/>
          </w:tcPr>
          <w:p w:rsidR="00CC05A8" w:rsidRDefault="00CC05A8"/>
          <w:p w:rsidR="00CC05A8" w:rsidRDefault="00BD1D0E">
            <w:pPr>
              <w:jc w:val="center"/>
            </w:pPr>
            <w:r>
              <w:rPr>
                <w:rFonts w:ascii="Arial" w:hAnsi="Arial" w:cs="Arial"/>
                <w:color w:val="A9A9A9"/>
                <w:position w:val="-2"/>
                <w:sz w:val="18"/>
                <w:szCs w:val="18"/>
              </w:rPr>
              <w:t>(žig in podpis)</w:t>
            </w:r>
          </w:p>
        </w:tc>
      </w:tr>
    </w:tbl>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color w:val="000000"/>
          <w:sz w:val="18"/>
          <w:szCs w:val="18"/>
        </w:rPr>
        <w:t> </w:t>
      </w:r>
    </w:p>
    <w:p w:rsidR="00CC05A8" w:rsidRDefault="00CC05A8">
      <w:pPr>
        <w:sectPr w:rsidR="00CC05A8" w:rsidSect="00584DC3">
          <w:footerReference w:type="default" r:id="rId20"/>
          <w:pgSz w:w="11906" w:h="16838"/>
          <w:pgMar w:top="1418" w:right="1418" w:bottom="1418" w:left="1418" w:header="567" w:footer="596" w:gutter="0"/>
          <w:cols w:space="708"/>
          <w:docGrid w:linePitch="360"/>
        </w:sectPr>
      </w:pPr>
    </w:p>
    <w:p w:rsidR="00584DC3" w:rsidRPr="00116091" w:rsidRDefault="00BD1D0E" w:rsidP="00584DC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584DC3" w:rsidRDefault="00584DC3" w:rsidP="00584DC3">
      <w:pPr>
        <w:rPr>
          <w:rFonts w:ascii="Arial" w:hAnsi="Arial" w:cs="Arial"/>
        </w:rPr>
      </w:pPr>
    </w:p>
    <w:p w:rsidR="00CC05A8" w:rsidRDefault="00BD1D0E">
      <w:pPr>
        <w:spacing w:before="224" w:after="224" w:line="240" w:lineRule="auto"/>
        <w:jc w:val="center"/>
        <w:outlineLvl w:val="1"/>
      </w:pPr>
      <w:r>
        <w:rPr>
          <w:rFonts w:ascii="Arial" w:hAnsi="Arial" w:cs="Arial"/>
          <w:b/>
          <w:bCs/>
          <w:color w:val="000000"/>
          <w:sz w:val="27"/>
          <w:szCs w:val="27"/>
        </w:rPr>
        <w:t>POGODBA_SUKCESIVNA DOBAVA MP S KOMISIJSKIM NAČINOM</w:t>
      </w:r>
    </w:p>
    <w:p w:rsidR="00CC05A8" w:rsidRDefault="00BD1D0E">
      <w:pPr>
        <w:spacing w:before="225" w:after="225" w:line="240" w:lineRule="auto"/>
        <w:jc w:val="center"/>
      </w:pPr>
      <w:r>
        <w:rPr>
          <w:rFonts w:ascii="Arial" w:hAnsi="Arial" w:cs="Arial"/>
          <w:color w:val="000000"/>
          <w:sz w:val="18"/>
          <w:szCs w:val="18"/>
        </w:rPr>
        <w:t>sklenjena med</w:t>
      </w:r>
    </w:p>
    <w:p w:rsidR="00CC05A8" w:rsidRDefault="00BD1D0E">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200"/>
      </w:tblGrid>
      <w:tr w:rsidR="00CC05A8">
        <w:tc>
          <w:tcPr>
            <w:tcW w:w="3300" w:type="dxa"/>
            <w:tcMar>
              <w:top w:w="0" w:type="auto"/>
              <w:bottom w:w="0" w:type="auto"/>
            </w:tcMar>
            <w:vAlign w:val="center"/>
          </w:tcPr>
          <w:p w:rsidR="00CC05A8" w:rsidRDefault="00BD1D0E">
            <w:r>
              <w:rPr>
                <w:rFonts w:ascii="Arial" w:hAnsi="Arial" w:cs="Arial"/>
                <w:color w:val="000000"/>
                <w:position w:val="-2"/>
                <w:sz w:val="18"/>
                <w:szCs w:val="18"/>
              </w:rPr>
              <w:t>Matična številka:</w:t>
            </w:r>
          </w:p>
        </w:tc>
        <w:tc>
          <w:tcPr>
            <w:tcW w:w="0" w:type="auto"/>
            <w:tcMar>
              <w:top w:w="0" w:type="auto"/>
              <w:bottom w:w="0" w:type="auto"/>
            </w:tcMar>
            <w:vAlign w:val="center"/>
          </w:tcPr>
          <w:p w:rsidR="00CC05A8" w:rsidRDefault="00BD1D0E">
            <w:r>
              <w:rPr>
                <w:rFonts w:ascii="Arial" w:hAnsi="Arial" w:cs="Arial"/>
                <w:color w:val="000000"/>
                <w:position w:val="-2"/>
                <w:sz w:val="18"/>
                <w:szCs w:val="18"/>
              </w:rPr>
              <w:t>5054621000</w:t>
            </w:r>
          </w:p>
        </w:tc>
      </w:tr>
      <w:tr w:rsidR="00CC05A8">
        <w:tc>
          <w:tcPr>
            <w:tcW w:w="3300" w:type="dxa"/>
            <w:tcMar>
              <w:top w:w="0" w:type="auto"/>
              <w:bottom w:w="0" w:type="auto"/>
            </w:tcMar>
            <w:vAlign w:val="center"/>
          </w:tcPr>
          <w:p w:rsidR="00CC05A8" w:rsidRDefault="00BD1D0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CC05A8" w:rsidRDefault="00BD1D0E">
            <w:r>
              <w:rPr>
                <w:rFonts w:ascii="Arial" w:hAnsi="Arial" w:cs="Arial"/>
                <w:color w:val="000000"/>
                <w:position w:val="-2"/>
                <w:sz w:val="18"/>
                <w:szCs w:val="18"/>
              </w:rPr>
              <w:t>SI 82657106</w:t>
            </w:r>
          </w:p>
        </w:tc>
      </w:tr>
      <w:tr w:rsidR="00CC05A8">
        <w:tc>
          <w:tcPr>
            <w:tcW w:w="3300" w:type="dxa"/>
            <w:tcMar>
              <w:top w:w="0" w:type="auto"/>
              <w:bottom w:w="0" w:type="auto"/>
            </w:tcMar>
            <w:vAlign w:val="center"/>
          </w:tcPr>
          <w:p w:rsidR="00CC05A8" w:rsidRDefault="00BD1D0E">
            <w:r>
              <w:rPr>
                <w:rFonts w:ascii="Arial" w:hAnsi="Arial" w:cs="Arial"/>
                <w:color w:val="000000"/>
                <w:position w:val="-2"/>
                <w:sz w:val="18"/>
                <w:szCs w:val="18"/>
              </w:rPr>
              <w:t>Transakcijski račun (TRR):</w:t>
            </w:r>
          </w:p>
        </w:tc>
        <w:tc>
          <w:tcPr>
            <w:tcW w:w="0" w:type="auto"/>
            <w:tcMar>
              <w:top w:w="0" w:type="auto"/>
              <w:bottom w:w="0" w:type="auto"/>
            </w:tcMar>
            <w:vAlign w:val="center"/>
          </w:tcPr>
          <w:p w:rsidR="00CC05A8" w:rsidRDefault="00BD1D0E">
            <w:r>
              <w:rPr>
                <w:rFonts w:ascii="Arial" w:hAnsi="Arial" w:cs="Arial"/>
                <w:color w:val="000000"/>
                <w:position w:val="-2"/>
                <w:sz w:val="18"/>
                <w:szCs w:val="18"/>
              </w:rPr>
              <w:t>SI56 0110 0603 0278 379</w:t>
            </w:r>
          </w:p>
        </w:tc>
      </w:tr>
    </w:tbl>
    <w:p w:rsidR="00CC05A8" w:rsidRDefault="00CC05A8"/>
    <w:p w:rsidR="00CC05A8" w:rsidRDefault="00BD1D0E">
      <w:pPr>
        <w:spacing w:before="225" w:after="225" w:line="240" w:lineRule="auto"/>
        <w:jc w:val="center"/>
      </w:pPr>
      <w:r>
        <w:rPr>
          <w:rFonts w:ascii="Arial" w:hAnsi="Arial" w:cs="Arial"/>
          <w:color w:val="000000"/>
          <w:sz w:val="18"/>
          <w:szCs w:val="18"/>
        </w:rPr>
        <w:t>in</w:t>
      </w:r>
    </w:p>
    <w:p w:rsidR="00CC05A8" w:rsidRDefault="00BD1D0E">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200"/>
      </w:tblGrid>
      <w:tr w:rsidR="00CC05A8">
        <w:tc>
          <w:tcPr>
            <w:tcW w:w="3300" w:type="dxa"/>
            <w:tcMar>
              <w:top w:w="0" w:type="auto"/>
              <w:bottom w:w="0" w:type="auto"/>
            </w:tcMar>
            <w:vAlign w:val="center"/>
          </w:tcPr>
          <w:p w:rsidR="00CC05A8" w:rsidRDefault="00BD1D0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CC05A8" w:rsidRDefault="00BD1D0E">
            <w:r>
              <w:rPr>
                <w:rFonts w:ascii="Arial" w:hAnsi="Arial" w:cs="Arial"/>
                <w:color w:val="000000"/>
                <w:position w:val="-2"/>
                <w:sz w:val="18"/>
                <w:szCs w:val="18"/>
              </w:rPr>
              <w:t> </w:t>
            </w:r>
          </w:p>
        </w:tc>
      </w:tr>
      <w:tr w:rsidR="00CC05A8">
        <w:tc>
          <w:tcPr>
            <w:tcW w:w="3300" w:type="dxa"/>
            <w:tcMar>
              <w:top w:w="0" w:type="auto"/>
              <w:bottom w:w="0" w:type="auto"/>
            </w:tcMar>
            <w:vAlign w:val="center"/>
          </w:tcPr>
          <w:p w:rsidR="00CC05A8" w:rsidRDefault="00BD1D0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CC05A8" w:rsidRDefault="00BD1D0E">
            <w:r>
              <w:rPr>
                <w:rFonts w:ascii="Arial" w:hAnsi="Arial" w:cs="Arial"/>
                <w:color w:val="000000"/>
                <w:position w:val="-2"/>
                <w:sz w:val="18"/>
                <w:szCs w:val="18"/>
              </w:rPr>
              <w:t> </w:t>
            </w:r>
          </w:p>
        </w:tc>
      </w:tr>
      <w:tr w:rsidR="00CC05A8">
        <w:tc>
          <w:tcPr>
            <w:tcW w:w="3300" w:type="dxa"/>
            <w:tcMar>
              <w:top w:w="0" w:type="auto"/>
              <w:bottom w:w="0" w:type="auto"/>
            </w:tcMar>
            <w:vAlign w:val="center"/>
          </w:tcPr>
          <w:p w:rsidR="00CC05A8" w:rsidRDefault="00BD1D0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CC05A8" w:rsidRDefault="00BD1D0E">
            <w:r>
              <w:rPr>
                <w:rFonts w:ascii="Arial" w:hAnsi="Arial" w:cs="Arial"/>
                <w:color w:val="000000"/>
                <w:position w:val="-2"/>
                <w:sz w:val="18"/>
                <w:szCs w:val="18"/>
              </w:rPr>
              <w:t> </w:t>
            </w:r>
          </w:p>
        </w:tc>
      </w:tr>
    </w:tbl>
    <w:p w:rsidR="00CC05A8" w:rsidRDefault="00BD1D0E">
      <w:pPr>
        <w:spacing w:before="225" w:after="225" w:line="240" w:lineRule="auto"/>
        <w:jc w:val="both"/>
      </w:pPr>
      <w:r>
        <w:rPr>
          <w:rFonts w:ascii="Arial" w:hAnsi="Arial" w:cs="Arial"/>
          <w:color w:val="000000"/>
          <w:sz w:val="18"/>
          <w:szCs w:val="18"/>
        </w:rPr>
        <w:t> </w:t>
      </w:r>
    </w:p>
    <w:p w:rsidR="00CC05A8" w:rsidRDefault="00BD1D0E">
      <w:pPr>
        <w:spacing w:before="225" w:after="225" w:line="240" w:lineRule="auto"/>
        <w:jc w:val="both"/>
      </w:pPr>
      <w:r>
        <w:rPr>
          <w:rFonts w:ascii="Arial" w:hAnsi="Arial" w:cs="Arial"/>
          <w:b/>
          <w:bCs/>
          <w:color w:val="000000"/>
          <w:sz w:val="18"/>
          <w:szCs w:val="18"/>
        </w:rPr>
        <w:t>I. SPLOŠNE DOLOČBE</w:t>
      </w:r>
    </w:p>
    <w:p w:rsidR="00CC05A8" w:rsidRDefault="00BD1D0E">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Naročnik in pogodbena stranka (v nadaljevanju: izvajalec) ugotavljata, da je naročnik izvedel postopek oddaje javnega naročila za sukcesivno dobavo blaga: __________________, objavljen na portalu javnih naročil, datum objave _______________, pod številko objave _____________ in v Uradnem listu EU datum objave ______________, pod številko objave ______________, po odprtem postopku, v skladu s _____. členom Zakona o javnem naročanju (Uradni list RS, št. 91/2015; v nadaljnjem besedilu: ZJN-3). </w:t>
            </w:r>
          </w:p>
        </w:tc>
      </w:tr>
    </w:tbl>
    <w:p w:rsidR="00CC05A8" w:rsidRDefault="00BD1D0E">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S to kupoprodajno pogodbo se pogodbeni stranki dogovorita o splošnih in posebnih pogojih izvedbe javnega naročila. </w:t>
            </w:r>
          </w:p>
          <w:p w:rsidR="00CC05A8" w:rsidRDefault="00BD1D0E">
            <w:pPr>
              <w:spacing w:before="225" w:after="225"/>
              <w:jc w:val="both"/>
            </w:pPr>
            <w:r>
              <w:rPr>
                <w:rFonts w:ascii="Arial" w:hAnsi="Arial" w:cs="Arial"/>
                <w:color w:val="000000"/>
                <w:sz w:val="18"/>
                <w:szCs w:val="18"/>
              </w:rPr>
              <w:t xml:space="preserve">Ponudbena </w:t>
            </w:r>
            <w:proofErr w:type="spellStart"/>
            <w:r>
              <w:rPr>
                <w:rFonts w:ascii="Arial" w:hAnsi="Arial" w:cs="Arial"/>
                <w:color w:val="000000"/>
                <w:sz w:val="18"/>
                <w:szCs w:val="18"/>
              </w:rPr>
              <w:t>dokumetnacija</w:t>
            </w:r>
            <w:proofErr w:type="spellEnd"/>
            <w:r>
              <w:rPr>
                <w:rFonts w:ascii="Arial" w:hAnsi="Arial" w:cs="Arial"/>
                <w:color w:val="000000"/>
                <w:sz w:val="18"/>
                <w:szCs w:val="18"/>
              </w:rPr>
              <w:t xml:space="preserve"> z dne________ in razpisna dokumentacija so sestavni del te pogodbe.</w:t>
            </w:r>
          </w:p>
          <w:p w:rsidR="00CC05A8" w:rsidRDefault="00BD1D0E">
            <w:pPr>
              <w:spacing w:before="225" w:after="225"/>
              <w:jc w:val="both"/>
            </w:pPr>
            <w:r>
              <w:rPr>
                <w:rFonts w:ascii="Arial" w:hAnsi="Arial" w:cs="Arial"/>
                <w:color w:val="000000"/>
                <w:sz w:val="18"/>
                <w:szCs w:val="18"/>
              </w:rPr>
              <w:t>Za razlago veljajo tudi vsi drugi pogoji predmetnega javnega naročila. </w:t>
            </w:r>
          </w:p>
        </w:tc>
      </w:tr>
    </w:tbl>
    <w:p w:rsidR="00CC05A8" w:rsidRDefault="00BD1D0E">
      <w:pPr>
        <w:spacing w:before="225" w:after="225" w:line="240" w:lineRule="auto"/>
        <w:jc w:val="both"/>
      </w:pPr>
      <w:r>
        <w:rPr>
          <w:rFonts w:ascii="Arial" w:hAnsi="Arial" w:cs="Arial"/>
          <w:b/>
          <w:bCs/>
          <w:color w:val="000000"/>
          <w:sz w:val="18"/>
          <w:szCs w:val="18"/>
        </w:rPr>
        <w:t>II. VELJAVNOST IN PREDMET POGODBE</w:t>
      </w:r>
    </w:p>
    <w:p w:rsidR="00CC05A8" w:rsidRDefault="00BD1D0E">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tbl>
            <w:tblPr>
              <w:tblStyle w:val="NormalTablePHPDOCX"/>
              <w:tblW w:w="5000" w:type="pct"/>
              <w:tblLook w:val="04A0" w:firstRow="1" w:lastRow="0" w:firstColumn="1" w:lastColumn="0" w:noHBand="0" w:noVBand="1"/>
            </w:tblPr>
            <w:tblGrid>
              <w:gridCol w:w="8962"/>
            </w:tblGrid>
            <w:tr w:rsidR="00CC05A8">
              <w:tc>
                <w:tcPr>
                  <w:tcW w:w="0" w:type="auto"/>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 xml:space="preserve">Predmet pogodbe so stalne nabave blaga, in sicer: </w:t>
                  </w:r>
                  <w:r>
                    <w:rPr>
                      <w:rFonts w:ascii="Arial" w:hAnsi="Arial" w:cs="Arial"/>
                      <w:b/>
                      <w:bCs/>
                      <w:color w:val="000000"/>
                      <w:position w:val="-2"/>
                      <w:sz w:val="18"/>
                      <w:szCs w:val="18"/>
                    </w:rPr>
                    <w:t xml:space="preserve">Žilne opornice, </w:t>
                  </w:r>
                  <w:proofErr w:type="spellStart"/>
                  <w:r>
                    <w:rPr>
                      <w:rFonts w:ascii="Arial" w:hAnsi="Arial" w:cs="Arial"/>
                      <w:b/>
                      <w:bCs/>
                      <w:color w:val="000000"/>
                      <w:position w:val="-2"/>
                      <w:sz w:val="18"/>
                      <w:szCs w:val="18"/>
                    </w:rPr>
                    <w:t>endoproteze</w:t>
                  </w:r>
                  <w:proofErr w:type="spellEnd"/>
                  <w:r>
                    <w:rPr>
                      <w:rFonts w:ascii="Arial" w:hAnsi="Arial" w:cs="Arial"/>
                      <w:b/>
                      <w:bCs/>
                      <w:color w:val="000000"/>
                      <w:position w:val="-2"/>
                      <w:sz w:val="18"/>
                      <w:szCs w:val="18"/>
                    </w:rPr>
                    <w:t xml:space="preserve"> in </w:t>
                  </w:r>
                  <w:proofErr w:type="spellStart"/>
                  <w:r>
                    <w:rPr>
                      <w:rFonts w:ascii="Arial" w:hAnsi="Arial" w:cs="Arial"/>
                      <w:b/>
                      <w:bCs/>
                      <w:color w:val="000000"/>
                      <w:position w:val="-2"/>
                      <w:sz w:val="18"/>
                      <w:szCs w:val="18"/>
                    </w:rPr>
                    <w:t>stenti</w:t>
                  </w:r>
                  <w:proofErr w:type="spellEnd"/>
                  <w:r>
                    <w:rPr>
                      <w:rFonts w:ascii="Arial" w:hAnsi="Arial" w:cs="Arial"/>
                      <w:b/>
                      <w:bCs/>
                      <w:color w:val="000000"/>
                      <w:position w:val="-2"/>
                      <w:sz w:val="18"/>
                      <w:szCs w:val="18"/>
                    </w:rPr>
                    <w:t xml:space="preserve"> ter potrošni material za periferno </w:t>
                  </w:r>
                  <w:proofErr w:type="spellStart"/>
                  <w:r>
                    <w:rPr>
                      <w:rFonts w:ascii="Arial" w:hAnsi="Arial" w:cs="Arial"/>
                      <w:b/>
                      <w:bCs/>
                      <w:color w:val="000000"/>
                      <w:position w:val="-2"/>
                      <w:sz w:val="18"/>
                      <w:szCs w:val="18"/>
                    </w:rPr>
                    <w:t>angiografijo</w:t>
                  </w:r>
                  <w:proofErr w:type="spellEnd"/>
                  <w:r>
                    <w:rPr>
                      <w:rFonts w:ascii="Arial" w:hAnsi="Arial" w:cs="Arial"/>
                      <w:b/>
                      <w:bCs/>
                      <w:color w:val="000000"/>
                      <w:position w:val="-2"/>
                      <w:sz w:val="18"/>
                      <w:szCs w:val="18"/>
                    </w:rPr>
                    <w:t xml:space="preserve"> in koronarni baloni, prevlečeni s citostatiki</w:t>
                  </w:r>
                  <w:r>
                    <w:rPr>
                      <w:rFonts w:ascii="Arial" w:hAnsi="Arial" w:cs="Arial"/>
                      <w:color w:val="000000"/>
                      <w:position w:val="-2"/>
                      <w:sz w:val="18"/>
                      <w:szCs w:val="18"/>
                    </w:rPr>
                    <w:t>, ki jih naročnik po obsegu in času ne more vnaprej določiti.</w:t>
                  </w:r>
                </w:p>
                <w:p w:rsidR="00CC05A8" w:rsidRDefault="00BD1D0E">
                  <w:pPr>
                    <w:spacing w:before="135" w:after="135"/>
                    <w:jc w:val="both"/>
                    <w:textAlignment w:val="center"/>
                  </w:pPr>
                  <w:r>
                    <w:rPr>
                      <w:rFonts w:ascii="Arial" w:hAnsi="Arial" w:cs="Arial"/>
                      <w:color w:val="000000"/>
                      <w:position w:val="-2"/>
                      <w:sz w:val="18"/>
                      <w:szCs w:val="18"/>
                    </w:rPr>
                    <w:t>Vrste blaga, za katere stranki sklepata pogodbo, so navedene v prilogi te pogodbe - Izbrane ponudbe po ponudnikih.</w:t>
                  </w:r>
                </w:p>
                <w:p w:rsidR="00CC05A8" w:rsidRDefault="00BD1D0E">
                  <w:pPr>
                    <w:spacing w:before="135" w:after="135"/>
                    <w:jc w:val="both"/>
                    <w:textAlignment w:val="center"/>
                  </w:pPr>
                  <w:r>
                    <w:rPr>
                      <w:rFonts w:ascii="Arial" w:hAnsi="Arial" w:cs="Arial"/>
                      <w:color w:val="000000"/>
                      <w:position w:val="-2"/>
                      <w:sz w:val="18"/>
                      <w:szCs w:val="18"/>
                    </w:rPr>
                    <w:t xml:space="preserve">Naročnik in izvajalec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w:t>
                  </w:r>
                  <w:r>
                    <w:rPr>
                      <w:rFonts w:ascii="Arial" w:hAnsi="Arial" w:cs="Arial"/>
                      <w:color w:val="000000"/>
                      <w:position w:val="-2"/>
                      <w:sz w:val="18"/>
                      <w:szCs w:val="18"/>
                    </w:rPr>
                    <w:lastRenderedPageBreak/>
                    <w:t xml:space="preserve">predračunu </w:t>
                  </w:r>
                  <w:r>
                    <w:rPr>
                      <w:rFonts w:ascii="Arial" w:hAnsi="Arial" w:cs="Arial"/>
                      <w:color w:val="000000"/>
                      <w:position w:val="-2"/>
                      <w:sz w:val="18"/>
                      <w:szCs w:val="18"/>
                      <w:u w:val="single"/>
                    </w:rPr>
                    <w:t>so okvirne za dobo 14 mesecev</w:t>
                  </w:r>
                  <w:r>
                    <w:rPr>
                      <w:rFonts w:ascii="Arial" w:hAnsi="Arial" w:cs="Arial"/>
                      <w:color w:val="000000"/>
                      <w:position w:val="-2"/>
                      <w:sz w:val="18"/>
                      <w:szCs w:val="18"/>
                    </w:rPr>
                    <w:t>.</w:t>
                  </w:r>
                </w:p>
                <w:p w:rsidR="00CC05A8" w:rsidRDefault="00BD1D0E">
                  <w:pPr>
                    <w:spacing w:before="135" w:after="135"/>
                    <w:jc w:val="both"/>
                    <w:textAlignment w:val="center"/>
                  </w:pPr>
                  <w:r>
                    <w:rPr>
                      <w:rFonts w:ascii="Arial" w:hAnsi="Arial" w:cs="Arial"/>
                      <w:color w:val="000000"/>
                      <w:position w:val="-2"/>
                      <w:sz w:val="18"/>
                      <w:szCs w:val="18"/>
                    </w:rPr>
                    <w:t>Naročnik in izvajalec se dogovorita, da bo naročnik v času trajanja te pogodbe, v primeru potrebe od izvajalca, na osnovi ponudbe, kupoval tudi drugo istovrstno blago, ki ni na Predračunu – Seznamu razpisanega blaga, na način in po določilih, dogovorjenih v tej pogodbi.</w:t>
                  </w:r>
                </w:p>
                <w:p w:rsidR="00CC05A8" w:rsidRDefault="00BD1D0E">
                  <w:pPr>
                    <w:spacing w:before="135" w:after="135"/>
                    <w:jc w:val="both"/>
                    <w:textAlignment w:val="center"/>
                  </w:pPr>
                  <w:r>
                    <w:rPr>
                      <w:rFonts w:ascii="Arial" w:hAnsi="Arial" w:cs="Arial"/>
                      <w:color w:val="000000"/>
                      <w:position w:val="-2"/>
                      <w:sz w:val="18"/>
                      <w:szCs w:val="18"/>
                    </w:rPr>
                    <w:t>Izvajalec se zavezuje, da bo za dodatne dobave istovrstnega blaga, ki ni vsebovano v Predračunu – Seznamu razpisanega blaga, naročniku  na podlagi povabila predložil ponudbo.</w:t>
                  </w:r>
                </w:p>
                <w:p w:rsidR="00CC05A8" w:rsidRDefault="00BD1D0E">
                  <w:pPr>
                    <w:spacing w:before="135" w:after="135"/>
                    <w:jc w:val="both"/>
                    <w:textAlignment w:val="center"/>
                  </w:pPr>
                  <w:r>
                    <w:rPr>
                      <w:rFonts w:ascii="Arial" w:hAnsi="Arial" w:cs="Arial"/>
                      <w:color w:val="000000"/>
                      <w:position w:val="-2"/>
                      <w:sz w:val="18"/>
                      <w:szCs w:val="18"/>
                    </w:rPr>
                    <w:t>Naročnik se za dodatne dobave blaga dogovori z izvajalcem na podlagi ponudbe s specifikacijo dodanega predmetnega blaga, v okviru katere se ugotovi ali blago ustreza potrebam naročnika in dogovori cena blaga.</w:t>
                  </w:r>
                </w:p>
                <w:p w:rsidR="00CC05A8" w:rsidRDefault="00BD1D0E">
                  <w:pPr>
                    <w:spacing w:before="135" w:after="135"/>
                    <w:jc w:val="both"/>
                    <w:textAlignment w:val="center"/>
                  </w:pPr>
                  <w:r>
                    <w:rPr>
                      <w:rFonts w:ascii="Arial" w:hAnsi="Arial" w:cs="Arial"/>
                      <w:color w:val="000000"/>
                      <w:position w:val="-2"/>
                      <w:sz w:val="18"/>
                      <w:szCs w:val="18"/>
                    </w:rPr>
                    <w:t>Pogodbeni stranki se dogovorita, da nabave drugega istovrstnega blaga ne smejo presegati 15% skupne vrednosti te kupoprodajne pogodbe.</w:t>
                  </w:r>
                </w:p>
              </w:tc>
            </w:tr>
          </w:tbl>
          <w:p w:rsidR="00CC05A8" w:rsidRDefault="00CC05A8"/>
        </w:tc>
      </w:tr>
    </w:tbl>
    <w:p w:rsidR="00CC05A8" w:rsidRDefault="00BD1D0E">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Naročnik je v skladu z Uredbo Vlade RS dolžan pristopati k skupnim javnim naročilom na področju zdravstva. Glede na navedeno si naročnik pridržuje pravico, da v primeru, da se v času trajanja te pogodbe, pri ministrstvu pristojnem za izvedbo skupnih javnih naročil prične in uspešno zaključi postopek skupnega javnega naročila za blago, ki je zajeto v tej pogodbi, prekine pogodbo za blago, ki bo zajeto v postopku skupnega javnega naročanja. V tem primeru bo naročnik sklenil nove pogodbe s ponudniki izbranimi na skupnem javnem naročilu. </w:t>
            </w:r>
          </w:p>
        </w:tc>
      </w:tr>
    </w:tbl>
    <w:p w:rsidR="00CC05A8" w:rsidRDefault="00BD1D0E">
      <w:pPr>
        <w:spacing w:before="225" w:after="225" w:line="240" w:lineRule="auto"/>
        <w:jc w:val="both"/>
      </w:pPr>
      <w:r>
        <w:rPr>
          <w:rFonts w:ascii="Arial" w:hAnsi="Arial" w:cs="Arial"/>
          <w:b/>
          <w:bCs/>
          <w:color w:val="000000"/>
          <w:sz w:val="18"/>
          <w:szCs w:val="18"/>
        </w:rPr>
        <w:t>III. IZVAJANJE POGODBE</w:t>
      </w:r>
    </w:p>
    <w:p w:rsidR="00CC05A8" w:rsidRDefault="00BD1D0E">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tbl>
            <w:tblPr>
              <w:tblStyle w:val="NormalTablePHPDOCX"/>
              <w:tblW w:w="5000" w:type="pct"/>
              <w:tblLook w:val="04A0" w:firstRow="1" w:lastRow="0" w:firstColumn="1" w:lastColumn="0" w:noHBand="0" w:noVBand="1"/>
            </w:tblPr>
            <w:tblGrid>
              <w:gridCol w:w="8962"/>
            </w:tblGrid>
            <w:tr w:rsidR="00CC05A8">
              <w:tc>
                <w:tcPr>
                  <w:tcW w:w="0" w:type="auto"/>
                  <w:tcMar>
                    <w:top w:w="0" w:type="auto"/>
                    <w:bottom w:w="0" w:type="auto"/>
                  </w:tcMar>
                  <w:vAlign w:val="center"/>
                </w:tcPr>
                <w:p w:rsidR="00CC05A8" w:rsidRDefault="00BD1D0E">
                  <w:pPr>
                    <w:spacing w:before="135" w:after="135"/>
                    <w:jc w:val="both"/>
                    <w:textAlignment w:val="center"/>
                  </w:pPr>
                  <w:r>
                    <w:rPr>
                      <w:rFonts w:ascii="Arial" w:hAnsi="Arial" w:cs="Arial"/>
                      <w:color w:val="000000"/>
                      <w:position w:val="-2"/>
                      <w:sz w:val="18"/>
                      <w:szCs w:val="18"/>
                    </w:rPr>
                    <w:t>Naročnik in izvajalec se dogovorita, da bo naročnik posamezne vrste blaga kupoval na tri različne načine, in sicer:</w:t>
                  </w:r>
                </w:p>
                <w:p w:rsidR="00CC05A8" w:rsidRDefault="00BD1D0E">
                  <w:pPr>
                    <w:spacing w:before="135" w:after="135"/>
                    <w:jc w:val="both"/>
                    <w:textAlignment w:val="center"/>
                  </w:pPr>
                  <w:r>
                    <w:rPr>
                      <w:rFonts w:ascii="Arial" w:hAnsi="Arial" w:cs="Arial"/>
                      <w:b/>
                      <w:bCs/>
                      <w:color w:val="000000"/>
                      <w:position w:val="-2"/>
                      <w:sz w:val="18"/>
                      <w:szCs w:val="18"/>
                    </w:rPr>
                    <w:t>- komisijski nakup za blago: </w:t>
                  </w:r>
                  <w:r>
                    <w:rPr>
                      <w:rFonts w:ascii="Arial" w:hAnsi="Arial" w:cs="Arial"/>
                      <w:color w:val="000000"/>
                      <w:position w:val="-2"/>
                      <w:sz w:val="18"/>
                      <w:szCs w:val="18"/>
                    </w:rPr>
                    <w:t>________________________</w:t>
                  </w:r>
                </w:p>
                <w:p w:rsidR="00CC05A8" w:rsidRDefault="00BD1D0E">
                  <w:pPr>
                    <w:spacing w:before="135" w:after="135"/>
                    <w:jc w:val="both"/>
                    <w:textAlignment w:val="center"/>
                  </w:pPr>
                  <w:r>
                    <w:rPr>
                      <w:rFonts w:ascii="Arial" w:hAnsi="Arial" w:cs="Arial"/>
                      <w:b/>
                      <w:bCs/>
                      <w:color w:val="000000"/>
                      <w:position w:val="-2"/>
                      <w:sz w:val="18"/>
                      <w:szCs w:val="18"/>
                    </w:rPr>
                    <w:t>- redni nakup za blago</w:t>
                  </w:r>
                  <w:r>
                    <w:rPr>
                      <w:rFonts w:ascii="Arial" w:hAnsi="Arial" w:cs="Arial"/>
                      <w:color w:val="000000"/>
                      <w:position w:val="-2"/>
                      <w:sz w:val="18"/>
                      <w:szCs w:val="18"/>
                    </w:rPr>
                    <w:t>: _____________________________;</w:t>
                  </w:r>
                </w:p>
                <w:p w:rsidR="00CC05A8" w:rsidRDefault="00BD1D0E">
                  <w:pPr>
                    <w:spacing w:before="135" w:after="135"/>
                    <w:jc w:val="both"/>
                    <w:textAlignment w:val="center"/>
                  </w:pPr>
                  <w:r>
                    <w:rPr>
                      <w:rFonts w:ascii="Arial" w:hAnsi="Arial" w:cs="Arial"/>
                      <w:color w:val="000000"/>
                      <w:position w:val="-2"/>
                      <w:sz w:val="18"/>
                      <w:szCs w:val="18"/>
                    </w:rPr>
                    <w:t>ki so podrobneje opredeljeni  v tej pogodbi in  v tehničnih specifikacijah razpisne dokumentacije, ki je sestavni del te pogodbe.</w:t>
                  </w:r>
                </w:p>
              </w:tc>
            </w:tr>
          </w:tbl>
          <w:p w:rsidR="00CC05A8" w:rsidRDefault="00CC05A8"/>
        </w:tc>
      </w:tr>
    </w:tbl>
    <w:p w:rsidR="00CC05A8" w:rsidRDefault="00BD1D0E">
      <w:pPr>
        <w:spacing w:before="225" w:after="225" w:line="240" w:lineRule="auto"/>
        <w:jc w:val="both"/>
      </w:pPr>
      <w:r>
        <w:rPr>
          <w:rFonts w:ascii="Arial" w:hAnsi="Arial" w:cs="Arial"/>
          <w:b/>
          <w:bCs/>
          <w:color w:val="000000"/>
          <w:sz w:val="18"/>
          <w:szCs w:val="18"/>
        </w:rPr>
        <w:t>IV. CENE, VREDNOST POGODBE IN PLAČILNI POGOJI</w:t>
      </w:r>
    </w:p>
    <w:p w:rsidR="00CC05A8" w:rsidRDefault="00BD1D0E">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Skupna okvirna pogodbena vrednost blaga za dobo 14 mesecev znaša  _________________________ EUR brez DDV, __________________ EUR z DDV.</w:t>
            </w:r>
          </w:p>
          <w:p w:rsidR="00CC05A8" w:rsidRDefault="00BD1D0E">
            <w:pPr>
              <w:spacing w:before="225" w:after="225"/>
              <w:jc w:val="both"/>
            </w:pPr>
            <w:r>
              <w:rPr>
                <w:rFonts w:ascii="Arial" w:hAnsi="Arial" w:cs="Arial"/>
                <w:color w:val="000000"/>
                <w:sz w:val="18"/>
                <w:szCs w:val="18"/>
              </w:rPr>
              <w:t xml:space="preserve">Cene v predračunu so izražene v evrih. V ceni so zajeti vsi stroški (dobave blaga, špediterski stroški, prevozni, carinski ter vsi morebitni drugi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CC05A8" w:rsidRDefault="00CC05A8">
            <w:pPr>
              <w:spacing w:before="225" w:after="225"/>
              <w:jc w:val="both"/>
            </w:pPr>
          </w:p>
          <w:p w:rsidR="00CC05A8" w:rsidRDefault="00BD1D0E">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RS št.1/2004).</w:t>
            </w:r>
          </w:p>
          <w:p w:rsidR="00CC05A8" w:rsidRDefault="00BD1D0E">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CC05A8" w:rsidRDefault="00BD1D0E">
            <w:pPr>
              <w:spacing w:before="225" w:after="225"/>
              <w:jc w:val="both"/>
            </w:pPr>
            <w:r>
              <w:rPr>
                <w:rFonts w:ascii="Arial" w:hAnsi="Arial" w:cs="Arial"/>
                <w:color w:val="000000"/>
                <w:sz w:val="18"/>
                <w:szCs w:val="18"/>
              </w:rPr>
              <w:t xml:space="preserve">Izvajalec se obveže, da bo v primeru prodaje identičnih artiklov – blaga, kot so artikli, ki so predmet te pogodbe </w:t>
            </w:r>
            <w:r>
              <w:rPr>
                <w:rFonts w:ascii="Arial" w:hAnsi="Arial" w:cs="Arial"/>
                <w:color w:val="000000"/>
                <w:sz w:val="18"/>
                <w:szCs w:val="18"/>
              </w:rPr>
              <w:lastRenderedPageBreak/>
              <w:t>(enaka kataloška številka, isti proizvajalec,…) drugim javnim naročnikom v Republiki Sloveniji, po nižjih cenah od cen, določenih v pogodbi med izvajalcem in naročnikom, ob enakih dobavnih oz. komercialnih pogojih (enak plačilni rok, enak dobavni rok, enaka ali krajša časovna veljavnost trajanja pogodbe,…) v enakih količinah, naročniku na njegov pisni poziv priznal razliko v ceni v obliki dobropisa, za ves čas trajanja pogodbe. Izvajalec je na pisno zahtevo naročnika dolžan predložiti ustrezno dokumentacijo o izkazovanju navedenih okoliščin.</w:t>
            </w:r>
          </w:p>
        </w:tc>
      </w:tr>
    </w:tbl>
    <w:p w:rsidR="00CC05A8" w:rsidRDefault="00BD1D0E">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Izvajalec izda naročniku račun v osmih (8) dneh po opravljeni storitvi v kolikor se stranki ne dogovorita drugače.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CC05A8" w:rsidRDefault="00BD1D0E">
            <w:pPr>
              <w:spacing w:before="225" w:after="225"/>
              <w:jc w:val="both"/>
            </w:pPr>
            <w:r>
              <w:rPr>
                <w:rFonts w:ascii="Arial" w:hAnsi="Arial" w:cs="Arial"/>
                <w:color w:val="000000"/>
                <w:sz w:val="18"/>
                <w:szCs w:val="18"/>
              </w:rPr>
              <w:t>V kolikor naročnik računa ne zavrne v roku 8 delovnih dni od prejema, se račun šteje za potrjenega.</w:t>
            </w:r>
          </w:p>
          <w:p w:rsidR="00CC05A8" w:rsidRDefault="00BD1D0E">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CC05A8" w:rsidRDefault="00BD1D0E">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primeru zamude pri plačilu lahko izvajalec naročniku zaračuna zakonske zamudne obresti.</w:t>
            </w:r>
          </w:p>
          <w:p w:rsidR="00CC05A8" w:rsidRDefault="00BD1D0E">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CC05A8" w:rsidRDefault="00BD1D0E">
      <w:pPr>
        <w:spacing w:before="225" w:after="225" w:line="240" w:lineRule="auto"/>
        <w:jc w:val="both"/>
      </w:pPr>
      <w:r>
        <w:rPr>
          <w:rFonts w:ascii="Arial" w:hAnsi="Arial" w:cs="Arial"/>
          <w:b/>
          <w:bCs/>
          <w:color w:val="000000"/>
          <w:sz w:val="18"/>
          <w:szCs w:val="18"/>
        </w:rPr>
        <w:t>V. VZPOSTAVITEV KOMISIJSKEGA SKLADIŠČA</w:t>
      </w:r>
    </w:p>
    <w:p w:rsidR="00CC05A8" w:rsidRDefault="00BD1D0E">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Vzpostavitev komisijskega skladišča se bo vršila na podlagi poziva naročnika. Izhodiščne vrste in količine stranki dogovorita po podpisu pogodbe oz. pred napolnitvijo komisijskega skladišča.</w:t>
            </w:r>
          </w:p>
          <w:p w:rsidR="00CC05A8" w:rsidRDefault="00BD1D0E">
            <w:pPr>
              <w:spacing w:before="225" w:after="225"/>
              <w:jc w:val="both"/>
            </w:pPr>
            <w:r>
              <w:rPr>
                <w:rFonts w:ascii="Arial" w:hAnsi="Arial" w:cs="Arial"/>
                <w:color w:val="000000"/>
                <w:sz w:val="18"/>
                <w:szCs w:val="18"/>
              </w:rPr>
              <w:t>Izvajalec se zavezuje, da bo v primeru izbire vsebino komisijskega skladišča sproti prilagajal  dejanskim potrebam naročnika.</w:t>
            </w:r>
          </w:p>
          <w:p w:rsidR="00CC05A8" w:rsidRDefault="00BD1D0E">
            <w:pPr>
              <w:spacing w:before="225" w:after="225"/>
              <w:jc w:val="both"/>
            </w:pPr>
            <w:r>
              <w:rPr>
                <w:rFonts w:ascii="Arial" w:hAnsi="Arial" w:cs="Arial"/>
                <w:color w:val="000000"/>
                <w:sz w:val="18"/>
                <w:szCs w:val="18"/>
              </w:rPr>
              <w:t>Naročnik pa se zavezuje, da bo v komisijskem skladišču zahteval samo količino, ki bo naročniku omogočala nemoteno izvajanje delovnega procesa.</w:t>
            </w:r>
          </w:p>
        </w:tc>
      </w:tr>
    </w:tbl>
    <w:p w:rsidR="00CC05A8" w:rsidRDefault="00BD1D0E">
      <w:pPr>
        <w:spacing w:before="225" w:after="225" w:line="240" w:lineRule="auto"/>
        <w:jc w:val="both"/>
      </w:pPr>
      <w:r>
        <w:rPr>
          <w:rFonts w:ascii="Arial" w:hAnsi="Arial" w:cs="Arial"/>
          <w:b/>
          <w:bCs/>
          <w:color w:val="000000"/>
          <w:sz w:val="18"/>
          <w:szCs w:val="18"/>
        </w:rPr>
        <w:t>VI. NAROČANJE</w:t>
      </w:r>
    </w:p>
    <w:p w:rsidR="00CC05A8" w:rsidRDefault="00BD1D0E">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7680"/>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Naročnik bo blago  iz posameznega sklopa/podsklopa naročal na dva načina:</w:t>
            </w:r>
          </w:p>
          <w:p w:rsidR="00CC05A8" w:rsidRDefault="00BD1D0E">
            <w:pPr>
              <w:spacing w:before="225" w:after="225"/>
              <w:jc w:val="both"/>
            </w:pPr>
            <w:r>
              <w:rPr>
                <w:rFonts w:ascii="Arial" w:hAnsi="Arial" w:cs="Arial"/>
                <w:color w:val="000000"/>
                <w:sz w:val="18"/>
                <w:szCs w:val="18"/>
              </w:rPr>
              <w:t>- v primeru komisijskih nakupov na podlagi odjav porabljenega blaga v komisijskem skladišču,</w:t>
            </w:r>
          </w:p>
          <w:p w:rsidR="00CC05A8" w:rsidRDefault="00BD1D0E">
            <w:pPr>
              <w:spacing w:before="225" w:after="225"/>
              <w:jc w:val="both"/>
            </w:pPr>
            <w:r>
              <w:rPr>
                <w:rFonts w:ascii="Arial" w:hAnsi="Arial" w:cs="Arial"/>
                <w:color w:val="000000"/>
                <w:sz w:val="18"/>
                <w:szCs w:val="18"/>
              </w:rPr>
              <w:t>-  v primeru rednih nakupov na podlagi izstavljenih naročilnic po pošti, telefaksu ali e-mailu.</w:t>
            </w:r>
          </w:p>
          <w:p w:rsidR="00CC05A8" w:rsidRDefault="00BD1D0E">
            <w:pPr>
              <w:spacing w:before="225" w:after="225"/>
              <w:jc w:val="both"/>
            </w:pPr>
            <w:r>
              <w:rPr>
                <w:rFonts w:ascii="Arial" w:hAnsi="Arial" w:cs="Arial"/>
                <w:color w:val="000000"/>
                <w:sz w:val="18"/>
                <w:szCs w:val="18"/>
              </w:rPr>
              <w:t xml:space="preserve">Naročnik bo v naročilnici oz. odjavi (v nadaljevanju </w:t>
            </w:r>
            <w:proofErr w:type="spellStart"/>
            <w:r>
              <w:rPr>
                <w:rFonts w:ascii="Arial" w:hAnsi="Arial" w:cs="Arial"/>
                <w:color w:val="000000"/>
                <w:sz w:val="18"/>
                <w:szCs w:val="18"/>
              </w:rPr>
              <w:t>izdajnica</w:t>
            </w:r>
            <w:proofErr w:type="spellEnd"/>
            <w:r>
              <w:rPr>
                <w:rFonts w:ascii="Arial" w:hAnsi="Arial" w:cs="Arial"/>
                <w:color w:val="000000"/>
                <w:sz w:val="18"/>
                <w:szCs w:val="18"/>
              </w:rPr>
              <w:t>) opredelil vrste in količine blaga. </w:t>
            </w:r>
          </w:p>
        </w:tc>
      </w:tr>
    </w:tbl>
    <w:p w:rsidR="00CC05A8" w:rsidRDefault="00BD1D0E">
      <w:pPr>
        <w:spacing w:before="225" w:after="225" w:line="240" w:lineRule="auto"/>
        <w:jc w:val="both"/>
      </w:pPr>
      <w:r>
        <w:rPr>
          <w:rFonts w:ascii="Arial" w:hAnsi="Arial" w:cs="Arial"/>
          <w:b/>
          <w:bCs/>
          <w:color w:val="000000"/>
          <w:sz w:val="18"/>
          <w:szCs w:val="18"/>
        </w:rPr>
        <w:t>VII. DOBAVA BLAGA</w:t>
      </w:r>
    </w:p>
    <w:p w:rsidR="00CC05A8" w:rsidRDefault="00BD1D0E">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9178"/>
      </w:tblGrid>
      <w:tr w:rsidR="007F3913" w:rsidRPr="007F3913">
        <w:tc>
          <w:tcPr>
            <w:tcW w:w="0" w:type="auto"/>
            <w:tcMar>
              <w:top w:w="0" w:type="auto"/>
              <w:bottom w:w="0" w:type="auto"/>
            </w:tcMar>
          </w:tcPr>
          <w:p w:rsidR="00CC05A8" w:rsidRPr="007F3913" w:rsidRDefault="00BD1D0E">
            <w:pPr>
              <w:spacing w:before="225" w:after="225"/>
              <w:jc w:val="both"/>
            </w:pPr>
            <w:r w:rsidRPr="007F3913">
              <w:rPr>
                <w:rFonts w:ascii="Arial" w:hAnsi="Arial" w:cs="Arial"/>
                <w:sz w:val="18"/>
                <w:szCs w:val="18"/>
              </w:rPr>
              <w:t>Izvajalec se zavezuje zagotavljati:</w:t>
            </w:r>
          </w:p>
          <w:tbl>
            <w:tblPr>
              <w:tblStyle w:val="NormalTablePHPDOCX"/>
              <w:tblW w:w="0" w:type="auto"/>
              <w:tblLook w:val="04A0" w:firstRow="1" w:lastRow="0" w:firstColumn="1" w:lastColumn="0" w:noHBand="0" w:noVBand="1"/>
            </w:tblPr>
            <w:tblGrid>
              <w:gridCol w:w="8962"/>
            </w:tblGrid>
            <w:tr w:rsidR="007F3913" w:rsidRPr="007F3913">
              <w:tc>
                <w:tcPr>
                  <w:tcW w:w="0" w:type="auto"/>
                  <w:tcMar>
                    <w:top w:w="0" w:type="auto"/>
                    <w:bottom w:w="0" w:type="auto"/>
                  </w:tcMar>
                </w:tcPr>
                <w:p w:rsidR="00CC05A8" w:rsidRPr="007F3913" w:rsidRDefault="00BD1D0E">
                  <w:pPr>
                    <w:numPr>
                      <w:ilvl w:val="0"/>
                      <w:numId w:val="30"/>
                    </w:numPr>
                    <w:jc w:val="both"/>
                    <w:rPr>
                      <w:rFonts w:ascii="Arial" w:hAnsi="Arial" w:cs="Arial"/>
                      <w:sz w:val="18"/>
                      <w:szCs w:val="18"/>
                    </w:rPr>
                  </w:pPr>
                  <w:r w:rsidRPr="007F3913">
                    <w:rPr>
                      <w:rFonts w:ascii="Arial" w:hAnsi="Arial" w:cs="Arial"/>
                      <w:sz w:val="18"/>
                      <w:szCs w:val="18"/>
                    </w:rPr>
                    <w:t>da bodo naročniku dobavljala blago v skladu s ponudbeno specifikacijo in specifikacijo zahtev naročnika;</w:t>
                  </w:r>
                </w:p>
                <w:p w:rsidR="00CC05A8" w:rsidRPr="007F3913" w:rsidRDefault="00BD1D0E">
                  <w:pPr>
                    <w:numPr>
                      <w:ilvl w:val="0"/>
                      <w:numId w:val="30"/>
                    </w:numPr>
                    <w:jc w:val="both"/>
                    <w:rPr>
                      <w:rFonts w:ascii="Arial" w:hAnsi="Arial" w:cs="Arial"/>
                      <w:sz w:val="18"/>
                      <w:szCs w:val="18"/>
                    </w:rPr>
                  </w:pPr>
                  <w:r w:rsidRPr="007F3913">
                    <w:rPr>
                      <w:rFonts w:ascii="Arial" w:hAnsi="Arial" w:cs="Arial"/>
                      <w:sz w:val="18"/>
                      <w:szCs w:val="18"/>
                    </w:rPr>
                    <w:t xml:space="preserve">dostavo blaga </w:t>
                  </w:r>
                  <w:proofErr w:type="spellStart"/>
                  <w:r w:rsidRPr="007F3913">
                    <w:rPr>
                      <w:rFonts w:ascii="Arial" w:hAnsi="Arial" w:cs="Arial"/>
                      <w:sz w:val="18"/>
                      <w:szCs w:val="18"/>
                    </w:rPr>
                    <w:t>ddp</w:t>
                  </w:r>
                  <w:proofErr w:type="spellEnd"/>
                  <w:r w:rsidRPr="007F3913">
                    <w:rPr>
                      <w:rFonts w:ascii="Arial" w:hAnsi="Arial" w:cs="Arial"/>
                      <w:sz w:val="18"/>
                      <w:szCs w:val="18"/>
                    </w:rPr>
                    <w:t xml:space="preserve"> Lekarna, Splošna bolnišnica Novo mesto razloženo v skladišča naročnika (v primeru komisijskega in rednega načina dobave) in v centralni operacijski blok (v primeru izredne/enkratne dobave);</w:t>
                  </w:r>
                </w:p>
                <w:p w:rsidR="00CC05A8" w:rsidRPr="007F3913" w:rsidRDefault="00BD1D0E">
                  <w:pPr>
                    <w:numPr>
                      <w:ilvl w:val="0"/>
                      <w:numId w:val="30"/>
                    </w:numPr>
                    <w:jc w:val="both"/>
                    <w:rPr>
                      <w:rFonts w:ascii="Arial" w:hAnsi="Arial" w:cs="Arial"/>
                      <w:sz w:val="18"/>
                      <w:szCs w:val="18"/>
                    </w:rPr>
                  </w:pPr>
                  <w:r w:rsidRPr="007F3913">
                    <w:rPr>
                      <w:rFonts w:ascii="Arial" w:hAnsi="Arial" w:cs="Arial"/>
                      <w:sz w:val="18"/>
                      <w:szCs w:val="18"/>
                    </w:rPr>
                    <w:lastRenderedPageBreak/>
                    <w:t xml:space="preserve">dobavni rok za vse načine nakupov, in sicer </w:t>
                  </w:r>
                  <w:proofErr w:type="spellStart"/>
                  <w:r w:rsidRPr="007F3913">
                    <w:rPr>
                      <w:rFonts w:ascii="Arial" w:hAnsi="Arial" w:cs="Arial"/>
                      <w:sz w:val="18"/>
                      <w:szCs w:val="18"/>
                    </w:rPr>
                    <w:t>max</w:t>
                  </w:r>
                  <w:proofErr w:type="spellEnd"/>
                  <w:r w:rsidRPr="007F3913">
                    <w:rPr>
                      <w:rFonts w:ascii="Arial" w:hAnsi="Arial" w:cs="Arial"/>
                      <w:sz w:val="18"/>
                      <w:szCs w:val="18"/>
                    </w:rPr>
                    <w:t>. 48 ur, v primeru nujnosti manj po predhodnem dogovoru z naročnikom, šteto od prejema pisnega naročila/</w:t>
                  </w:r>
                  <w:proofErr w:type="spellStart"/>
                  <w:r w:rsidRPr="007F3913">
                    <w:rPr>
                      <w:rFonts w:ascii="Arial" w:hAnsi="Arial" w:cs="Arial"/>
                      <w:sz w:val="18"/>
                      <w:szCs w:val="18"/>
                    </w:rPr>
                    <w:t>izdajnice</w:t>
                  </w:r>
                  <w:proofErr w:type="spellEnd"/>
                  <w:r w:rsidRPr="007F3913">
                    <w:rPr>
                      <w:rFonts w:ascii="Arial" w:hAnsi="Arial" w:cs="Arial"/>
                      <w:sz w:val="18"/>
                      <w:szCs w:val="18"/>
                    </w:rPr>
                    <w:t xml:space="preserve"> s strani pooblaščenega predstavnika naročnika;</w:t>
                  </w:r>
                </w:p>
                <w:p w:rsidR="00CC05A8" w:rsidRPr="007F3913" w:rsidRDefault="00BD1D0E">
                  <w:pPr>
                    <w:numPr>
                      <w:ilvl w:val="0"/>
                      <w:numId w:val="30"/>
                    </w:numPr>
                    <w:jc w:val="both"/>
                    <w:rPr>
                      <w:rFonts w:ascii="Arial" w:hAnsi="Arial" w:cs="Arial"/>
                      <w:sz w:val="18"/>
                      <w:szCs w:val="18"/>
                    </w:rPr>
                  </w:pPr>
                  <w:r w:rsidRPr="007F3913">
                    <w:rPr>
                      <w:rFonts w:ascii="Arial" w:hAnsi="Arial" w:cs="Arial"/>
                      <w:sz w:val="18"/>
                      <w:szCs w:val="18"/>
                    </w:rPr>
                    <w:t xml:space="preserve">da bo v primeru, da blaga ne bo mogla dostaviti v pogodbenem roku o tem pisno obvestila naročnika, in sicer na e-maila: </w:t>
                  </w:r>
                  <w:proofErr w:type="spellStart"/>
                  <w:r w:rsidRPr="007F3913">
                    <w:rPr>
                      <w:rFonts w:ascii="Arial" w:hAnsi="Arial" w:cs="Arial"/>
                      <w:sz w:val="18"/>
                      <w:szCs w:val="18"/>
                    </w:rPr>
                    <w:t>adm.lekarna</w:t>
                  </w:r>
                  <w:proofErr w:type="spellEnd"/>
                  <w:r w:rsidRPr="007F3913">
                    <w:rPr>
                      <w:rFonts w:ascii="Arial" w:hAnsi="Arial" w:cs="Arial"/>
                      <w:sz w:val="18"/>
                      <w:szCs w:val="18"/>
                    </w:rPr>
                    <w:t xml:space="preserve"> @sb-nm.si in barbara.lustek@sb-nm.si; </w:t>
                  </w:r>
                </w:p>
                <w:p w:rsidR="00CC05A8" w:rsidRPr="007F3913" w:rsidRDefault="00BD1D0E">
                  <w:pPr>
                    <w:numPr>
                      <w:ilvl w:val="0"/>
                      <w:numId w:val="30"/>
                    </w:numPr>
                    <w:jc w:val="both"/>
                    <w:rPr>
                      <w:rFonts w:ascii="Arial" w:hAnsi="Arial" w:cs="Arial"/>
                      <w:sz w:val="18"/>
                      <w:szCs w:val="18"/>
                    </w:rPr>
                  </w:pPr>
                  <w:r w:rsidRPr="007F3913">
                    <w:rPr>
                      <w:rFonts w:ascii="Arial" w:hAnsi="Arial" w:cs="Arial"/>
                      <w:sz w:val="18"/>
                      <w:szCs w:val="18"/>
                    </w:rPr>
                    <w:t>da bo v primeru zamude pri dobavi blaga, ki ni posledica višje sile ali razlogov na strani naročnika, plačala naročniku vse stroške, ki bi nastali zaradi nepravočasne dobave blaga, pri čemer bo lahko naročnik blago naroči pri drugem izvajalcu, razliko v ceni pa zaračunal stranki;</w:t>
                  </w:r>
                </w:p>
                <w:p w:rsidR="00CC05A8" w:rsidRPr="007F3913" w:rsidRDefault="00BD1D0E">
                  <w:pPr>
                    <w:numPr>
                      <w:ilvl w:val="0"/>
                      <w:numId w:val="30"/>
                    </w:numPr>
                    <w:jc w:val="both"/>
                    <w:rPr>
                      <w:rFonts w:ascii="Arial" w:hAnsi="Arial" w:cs="Arial"/>
                      <w:sz w:val="18"/>
                      <w:szCs w:val="18"/>
                    </w:rPr>
                  </w:pPr>
                  <w:r w:rsidRPr="007F3913">
                    <w:rPr>
                      <w:rFonts w:ascii="Arial" w:hAnsi="Arial" w:cs="Arial"/>
                      <w:sz w:val="18"/>
                      <w:szCs w:val="18"/>
                    </w:rPr>
                    <w:t>načelo sledljivosti blaga pri naročniku, pri čemer se zavezuje ob dobavah blaga sklicevati na naročilnico/</w:t>
                  </w:r>
                  <w:proofErr w:type="spellStart"/>
                  <w:r w:rsidRPr="007F3913">
                    <w:rPr>
                      <w:rFonts w:ascii="Arial" w:hAnsi="Arial" w:cs="Arial"/>
                      <w:sz w:val="18"/>
                      <w:szCs w:val="18"/>
                    </w:rPr>
                    <w:t>izdajnico</w:t>
                  </w:r>
                  <w:proofErr w:type="spellEnd"/>
                  <w:r w:rsidRPr="007F3913">
                    <w:rPr>
                      <w:rFonts w:ascii="Arial" w:hAnsi="Arial" w:cs="Arial"/>
                      <w:sz w:val="18"/>
                      <w:szCs w:val="18"/>
                    </w:rPr>
                    <w:t xml:space="preserve"> naročnika in zagotavljati ujemanje podatkov: naziv blaga in kataloška številka proizvajalca, v ponudbeni dokumentaciji, na dobavnici, računu in embalaži;</w:t>
                  </w:r>
                </w:p>
                <w:p w:rsidR="00CC05A8" w:rsidRPr="007F3913" w:rsidRDefault="00BD1D0E">
                  <w:pPr>
                    <w:numPr>
                      <w:ilvl w:val="0"/>
                      <w:numId w:val="30"/>
                    </w:numPr>
                    <w:jc w:val="both"/>
                    <w:rPr>
                      <w:rFonts w:ascii="Arial" w:hAnsi="Arial" w:cs="Arial"/>
                      <w:sz w:val="18"/>
                      <w:szCs w:val="18"/>
                    </w:rPr>
                  </w:pPr>
                  <w:r w:rsidRPr="007F3913">
                    <w:rPr>
                      <w:rFonts w:ascii="Arial" w:hAnsi="Arial" w:cs="Arial"/>
                      <w:sz w:val="18"/>
                      <w:szCs w:val="18"/>
                    </w:rPr>
                    <w:t>dobavljeno blago opremiti tudi z dobavnico v elektronski obliki, s podatki in v obliki,  v skladu z zahtevami naročnika razvidnimi v Prilogi 2 razpisne dokumentacije (</w:t>
                  </w:r>
                  <w:proofErr w:type="spellStart"/>
                  <w:r w:rsidRPr="007F3913">
                    <w:rPr>
                      <w:rFonts w:ascii="Arial" w:hAnsi="Arial" w:cs="Arial"/>
                      <w:sz w:val="18"/>
                      <w:szCs w:val="18"/>
                    </w:rPr>
                    <w:t>pdf</w:t>
                  </w:r>
                  <w:proofErr w:type="spellEnd"/>
                  <w:r w:rsidRPr="007F3913">
                    <w:rPr>
                      <w:rFonts w:ascii="Arial" w:hAnsi="Arial" w:cs="Arial"/>
                      <w:sz w:val="18"/>
                      <w:szCs w:val="18"/>
                    </w:rPr>
                    <w:t xml:space="preserve"> datoteka); </w:t>
                  </w:r>
                </w:p>
                <w:p w:rsidR="00CC05A8" w:rsidRPr="007F3913" w:rsidRDefault="00BD1D0E">
                  <w:pPr>
                    <w:numPr>
                      <w:ilvl w:val="0"/>
                      <w:numId w:val="30"/>
                    </w:numPr>
                    <w:jc w:val="both"/>
                    <w:rPr>
                      <w:rFonts w:ascii="Arial" w:hAnsi="Arial" w:cs="Arial"/>
                      <w:sz w:val="18"/>
                      <w:szCs w:val="18"/>
                    </w:rPr>
                  </w:pPr>
                  <w:r w:rsidRPr="007F3913">
                    <w:rPr>
                      <w:rFonts w:ascii="Arial" w:hAnsi="Arial" w:cs="Arial"/>
                      <w:sz w:val="18"/>
                      <w:szCs w:val="18"/>
                    </w:rPr>
                    <w:t>da bo na svoje stroške poskrbel za odvoz celotne embalaže, ki je predmet dobave blaga v skladu z Uredbo o ravnanju z odpadnimi zdravili (Ur.l.RS, št. 105/08), v kolikor bi naročnik to zahteval.</w:t>
                  </w:r>
                </w:p>
              </w:tc>
            </w:tr>
          </w:tbl>
          <w:p w:rsidR="00CC05A8" w:rsidRPr="007F3913" w:rsidRDefault="00CC05A8"/>
        </w:tc>
      </w:tr>
    </w:tbl>
    <w:p w:rsidR="00CC05A8" w:rsidRPr="007F3913" w:rsidRDefault="00BD1D0E">
      <w:pPr>
        <w:spacing w:before="225" w:after="225" w:line="240" w:lineRule="auto"/>
        <w:jc w:val="both"/>
      </w:pPr>
      <w:r w:rsidRPr="007F3913">
        <w:rPr>
          <w:rFonts w:ascii="Arial" w:hAnsi="Arial" w:cs="Arial"/>
          <w:b/>
          <w:bCs/>
          <w:sz w:val="18"/>
          <w:szCs w:val="18"/>
        </w:rPr>
        <w:lastRenderedPageBreak/>
        <w:t>VIII. PREVZEM BLAGA</w:t>
      </w:r>
    </w:p>
    <w:p w:rsidR="00CC05A8" w:rsidRDefault="00BD1D0E">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center"/>
            </w:pPr>
            <w:r>
              <w:rPr>
                <w:rFonts w:ascii="Arial" w:hAnsi="Arial" w:cs="Arial"/>
                <w:color w:val="000000"/>
                <w:sz w:val="18"/>
                <w:szCs w:val="18"/>
              </w:rPr>
              <w:t>(prevzem blaga v komisijsko skladišče-komisijski nakup)</w:t>
            </w:r>
          </w:p>
          <w:p w:rsidR="00CC05A8" w:rsidRDefault="00BD1D0E">
            <w:pPr>
              <w:spacing w:before="225" w:after="225"/>
              <w:jc w:val="both"/>
            </w:pPr>
            <w:r>
              <w:rPr>
                <w:rFonts w:ascii="Arial" w:hAnsi="Arial" w:cs="Arial"/>
                <w:color w:val="000000"/>
                <w:sz w:val="18"/>
                <w:szCs w:val="18"/>
              </w:rPr>
              <w:t>Naročnik se obvezuje naročeno blago v celoti prevzeti na podlagi prenosnice oz. drugega ustreznega dokumenta ter elektronske dobavnice s strani dobavitelja.</w:t>
            </w:r>
          </w:p>
          <w:p w:rsidR="00CC05A8" w:rsidRDefault="00BD1D0E">
            <w:pPr>
              <w:spacing w:before="225" w:after="225"/>
              <w:jc w:val="both"/>
            </w:pPr>
            <w:r>
              <w:rPr>
                <w:rFonts w:ascii="Arial" w:hAnsi="Arial" w:cs="Arial"/>
                <w:color w:val="000000"/>
                <w:sz w:val="18"/>
                <w:szCs w:val="18"/>
              </w:rPr>
              <w:t>Naročnik se v primeru komisijskega načina dobave obvezuje:</w:t>
            </w:r>
          </w:p>
          <w:tbl>
            <w:tblPr>
              <w:tblStyle w:val="NormalTablePHPDOCX"/>
              <w:tblW w:w="0" w:type="auto"/>
              <w:tblLook w:val="04A0" w:firstRow="1" w:lastRow="0" w:firstColumn="1" w:lastColumn="0" w:noHBand="0" w:noVBand="1"/>
            </w:tblPr>
            <w:tblGrid>
              <w:gridCol w:w="8962"/>
            </w:tblGrid>
            <w:tr w:rsidR="00CC05A8">
              <w:tc>
                <w:tcPr>
                  <w:tcW w:w="0" w:type="auto"/>
                  <w:tcMar>
                    <w:top w:w="0" w:type="auto"/>
                    <w:bottom w:w="0" w:type="auto"/>
                  </w:tcMar>
                </w:tcPr>
                <w:p w:rsidR="00CC05A8" w:rsidRDefault="00BD1D0E">
                  <w:pPr>
                    <w:numPr>
                      <w:ilvl w:val="0"/>
                      <w:numId w:val="31"/>
                    </w:numPr>
                    <w:jc w:val="both"/>
                    <w:rPr>
                      <w:rFonts w:ascii="Arial" w:hAnsi="Arial" w:cs="Arial"/>
                      <w:color w:val="000000"/>
                      <w:sz w:val="18"/>
                      <w:szCs w:val="18"/>
                    </w:rPr>
                  </w:pPr>
                  <w:r>
                    <w:rPr>
                      <w:rFonts w:ascii="Arial" w:hAnsi="Arial" w:cs="Arial"/>
                      <w:color w:val="000000"/>
                      <w:sz w:val="18"/>
                      <w:szCs w:val="18"/>
                    </w:rPr>
                    <w:t>da bo v svojih prostorih zagotovil ustrezen prostor za skladiščenje komisijskega blaga;</w:t>
                  </w:r>
                </w:p>
                <w:p w:rsidR="00CC05A8" w:rsidRDefault="00BD1D0E">
                  <w:pPr>
                    <w:numPr>
                      <w:ilvl w:val="0"/>
                      <w:numId w:val="31"/>
                    </w:numPr>
                    <w:jc w:val="both"/>
                    <w:rPr>
                      <w:rFonts w:ascii="Arial" w:hAnsi="Arial" w:cs="Arial"/>
                      <w:color w:val="000000"/>
                      <w:sz w:val="18"/>
                      <w:szCs w:val="18"/>
                    </w:rPr>
                  </w:pPr>
                  <w:r>
                    <w:rPr>
                      <w:rFonts w:ascii="Arial" w:hAnsi="Arial" w:cs="Arial"/>
                      <w:color w:val="000000"/>
                      <w:sz w:val="18"/>
                      <w:szCs w:val="18"/>
                    </w:rPr>
                    <w:t>da bo komisijsko blago hranil ločeno od ostalega blaga in v skladu z  Dobro skladiščno prakso;</w:t>
                  </w:r>
                </w:p>
                <w:p w:rsidR="00CC05A8" w:rsidRDefault="00BD1D0E">
                  <w:pPr>
                    <w:numPr>
                      <w:ilvl w:val="0"/>
                      <w:numId w:val="31"/>
                    </w:numPr>
                    <w:jc w:val="both"/>
                    <w:rPr>
                      <w:rFonts w:ascii="Arial" w:hAnsi="Arial" w:cs="Arial"/>
                      <w:color w:val="000000"/>
                      <w:sz w:val="18"/>
                      <w:szCs w:val="18"/>
                    </w:rPr>
                  </w:pPr>
                  <w:r>
                    <w:rPr>
                      <w:rFonts w:ascii="Arial" w:hAnsi="Arial" w:cs="Arial"/>
                      <w:color w:val="000000"/>
                      <w:sz w:val="18"/>
                      <w:szCs w:val="18"/>
                    </w:rPr>
                    <w:t>da o porabi blaga iz komisijskega skladišča najmanj enkrat tedensko pisno obvesti izvajalca, in sicer z izpolnjenim in potrjenim obrazcem odjave z nazivom »</w:t>
                  </w:r>
                  <w:proofErr w:type="spellStart"/>
                  <w:r>
                    <w:rPr>
                      <w:rFonts w:ascii="Arial" w:hAnsi="Arial" w:cs="Arial"/>
                      <w:color w:val="000000"/>
                      <w:sz w:val="18"/>
                      <w:szCs w:val="18"/>
                    </w:rPr>
                    <w:t>izdajnica</w:t>
                  </w:r>
                  <w:proofErr w:type="spellEnd"/>
                  <w:r>
                    <w:rPr>
                      <w:rFonts w:ascii="Arial" w:hAnsi="Arial" w:cs="Arial"/>
                      <w:color w:val="000000"/>
                      <w:sz w:val="18"/>
                      <w:szCs w:val="18"/>
                    </w:rPr>
                    <w:t>«. Vsaka odjava pomeni za izvajalca novo naročilo v komisijsko skladišče, če se stranki  ne dogovorita drugače;</w:t>
                  </w:r>
                </w:p>
                <w:p w:rsidR="00CC05A8" w:rsidRDefault="00BD1D0E">
                  <w:pPr>
                    <w:numPr>
                      <w:ilvl w:val="0"/>
                      <w:numId w:val="31"/>
                    </w:numPr>
                    <w:jc w:val="both"/>
                    <w:rPr>
                      <w:rFonts w:ascii="Arial" w:hAnsi="Arial" w:cs="Arial"/>
                      <w:color w:val="000000"/>
                      <w:sz w:val="18"/>
                      <w:szCs w:val="18"/>
                    </w:rPr>
                  </w:pPr>
                  <w:r>
                    <w:rPr>
                      <w:rFonts w:ascii="Arial" w:hAnsi="Arial" w:cs="Arial"/>
                      <w:color w:val="000000"/>
                      <w:sz w:val="18"/>
                      <w:szCs w:val="18"/>
                    </w:rPr>
                    <w:t>da na pisni odjavi (</w:t>
                  </w:r>
                  <w:proofErr w:type="spellStart"/>
                  <w:r>
                    <w:rPr>
                      <w:rFonts w:ascii="Arial" w:hAnsi="Arial" w:cs="Arial"/>
                      <w:color w:val="000000"/>
                      <w:sz w:val="18"/>
                      <w:szCs w:val="18"/>
                    </w:rPr>
                    <w:t>izdajnici</w:t>
                  </w:r>
                  <w:proofErr w:type="spellEnd"/>
                  <w:r>
                    <w:rPr>
                      <w:rFonts w:ascii="Arial" w:hAnsi="Arial" w:cs="Arial"/>
                      <w:color w:val="000000"/>
                      <w:sz w:val="18"/>
                      <w:szCs w:val="18"/>
                    </w:rPr>
                    <w:t>) oziroma naročilnici opredeli podatke o porabljenem / naročenem blagu: kataloška št., serijska številka in rok uporabe (samo v primeru odjave zaradi porabe) in količina. Podatke o serijski številki in roku uporabe blaga bo naročnik v odjavah/</w:t>
                  </w:r>
                  <w:proofErr w:type="spellStart"/>
                  <w:r>
                    <w:rPr>
                      <w:rFonts w:ascii="Arial" w:hAnsi="Arial" w:cs="Arial"/>
                      <w:color w:val="000000"/>
                      <w:sz w:val="18"/>
                      <w:szCs w:val="18"/>
                    </w:rPr>
                    <w:t>izdajnicah</w:t>
                  </w:r>
                  <w:proofErr w:type="spellEnd"/>
                  <w:r>
                    <w:rPr>
                      <w:rFonts w:ascii="Arial" w:hAnsi="Arial" w:cs="Arial"/>
                      <w:color w:val="000000"/>
                      <w:sz w:val="18"/>
                      <w:szCs w:val="18"/>
                    </w:rPr>
                    <w:t xml:space="preserve"> navajal le v primeru, da mu jih bo izvajalec posredoval ob dobavah blaga - na dobavnicah v elektronski obliki;</w:t>
                  </w:r>
                </w:p>
                <w:p w:rsidR="00CC05A8" w:rsidRDefault="00BD1D0E">
                  <w:pPr>
                    <w:numPr>
                      <w:ilvl w:val="0"/>
                      <w:numId w:val="31"/>
                    </w:numPr>
                    <w:jc w:val="both"/>
                    <w:rPr>
                      <w:rFonts w:ascii="Arial" w:hAnsi="Arial" w:cs="Arial"/>
                      <w:color w:val="000000"/>
                      <w:sz w:val="18"/>
                      <w:szCs w:val="18"/>
                    </w:rPr>
                  </w:pPr>
                  <w:r>
                    <w:rPr>
                      <w:rFonts w:ascii="Arial" w:hAnsi="Arial" w:cs="Arial"/>
                      <w:color w:val="000000"/>
                      <w:sz w:val="18"/>
                      <w:szCs w:val="18"/>
                    </w:rPr>
                    <w:t>omogočiti izvajalcu dostop do zaloge blaga v komisijskem skladišču za namen inventure komisijskega blaga in usklajevanje vsebine blaga v komisijskem skladišču s potrebami naročnika, najmanj dvakrat letno, ob prisotnosti predstavnika naročnika, pooblaščenega za hrambo in kontrolo blaga ter nadzor nad porabo blaga, in sicer v času in terminu po dogovoru med predstavniki pogodbenih strank.</w:t>
                  </w:r>
                </w:p>
              </w:tc>
            </w:tr>
          </w:tbl>
          <w:p w:rsidR="00CC05A8" w:rsidRDefault="00CC05A8"/>
        </w:tc>
      </w:tr>
    </w:tbl>
    <w:p w:rsidR="00CC05A8" w:rsidRDefault="00BD1D0E">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ind w:left="360"/>
              <w:jc w:val="center"/>
            </w:pPr>
            <w:r>
              <w:rPr>
                <w:rFonts w:ascii="Arial" w:hAnsi="Arial" w:cs="Arial"/>
                <w:i/>
                <w:iCs/>
                <w:color w:val="000000"/>
                <w:sz w:val="18"/>
                <w:szCs w:val="18"/>
              </w:rPr>
              <w:t>(prevzem blaga v skladišče naročnika-redni nakup)</w:t>
            </w:r>
          </w:p>
          <w:p w:rsidR="00CC05A8" w:rsidRDefault="00BD1D0E">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p w:rsidR="00CC05A8" w:rsidRDefault="00CC05A8">
            <w:pPr>
              <w:spacing w:before="225" w:after="225"/>
              <w:ind w:left="1440"/>
              <w:jc w:val="both"/>
            </w:pPr>
          </w:p>
        </w:tc>
      </w:tr>
    </w:tbl>
    <w:p w:rsidR="00CC05A8" w:rsidRDefault="00BD1D0E">
      <w:pPr>
        <w:spacing w:before="225" w:after="225" w:line="240" w:lineRule="auto"/>
        <w:jc w:val="both"/>
      </w:pPr>
      <w:r>
        <w:rPr>
          <w:rFonts w:ascii="Arial" w:hAnsi="Arial" w:cs="Arial"/>
          <w:b/>
          <w:bCs/>
          <w:color w:val="000000"/>
          <w:sz w:val="18"/>
          <w:szCs w:val="18"/>
        </w:rPr>
        <w:t>IX. KAKOVOST BLAGA IN REŠEVANJE REKLAMACIJ</w:t>
      </w:r>
    </w:p>
    <w:p w:rsidR="00CC05A8" w:rsidRDefault="00BD1D0E">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Kakovost blaga mora ustrezati vsem strokovnim zahtevam in pogojem naročnika navedenim v razpisni dokumentaciji ter obstoječim standardom in deklarirani kakovosti na embalaži blaga. </w:t>
            </w:r>
          </w:p>
        </w:tc>
      </w:tr>
    </w:tbl>
    <w:p w:rsidR="00CC05A8" w:rsidRDefault="00BD1D0E">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962"/>
            </w:tblGrid>
            <w:tr w:rsidR="00CC05A8">
              <w:tc>
                <w:tcPr>
                  <w:tcW w:w="0" w:type="auto"/>
                  <w:tcMar>
                    <w:top w:w="0" w:type="auto"/>
                    <w:bottom w:w="0" w:type="auto"/>
                  </w:tcMar>
                </w:tcPr>
                <w:p w:rsidR="00CC05A8" w:rsidRDefault="00BD1D0E">
                  <w:pPr>
                    <w:numPr>
                      <w:ilvl w:val="0"/>
                      <w:numId w:val="32"/>
                    </w:numPr>
                    <w:jc w:val="both"/>
                    <w:rPr>
                      <w:rFonts w:ascii="Arial" w:hAnsi="Arial" w:cs="Arial"/>
                      <w:color w:val="000000"/>
                      <w:sz w:val="18"/>
                      <w:szCs w:val="18"/>
                    </w:rPr>
                  </w:pPr>
                  <w:r>
                    <w:rPr>
                      <w:rFonts w:ascii="Arial" w:hAnsi="Arial" w:cs="Arial"/>
                      <w:color w:val="000000"/>
                      <w:sz w:val="18"/>
                      <w:szCs w:val="18"/>
                    </w:rPr>
                    <w:lastRenderedPageBreak/>
                    <w:t>podatke o blagu navedene v skladu z določili Zakona o medicinskih pripomočkih (Uradni list RS, 98/09)</w:t>
                  </w:r>
                </w:p>
                <w:p w:rsidR="00CC05A8" w:rsidRDefault="00BD1D0E">
                  <w:pPr>
                    <w:numPr>
                      <w:ilvl w:val="0"/>
                      <w:numId w:val="32"/>
                    </w:numPr>
                    <w:jc w:val="both"/>
                    <w:rPr>
                      <w:rFonts w:ascii="Arial" w:hAnsi="Arial" w:cs="Arial"/>
                      <w:color w:val="000000"/>
                      <w:sz w:val="18"/>
                      <w:szCs w:val="18"/>
                    </w:rPr>
                  </w:pPr>
                  <w:r>
                    <w:rPr>
                      <w:rFonts w:ascii="Arial" w:hAnsi="Arial" w:cs="Arial"/>
                      <w:color w:val="000000"/>
                      <w:sz w:val="18"/>
                      <w:szCs w:val="18"/>
                    </w:rPr>
                    <w:t>črtno kodo za identifikacijo izdelka in namen uporabe in označeno mesto za odpiranje pri sterilnih zavitkih.</w:t>
                  </w:r>
                </w:p>
                <w:p w:rsidR="00CC05A8" w:rsidRDefault="00BD1D0E">
                  <w:pPr>
                    <w:numPr>
                      <w:ilvl w:val="0"/>
                      <w:numId w:val="32"/>
                    </w:numPr>
                    <w:jc w:val="both"/>
                    <w:rPr>
                      <w:rFonts w:ascii="Arial" w:hAnsi="Arial" w:cs="Arial"/>
                      <w:color w:val="000000"/>
                      <w:sz w:val="18"/>
                      <w:szCs w:val="18"/>
                    </w:rPr>
                  </w:pPr>
                  <w:r>
                    <w:rPr>
                      <w:rFonts w:ascii="Arial" w:hAnsi="Arial" w:cs="Arial"/>
                      <w:color w:val="000000"/>
                      <w:sz w:val="18"/>
                      <w:szCs w:val="18"/>
                    </w:rPr>
                    <w:t>rok uporabe blaga še najmanj 12 mesecev po dobavi, izjemoma je rok  lahko krajši samo po predhodni pisni potrditvi s strani naročnika;</w:t>
                  </w:r>
                </w:p>
                <w:p w:rsidR="00CC05A8" w:rsidRDefault="00BD1D0E">
                  <w:pPr>
                    <w:numPr>
                      <w:ilvl w:val="0"/>
                      <w:numId w:val="32"/>
                    </w:numPr>
                    <w:jc w:val="both"/>
                    <w:rPr>
                      <w:rFonts w:ascii="Arial" w:hAnsi="Arial" w:cs="Arial"/>
                      <w:color w:val="000000"/>
                      <w:sz w:val="18"/>
                      <w:szCs w:val="18"/>
                    </w:rPr>
                  </w:pPr>
                  <w:r>
                    <w:rPr>
                      <w:rFonts w:ascii="Arial" w:hAnsi="Arial" w:cs="Arial"/>
                      <w:color w:val="000000"/>
                      <w:sz w:val="18"/>
                      <w:szCs w:val="18"/>
                    </w:rPr>
                    <w:t>da bo v primeru, da pride do zamenjave artikla (proizvajalca, ponudnikov naziv blaga in kataloške številke), za katerega ima sklenjeno pogodbo (nekega artikla ni več na trgu npr. zaradi prenehanja proizvodnje ali težav z uvozom, ….), pred pričetkom dobav novega blaga naročniku predložiti razloge za zamenjavo blaga in dokazila, da je novi artikel kakovostno in funkcionalno enakovreden prejšnjemu ter od naročnika pridobil pisno soglasje za zamenjavo artikla.</w:t>
                  </w:r>
                </w:p>
                <w:p w:rsidR="00CC05A8" w:rsidRDefault="00BD1D0E">
                  <w:pPr>
                    <w:numPr>
                      <w:ilvl w:val="0"/>
                      <w:numId w:val="32"/>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izvajalca oziroma proizvajalca blaga.</w:t>
                  </w:r>
                </w:p>
              </w:tc>
            </w:tr>
          </w:tbl>
          <w:p w:rsidR="00CC05A8" w:rsidRDefault="00CC05A8"/>
        </w:tc>
      </w:tr>
    </w:tbl>
    <w:p w:rsidR="00CC05A8" w:rsidRDefault="00BD1D0E">
      <w:pPr>
        <w:spacing w:after="0" w:line="240" w:lineRule="auto"/>
        <w:jc w:val="center"/>
      </w:pPr>
      <w:r>
        <w:rPr>
          <w:rFonts w:ascii="Arial" w:hAnsi="Arial" w:cs="Arial"/>
          <w:b/>
          <w:bCs/>
          <w:color w:val="000000"/>
          <w:sz w:val="18"/>
          <w:szCs w:val="18"/>
        </w:rPr>
        <w:lastRenderedPageBreak/>
        <w:t>15.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 xml:space="preserve">Količinski prevzem blaga se opravi ob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w:t>
            </w:r>
          </w:p>
          <w:p w:rsidR="00CC05A8" w:rsidRDefault="00BD1D0E">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stranko o reklamaciji, najkasneje v roku 8 dni po prejemu blaga.</w:t>
            </w:r>
          </w:p>
          <w:p w:rsidR="00CC05A8" w:rsidRDefault="00BD1D0E">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CC05A8" w:rsidRDefault="00BD1D0E">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izvajalcu prekine pogodbo za dobavo neustreznega blaga.  </w:t>
            </w:r>
          </w:p>
          <w:p w:rsidR="00CC05A8" w:rsidRDefault="00BD1D0E">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CC05A8" w:rsidRDefault="00BD1D0E">
      <w:pPr>
        <w:spacing w:before="225" w:after="225" w:line="240" w:lineRule="auto"/>
        <w:jc w:val="both"/>
      </w:pPr>
      <w:r>
        <w:rPr>
          <w:rFonts w:ascii="Arial" w:hAnsi="Arial" w:cs="Arial"/>
          <w:b/>
          <w:bCs/>
          <w:color w:val="000000"/>
          <w:sz w:val="18"/>
          <w:szCs w:val="18"/>
        </w:rPr>
        <w:t>X. ZAVAROVANJE OBVEZNOSTI</w:t>
      </w:r>
    </w:p>
    <w:p w:rsidR="00CC05A8" w:rsidRDefault="00BD1D0E">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CC05A8">
            <w:pPr>
              <w:spacing w:before="225" w:after="225"/>
              <w:ind w:left="360"/>
              <w:jc w:val="center"/>
            </w:pPr>
          </w:p>
          <w:p w:rsidR="00CC05A8" w:rsidRDefault="00BD1D0E">
            <w:pPr>
              <w:spacing w:before="225" w:after="225"/>
              <w:jc w:val="both"/>
            </w:pPr>
            <w:r>
              <w:rPr>
                <w:rFonts w:ascii="Arial" w:hAnsi="Arial" w:cs="Arial"/>
                <w:color w:val="000000"/>
                <w:sz w:val="18"/>
                <w:szCs w:val="18"/>
              </w:rPr>
              <w:t>Izvajalec mora v desetih dneh od podpisa te kupoprodajne pogodbe, kot instrument zavarovanja predložiti naročniku zavarovanje za dobro izvedbo pogodbenih obveznosti z veljavnostjo še najmanj 1 teden po poteku veljavnosti pogodbe za posamezno obdobje, in sicer:</w:t>
            </w:r>
          </w:p>
          <w:tbl>
            <w:tblPr>
              <w:tblStyle w:val="NormalTablePHPDOCX"/>
              <w:tblW w:w="5000" w:type="pct"/>
              <w:tblLook w:val="04A0" w:firstRow="1" w:lastRow="0" w:firstColumn="1" w:lastColumn="0" w:noHBand="0" w:noVBand="1"/>
            </w:tblPr>
            <w:tblGrid>
              <w:gridCol w:w="8962"/>
            </w:tblGrid>
            <w:tr w:rsidR="00CC05A8">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746"/>
                  </w:tblGrid>
                  <w:tr w:rsidR="00CC05A8">
                    <w:tc>
                      <w:tcPr>
                        <w:tcW w:w="0" w:type="auto"/>
                        <w:tcMar>
                          <w:top w:w="0" w:type="auto"/>
                          <w:bottom w:w="0" w:type="auto"/>
                        </w:tcMar>
                      </w:tcPr>
                      <w:p w:rsidR="00CC05A8" w:rsidRDefault="00BD1D0E">
                        <w:pPr>
                          <w:numPr>
                            <w:ilvl w:val="0"/>
                            <w:numId w:val="33"/>
                          </w:numPr>
                          <w:rPr>
                            <w:rFonts w:ascii="Arial" w:hAnsi="Arial" w:cs="Arial"/>
                            <w:color w:val="000000"/>
                            <w:sz w:val="18"/>
                            <w:szCs w:val="18"/>
                          </w:rPr>
                        </w:pPr>
                        <w:r>
                          <w:rPr>
                            <w:rFonts w:ascii="Arial" w:hAnsi="Arial" w:cs="Arial"/>
                            <w:color w:val="000000"/>
                            <w:position w:val="-2"/>
                            <w:sz w:val="18"/>
                            <w:szCs w:val="18"/>
                          </w:rPr>
                          <w:t>menično izjavo in lastno podpisano menico s pooblastilom za njeno izpolnitev v višini 5% pogodbene vrednosti  z DDV v primeru, da bo pogodbena vrednost nižja od 125.000,00 EUR brez DDV; oz.</w:t>
                        </w:r>
                      </w:p>
                      <w:p w:rsidR="00CC05A8" w:rsidRDefault="00BD1D0E">
                        <w:pPr>
                          <w:numPr>
                            <w:ilvl w:val="0"/>
                            <w:numId w:val="33"/>
                          </w:numPr>
                          <w:rPr>
                            <w:rFonts w:ascii="Arial" w:hAnsi="Arial" w:cs="Arial"/>
                            <w:color w:val="000000"/>
                            <w:sz w:val="18"/>
                            <w:szCs w:val="18"/>
                          </w:rPr>
                        </w:pPr>
                        <w:r>
                          <w:rPr>
                            <w:rFonts w:ascii="Arial" w:hAnsi="Arial" w:cs="Arial"/>
                            <w:color w:val="000000"/>
                            <w:position w:val="-2"/>
                            <w:sz w:val="18"/>
                            <w:szCs w:val="18"/>
                          </w:rPr>
                          <w:t>bančno garancijo za dobro izvedbo pogodbenih obveznosti (za posamezno obdobje) v višini 5% pogodbene vrednosti z DDV v primeru, da bo pogodbena vrednost višja od 125.000,00 EUR brez DDV;</w:t>
                        </w:r>
                      </w:p>
                    </w:tc>
                  </w:tr>
                </w:tbl>
                <w:p w:rsidR="00CC05A8" w:rsidRDefault="00CC05A8"/>
              </w:tc>
            </w:tr>
          </w:tbl>
          <w:p w:rsidR="00CC05A8" w:rsidRDefault="00CC05A8"/>
          <w:p w:rsidR="00CC05A8" w:rsidRDefault="00BD1D0E">
            <w:pPr>
              <w:spacing w:before="225" w:after="225"/>
              <w:jc w:val="both"/>
            </w:pPr>
            <w:r>
              <w:rPr>
                <w:rFonts w:ascii="Arial" w:hAnsi="Arial" w:cs="Arial"/>
                <w:color w:val="000000"/>
                <w:sz w:val="18"/>
                <w:szCs w:val="18"/>
              </w:rPr>
              <w:t>Naročnik bo kot ustrezno obliko zavarovanja štel finančni depozit v višini 5% pogodbene vrednosti  z DDV ne glede na višino pogodbene vrednosti. Podatke za nakazilo bo naročnik posredoval izbranim ponudnikom za posamezno obdobje na osnovi predhodnega zaprosila za podatke.</w:t>
            </w:r>
          </w:p>
          <w:p w:rsidR="00CC05A8" w:rsidRDefault="00BD1D0E">
            <w:pPr>
              <w:spacing w:before="225" w:after="225"/>
              <w:jc w:val="both"/>
            </w:pPr>
            <w:r>
              <w:rPr>
                <w:rFonts w:ascii="Arial" w:hAnsi="Arial" w:cs="Arial"/>
                <w:color w:val="000000"/>
                <w:sz w:val="18"/>
                <w:szCs w:val="18"/>
              </w:rPr>
              <w:t>Naročnik bo lahko zavarovanje za dobro izvedbo pogodbenih obveznosti unovčil, če:</w:t>
            </w:r>
          </w:p>
          <w:tbl>
            <w:tblPr>
              <w:tblStyle w:val="NormalTablePHPDOCX"/>
              <w:tblW w:w="5000" w:type="pct"/>
              <w:tblLook w:val="04A0" w:firstRow="1" w:lastRow="0" w:firstColumn="1" w:lastColumn="0" w:noHBand="0" w:noVBand="1"/>
            </w:tblPr>
            <w:tblGrid>
              <w:gridCol w:w="8962"/>
            </w:tblGrid>
            <w:tr w:rsidR="00CC05A8">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746"/>
                  </w:tblGrid>
                  <w:tr w:rsidR="00CC05A8">
                    <w:tc>
                      <w:tcPr>
                        <w:tcW w:w="0" w:type="auto"/>
                        <w:tcMar>
                          <w:top w:w="0" w:type="auto"/>
                          <w:bottom w:w="0" w:type="auto"/>
                        </w:tcMar>
                      </w:tcPr>
                      <w:p w:rsidR="00CC05A8" w:rsidRDefault="00BD1D0E">
                        <w:pPr>
                          <w:numPr>
                            <w:ilvl w:val="0"/>
                            <w:numId w:val="34"/>
                          </w:numPr>
                          <w:rPr>
                            <w:rFonts w:ascii="Arial" w:hAnsi="Arial" w:cs="Arial"/>
                            <w:color w:val="000000"/>
                            <w:sz w:val="18"/>
                            <w:szCs w:val="18"/>
                          </w:rPr>
                        </w:pPr>
                        <w:r>
                          <w:rPr>
                            <w:rFonts w:ascii="Arial" w:hAnsi="Arial" w:cs="Arial"/>
                            <w:color w:val="000000"/>
                            <w:position w:val="-2"/>
                            <w:sz w:val="18"/>
                            <w:szCs w:val="18"/>
                          </w:rPr>
                          <w:t>naročeno blago pri posamezni dobavi ne bo odgovarjalo dogovorjenim standardom in kvaliteti ter drugim obveznostim, ki izhajajo iz te pogodbe;</w:t>
                        </w:r>
                      </w:p>
                      <w:p w:rsidR="00CC05A8" w:rsidRDefault="00BD1D0E">
                        <w:pPr>
                          <w:numPr>
                            <w:ilvl w:val="0"/>
                            <w:numId w:val="34"/>
                          </w:numPr>
                          <w:rPr>
                            <w:rFonts w:ascii="Arial" w:hAnsi="Arial" w:cs="Arial"/>
                            <w:color w:val="000000"/>
                            <w:sz w:val="18"/>
                            <w:szCs w:val="18"/>
                          </w:rPr>
                        </w:pPr>
                        <w:r>
                          <w:rPr>
                            <w:rFonts w:ascii="Arial" w:hAnsi="Arial" w:cs="Arial"/>
                            <w:color w:val="000000"/>
                            <w:position w:val="-2"/>
                            <w:sz w:val="18"/>
                            <w:szCs w:val="18"/>
                          </w:rPr>
                          <w:t>naročenega blaga ne bo prejel v roku in v količinah, navedenih v naročilnici;</w:t>
                        </w:r>
                      </w:p>
                      <w:p w:rsidR="00CC05A8" w:rsidRDefault="00BD1D0E">
                        <w:pPr>
                          <w:numPr>
                            <w:ilvl w:val="0"/>
                            <w:numId w:val="34"/>
                          </w:numPr>
                          <w:rPr>
                            <w:rFonts w:ascii="Arial" w:hAnsi="Arial" w:cs="Arial"/>
                            <w:color w:val="000000"/>
                            <w:sz w:val="18"/>
                            <w:szCs w:val="18"/>
                          </w:rPr>
                        </w:pPr>
                        <w:r>
                          <w:rPr>
                            <w:rFonts w:ascii="Arial" w:hAnsi="Arial" w:cs="Arial"/>
                            <w:color w:val="000000"/>
                            <w:position w:val="-2"/>
                            <w:sz w:val="18"/>
                            <w:szCs w:val="18"/>
                          </w:rPr>
                          <w:lastRenderedPageBreak/>
                          <w:t>izvajalec večkrat ne bo upošteval opozoril naročnika v zvezi z izvajanjem pogodbe.</w:t>
                        </w:r>
                      </w:p>
                    </w:tc>
                  </w:tr>
                </w:tbl>
                <w:p w:rsidR="00CC05A8" w:rsidRDefault="00CC05A8"/>
                <w:p w:rsidR="00CC05A8" w:rsidRDefault="00CC05A8">
                  <w:pPr>
                    <w:spacing w:before="135" w:after="135"/>
                    <w:ind w:left="720"/>
                    <w:jc w:val="both"/>
                    <w:textAlignment w:val="center"/>
                  </w:pPr>
                </w:p>
              </w:tc>
            </w:tr>
          </w:tbl>
          <w:p w:rsidR="00CC05A8" w:rsidRDefault="00CC05A8"/>
        </w:tc>
      </w:tr>
    </w:tbl>
    <w:p w:rsidR="00CC05A8" w:rsidRDefault="00BD1D0E">
      <w:pPr>
        <w:spacing w:before="225" w:after="225" w:line="240" w:lineRule="auto"/>
        <w:jc w:val="both"/>
      </w:pPr>
      <w:r>
        <w:rPr>
          <w:rFonts w:ascii="Arial" w:hAnsi="Arial" w:cs="Arial"/>
          <w:b/>
          <w:bCs/>
          <w:color w:val="000000"/>
          <w:sz w:val="18"/>
          <w:szCs w:val="18"/>
        </w:rPr>
        <w:lastRenderedPageBreak/>
        <w:t>XI. SKRBNIKI POGODBE</w:t>
      </w:r>
    </w:p>
    <w:p w:rsidR="00CC05A8" w:rsidRDefault="00BD1D0E">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w:t>
            </w:r>
          </w:p>
          <w:p w:rsidR="00CC05A8" w:rsidRDefault="00BD1D0E">
            <w:pPr>
              <w:spacing w:before="225" w:after="225"/>
              <w:jc w:val="both"/>
            </w:pPr>
            <w:r>
              <w:rPr>
                <w:rFonts w:ascii="Arial" w:hAnsi="Arial" w:cs="Arial"/>
                <w:color w:val="000000"/>
                <w:sz w:val="18"/>
                <w:szCs w:val="18"/>
              </w:rPr>
              <w:t xml:space="preserve">Pooblaščen predstavnik naročnika za hrambo, kontrolo blaga  ter nadzor nad porabo blaga v komisijskem skladišču po tej pogodbi je: Vanja </w:t>
            </w:r>
            <w:proofErr w:type="spellStart"/>
            <w:r>
              <w:rPr>
                <w:rFonts w:ascii="Arial" w:hAnsi="Arial" w:cs="Arial"/>
                <w:color w:val="000000"/>
                <w:sz w:val="18"/>
                <w:szCs w:val="18"/>
              </w:rPr>
              <w:t>Sabljak</w:t>
            </w:r>
            <w:proofErr w:type="spellEnd"/>
            <w:r>
              <w:rPr>
                <w:rFonts w:ascii="Arial" w:hAnsi="Arial" w:cs="Arial"/>
                <w:color w:val="000000"/>
                <w:sz w:val="18"/>
                <w:szCs w:val="18"/>
              </w:rPr>
              <w:t>.</w:t>
            </w:r>
          </w:p>
          <w:p w:rsidR="00CC05A8" w:rsidRDefault="00BD1D0E">
            <w:pPr>
              <w:spacing w:before="225" w:after="225"/>
              <w:jc w:val="both"/>
            </w:pPr>
            <w:r>
              <w:rPr>
                <w:rFonts w:ascii="Arial" w:hAnsi="Arial" w:cs="Arial"/>
                <w:color w:val="000000"/>
                <w:sz w:val="18"/>
                <w:szCs w:val="18"/>
              </w:rPr>
              <w:t>Skrbnik pogodbe s strani naročnika je vodja nabavne službe: Stanislava Majerle.</w:t>
            </w:r>
          </w:p>
          <w:p w:rsidR="00CC05A8" w:rsidRDefault="00BD1D0E">
            <w:pPr>
              <w:spacing w:before="225" w:after="225"/>
              <w:jc w:val="both"/>
            </w:pPr>
            <w:r>
              <w:rPr>
                <w:rFonts w:ascii="Arial" w:hAnsi="Arial" w:cs="Arial"/>
                <w:color w:val="000000"/>
                <w:sz w:val="18"/>
                <w:szCs w:val="18"/>
              </w:rPr>
              <w:t>Skrbnik pogodbe s strani izvajalca je___________________________.</w:t>
            </w:r>
          </w:p>
        </w:tc>
      </w:tr>
    </w:tbl>
    <w:p w:rsidR="00CC05A8" w:rsidRDefault="00BD1D0E">
      <w:pPr>
        <w:spacing w:before="225" w:after="225" w:line="240" w:lineRule="auto"/>
        <w:jc w:val="both"/>
      </w:pPr>
      <w:r>
        <w:rPr>
          <w:rFonts w:ascii="Arial" w:hAnsi="Arial" w:cs="Arial"/>
          <w:b/>
          <w:bCs/>
          <w:color w:val="000000"/>
          <w:sz w:val="18"/>
          <w:szCs w:val="18"/>
        </w:rPr>
        <w:t>XII. ODSTOP OD POGODBE</w:t>
      </w:r>
    </w:p>
    <w:p w:rsidR="00CC05A8" w:rsidRDefault="00BD1D0E">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CC05A8" w:rsidRDefault="00BD1D0E">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CC05A8" w:rsidRDefault="00BD1D0E">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962"/>
            </w:tblGrid>
            <w:tr w:rsidR="00CC05A8">
              <w:tc>
                <w:tcPr>
                  <w:tcW w:w="0" w:type="auto"/>
                  <w:tcMar>
                    <w:top w:w="0" w:type="auto"/>
                    <w:bottom w:w="0" w:type="auto"/>
                  </w:tcMar>
                </w:tcPr>
                <w:p w:rsidR="00CC05A8" w:rsidRDefault="00BD1D0E">
                  <w:pPr>
                    <w:numPr>
                      <w:ilvl w:val="0"/>
                      <w:numId w:val="35"/>
                    </w:numPr>
                    <w:jc w:val="both"/>
                    <w:rPr>
                      <w:rFonts w:ascii="Arial" w:hAnsi="Arial" w:cs="Arial"/>
                      <w:color w:val="000000"/>
                      <w:sz w:val="18"/>
                      <w:szCs w:val="18"/>
                    </w:rPr>
                  </w:pPr>
                  <w:r>
                    <w:rPr>
                      <w:rFonts w:ascii="Arial" w:hAnsi="Arial" w:cs="Arial"/>
                      <w:color w:val="000000"/>
                      <w:sz w:val="18"/>
                      <w:szCs w:val="18"/>
                    </w:rPr>
                    <w:t>pride dobavitelj v takšno finančno situacijo, ki bi mu onemogočila izvedbo pogodbenih obveznosti;</w:t>
                  </w:r>
                </w:p>
                <w:p w:rsidR="00CC05A8" w:rsidRDefault="00BD1D0E">
                  <w:pPr>
                    <w:numPr>
                      <w:ilvl w:val="0"/>
                      <w:numId w:val="35"/>
                    </w:numPr>
                    <w:jc w:val="both"/>
                    <w:rPr>
                      <w:rFonts w:ascii="Arial" w:hAnsi="Arial" w:cs="Arial"/>
                      <w:color w:val="000000"/>
                      <w:sz w:val="18"/>
                      <w:szCs w:val="18"/>
                    </w:rPr>
                  </w:pPr>
                  <w:r>
                    <w:rPr>
                      <w:rFonts w:ascii="Arial" w:hAnsi="Arial" w:cs="Arial"/>
                      <w:color w:val="000000"/>
                      <w:sz w:val="18"/>
                      <w:szCs w:val="18"/>
                    </w:rPr>
                    <w:t>dobavitelj  po svoji krivdi v roku 14 dni od veljavnosti pogodbe in uvedbe v delo ne prične z delom;</w:t>
                  </w:r>
                </w:p>
                <w:p w:rsidR="00CC05A8" w:rsidRDefault="00BD1D0E">
                  <w:pPr>
                    <w:numPr>
                      <w:ilvl w:val="0"/>
                      <w:numId w:val="35"/>
                    </w:numPr>
                    <w:jc w:val="both"/>
                    <w:rPr>
                      <w:rFonts w:ascii="Arial" w:hAnsi="Arial" w:cs="Arial"/>
                      <w:color w:val="000000"/>
                      <w:sz w:val="18"/>
                      <w:szCs w:val="18"/>
                    </w:rPr>
                  </w:pPr>
                  <w:r>
                    <w:rPr>
                      <w:rFonts w:ascii="Arial" w:hAnsi="Arial" w:cs="Arial"/>
                      <w:color w:val="000000"/>
                      <w:sz w:val="18"/>
                      <w:szCs w:val="18"/>
                    </w:rPr>
                    <w:t>dobavitelj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CC05A8" w:rsidRDefault="00CC05A8"/>
          <w:p w:rsidR="00CC05A8" w:rsidRDefault="00BD1D0E">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962"/>
            </w:tblGrid>
            <w:tr w:rsidR="00CC05A8">
              <w:tc>
                <w:tcPr>
                  <w:tcW w:w="0" w:type="auto"/>
                  <w:tcMar>
                    <w:top w:w="0" w:type="auto"/>
                    <w:bottom w:w="0" w:type="auto"/>
                  </w:tcMar>
                </w:tcPr>
                <w:p w:rsidR="00CC05A8" w:rsidRDefault="00BD1D0E">
                  <w:pPr>
                    <w:numPr>
                      <w:ilvl w:val="0"/>
                      <w:numId w:val="36"/>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CC05A8" w:rsidRDefault="00BD1D0E">
                  <w:pPr>
                    <w:numPr>
                      <w:ilvl w:val="0"/>
                      <w:numId w:val="36"/>
                    </w:numPr>
                    <w:jc w:val="both"/>
                    <w:rPr>
                      <w:rFonts w:ascii="Arial" w:hAnsi="Arial" w:cs="Arial"/>
                      <w:color w:val="000000"/>
                      <w:sz w:val="18"/>
                      <w:szCs w:val="18"/>
                    </w:rPr>
                  </w:pPr>
                  <w:r>
                    <w:rPr>
                      <w:rFonts w:ascii="Arial" w:hAnsi="Arial" w:cs="Arial"/>
                      <w:color w:val="000000"/>
                      <w:sz w:val="18"/>
                      <w:szCs w:val="18"/>
                    </w:rPr>
                    <w:t>v času oddaje javnega naročila je bil dobavitelj  v enem od položajev, zaradi katerega bi ga naročnik moral izključiti iz postopka javnega naročanja, pa s tem dejstvom naročnik ni bil seznanjen v postopku javnega naročanja;</w:t>
                  </w:r>
                </w:p>
                <w:p w:rsidR="00CC05A8" w:rsidRDefault="00BD1D0E">
                  <w:pPr>
                    <w:numPr>
                      <w:ilvl w:val="0"/>
                      <w:numId w:val="36"/>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dobavitelju.</w:t>
                  </w:r>
                </w:p>
              </w:tc>
            </w:tr>
          </w:tbl>
          <w:p w:rsidR="00CC05A8" w:rsidRDefault="00CC05A8"/>
          <w:p w:rsidR="00CC05A8" w:rsidRDefault="00BD1D0E">
            <w:pPr>
              <w:spacing w:before="225" w:after="225"/>
              <w:jc w:val="both"/>
            </w:pPr>
            <w:r>
              <w:rPr>
                <w:rFonts w:ascii="Arial" w:hAnsi="Arial" w:cs="Arial"/>
                <w:color w:val="000000"/>
                <w:sz w:val="18"/>
                <w:szCs w:val="18"/>
              </w:rPr>
              <w:t>Odstop od pogodbe učinkuje z dnem, ko izvajalec prejme pisno izjavo naročnika o odstopu.</w:t>
            </w:r>
          </w:p>
          <w:p w:rsidR="00CC05A8" w:rsidRDefault="00BD1D0E">
            <w:pPr>
              <w:spacing w:before="225" w:after="225"/>
              <w:jc w:val="both"/>
            </w:pPr>
            <w:r>
              <w:rPr>
                <w:rFonts w:ascii="Arial" w:hAnsi="Arial" w:cs="Arial"/>
                <w:color w:val="000000"/>
                <w:sz w:val="18"/>
                <w:szCs w:val="18"/>
              </w:rPr>
              <w:t xml:space="preserve">Pogodba preneha veljati, če je naročnik seznanjen, da je pristojni državni organ ali sodišče s pravnomočno odločitvijo ugotovilo kršitev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pogodbe o izvedbi javnega naročila ali njegovega podizvajalca. Izvajalec je dolžan pisno obvestiti naročnika o ugotovljeni kršitvi najkasneje v roku 5 delovnih dneh od pravnomočnosti odločitve državnega organa ali sodišča o kršitvah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pogodbe o izvedbi javnega naročila ali njegovega podizvajalca.</w:t>
            </w:r>
          </w:p>
          <w:p w:rsidR="00CC05A8" w:rsidRDefault="00BD1D0E">
            <w:pPr>
              <w:spacing w:before="225" w:after="225"/>
              <w:jc w:val="both"/>
            </w:pPr>
            <w:r>
              <w:rPr>
                <w:rFonts w:ascii="Arial" w:hAnsi="Arial" w:cs="Arial"/>
                <w:color w:val="000000"/>
                <w:sz w:val="18"/>
                <w:szCs w:val="18"/>
              </w:rPr>
              <w:t xml:space="preserve">Naročnik lahko odstopi od pogodbe brez odpovednega roka, če izvajalec večkrat zamuja s svojimi aktivnostmi, ne izpolni svojih obveznosti ali izpolni svojo obveznost, ki pa je v bistvenih delih v nasprotju z zahtevami </w:t>
            </w:r>
            <w:r>
              <w:rPr>
                <w:rFonts w:ascii="Arial" w:hAnsi="Arial" w:cs="Arial"/>
                <w:color w:val="000000"/>
                <w:sz w:val="18"/>
                <w:szCs w:val="18"/>
              </w:rPr>
              <w:lastRenderedPageBreak/>
              <w:t>naročnika, ne glede na določilo prvega odstavka tega člena.</w:t>
            </w:r>
          </w:p>
          <w:p w:rsidR="00CC05A8" w:rsidRDefault="00BD1D0E">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CC05A8" w:rsidRDefault="00BD1D0E">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CC05A8" w:rsidRDefault="00BD1D0E">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CC05A8" w:rsidRDefault="00BD1D0E">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CC05A8" w:rsidRDefault="00BD1D0E">
            <w:pPr>
              <w:spacing w:before="225" w:after="225"/>
              <w:jc w:val="both"/>
            </w:pPr>
            <w:r>
              <w:rPr>
                <w:rFonts w:ascii="Arial" w:hAnsi="Arial" w:cs="Arial"/>
                <w:color w:val="000000"/>
                <w:sz w:val="18"/>
                <w:szCs w:val="18"/>
              </w:rPr>
              <w:t>Odstop od pogodbe učinkuje z dnem, ko izvajalec prejme pisno izjavo naročnika o odstopu.</w:t>
            </w:r>
          </w:p>
          <w:p w:rsidR="00CC05A8" w:rsidRDefault="00BD1D0E">
            <w:pPr>
              <w:spacing w:before="225" w:after="225"/>
              <w:jc w:val="both"/>
            </w:pPr>
            <w:r>
              <w:rPr>
                <w:rFonts w:ascii="Arial" w:hAnsi="Arial" w:cs="Arial"/>
                <w:color w:val="000000"/>
                <w:sz w:val="18"/>
                <w:szCs w:val="18"/>
              </w:rPr>
              <w:t>Naročnik bo istočasno z odstopom od pogodbe zaradi kršitev pogodbe s strani dobavitelja, pričel s postopki za unovčenje zavarovanja za dobro izvedbo pogodbenih obveznosti.</w:t>
            </w:r>
          </w:p>
        </w:tc>
      </w:tr>
    </w:tbl>
    <w:p w:rsidR="00CC05A8" w:rsidRDefault="00BD1D0E">
      <w:pPr>
        <w:spacing w:before="225" w:after="225" w:line="240" w:lineRule="auto"/>
        <w:jc w:val="both"/>
      </w:pPr>
      <w:r>
        <w:rPr>
          <w:rFonts w:ascii="Arial" w:hAnsi="Arial" w:cs="Arial"/>
          <w:b/>
          <w:bCs/>
          <w:color w:val="000000"/>
          <w:sz w:val="18"/>
          <w:szCs w:val="18"/>
        </w:rPr>
        <w:lastRenderedPageBreak/>
        <w:t>XIII. PROTIKORUPCIJSKA KLAVZULA</w:t>
      </w:r>
    </w:p>
    <w:p w:rsidR="00CC05A8" w:rsidRDefault="00BD1D0E">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CC05A8" w:rsidRDefault="00BD1D0E">
            <w:pPr>
              <w:spacing w:before="225" w:after="225"/>
              <w:ind w:left="360"/>
              <w:jc w:val="both"/>
            </w:pPr>
            <w:r>
              <w:rPr>
                <w:rFonts w:ascii="Arial" w:hAnsi="Arial" w:cs="Arial"/>
                <w:color w:val="000000"/>
                <w:sz w:val="18"/>
                <w:szCs w:val="18"/>
              </w:rPr>
              <w:t>-pridobitev posla ali</w:t>
            </w:r>
          </w:p>
          <w:p w:rsidR="00CC05A8" w:rsidRDefault="00BD1D0E">
            <w:pPr>
              <w:spacing w:before="225" w:after="225"/>
              <w:ind w:left="360"/>
              <w:jc w:val="both"/>
            </w:pPr>
            <w:r>
              <w:rPr>
                <w:rFonts w:ascii="Arial" w:hAnsi="Arial" w:cs="Arial"/>
                <w:color w:val="000000"/>
                <w:sz w:val="18"/>
                <w:szCs w:val="18"/>
              </w:rPr>
              <w:t>-sklenitev posla pod ugodnejšimi pogoji ali</w:t>
            </w:r>
          </w:p>
          <w:p w:rsidR="00CC05A8" w:rsidRDefault="00BD1D0E">
            <w:pPr>
              <w:spacing w:before="225" w:after="225"/>
              <w:ind w:left="360"/>
              <w:jc w:val="both"/>
            </w:pPr>
            <w:r>
              <w:rPr>
                <w:rFonts w:ascii="Arial" w:hAnsi="Arial" w:cs="Arial"/>
                <w:color w:val="000000"/>
                <w:sz w:val="18"/>
                <w:szCs w:val="18"/>
              </w:rPr>
              <w:t>-za opustitev dolžnega nadzora nad izvajanjem pogodbenih obveznosti ali</w:t>
            </w:r>
          </w:p>
          <w:p w:rsidR="00CC05A8" w:rsidRDefault="00BD1D0E">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CC05A8" w:rsidRDefault="00BD1D0E">
            <w:pPr>
              <w:spacing w:before="225" w:after="225"/>
              <w:jc w:val="both"/>
            </w:pPr>
            <w:r>
              <w:rPr>
                <w:rFonts w:ascii="Arial" w:hAnsi="Arial" w:cs="Arial"/>
                <w:color w:val="000000"/>
                <w:sz w:val="18"/>
                <w:szCs w:val="18"/>
              </w:rPr>
              <w:t>je nična</w:t>
            </w:r>
          </w:p>
          <w:p w:rsidR="00CC05A8" w:rsidRDefault="00CC05A8">
            <w:pPr>
              <w:spacing w:before="225" w:after="225"/>
              <w:jc w:val="center"/>
            </w:pPr>
          </w:p>
        </w:tc>
      </w:tr>
    </w:tbl>
    <w:p w:rsidR="00CC05A8" w:rsidRDefault="00BD1D0E">
      <w:pPr>
        <w:spacing w:before="225" w:after="225" w:line="240" w:lineRule="auto"/>
        <w:jc w:val="both"/>
      </w:pPr>
      <w:r>
        <w:rPr>
          <w:rFonts w:ascii="Arial" w:hAnsi="Arial" w:cs="Arial"/>
          <w:b/>
          <w:bCs/>
          <w:color w:val="000000"/>
          <w:sz w:val="18"/>
          <w:szCs w:val="18"/>
        </w:rPr>
        <w:t>XIV. KONČNE DOLOČBE</w:t>
      </w:r>
    </w:p>
    <w:p w:rsidR="00CC05A8" w:rsidRDefault="00BD1D0E">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Pogodbeni stranki se obvezujeta, da bosta naredili vse, kar je potrebno za izvršitev pogodbe in da bosta ravnali s skrbnostjo dobrega gospodarja. </w:t>
            </w:r>
          </w:p>
          <w:p w:rsidR="00CC05A8" w:rsidRDefault="00BD1D0E">
            <w:pPr>
              <w:spacing w:before="225" w:after="225"/>
              <w:jc w:val="both"/>
            </w:pPr>
            <w:r>
              <w:rPr>
                <w:rFonts w:ascii="Arial" w:hAnsi="Arial" w:cs="Arial"/>
                <w:color w:val="000000"/>
                <w:sz w:val="18"/>
                <w:szCs w:val="18"/>
              </w:rPr>
              <w:t>Vse morebitne spremembe po tej pogodbi  pogodbeni stranki dogovorita pisno, z aneksom k tej pogodbi.</w:t>
            </w:r>
          </w:p>
        </w:tc>
      </w:tr>
    </w:tbl>
    <w:p w:rsidR="00CC05A8" w:rsidRDefault="00BD1D0E">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p w:rsidR="00CC05A8" w:rsidRDefault="00BD1D0E">
            <w:pPr>
              <w:spacing w:before="225" w:after="225"/>
              <w:jc w:val="both"/>
            </w:pPr>
            <w:r>
              <w:rPr>
                <w:rFonts w:ascii="Arial" w:hAnsi="Arial" w:cs="Arial"/>
                <w:color w:val="000000"/>
                <w:sz w:val="18"/>
                <w:szCs w:val="18"/>
              </w:rPr>
              <w:t>Pri tolmačenju te pogodbe in reševanju sporov se poleg te pogodbe in Obligacijskega zakonika upoštevajo še razpisna dokumentacija, ponudbena dokumentacija in obvestilo ponudnikom o oddaji javnega naročila.</w:t>
            </w:r>
          </w:p>
        </w:tc>
      </w:tr>
    </w:tbl>
    <w:p w:rsidR="00CC05A8" w:rsidRDefault="00BD1D0E">
      <w:pPr>
        <w:spacing w:after="0" w:line="240" w:lineRule="auto"/>
        <w:jc w:val="center"/>
      </w:pPr>
      <w:r>
        <w:rPr>
          <w:rFonts w:ascii="Arial" w:hAnsi="Arial" w:cs="Arial"/>
          <w:b/>
          <w:bCs/>
          <w:color w:val="000000"/>
          <w:sz w:val="18"/>
          <w:szCs w:val="18"/>
        </w:rPr>
        <w:lastRenderedPageBreak/>
        <w:t>23.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Ta pogodba se sklepa za obdobje cca. 14 mesecev in sicer od ……………….. do ………………………….</w:t>
            </w:r>
          </w:p>
          <w:p w:rsidR="00CC05A8" w:rsidRDefault="00BD1D0E">
            <w:pPr>
              <w:spacing w:before="225" w:after="225"/>
              <w:jc w:val="both"/>
            </w:pPr>
            <w:r>
              <w:rPr>
                <w:rFonts w:ascii="Arial" w:hAnsi="Arial" w:cs="Arial"/>
                <w:color w:val="000000"/>
                <w:sz w:val="18"/>
                <w:szCs w:val="18"/>
              </w:rPr>
              <w:t>in začne veljati z dnem podpisa obeh pogodbenih strank in ko izvajalec naročniku predloži zavarovanje za dobro izvedbo pogodbenih obveznosti.</w:t>
            </w:r>
          </w:p>
        </w:tc>
      </w:tr>
    </w:tbl>
    <w:p w:rsidR="00CC05A8" w:rsidRDefault="00BD1D0E">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9178"/>
      </w:tblGrid>
      <w:tr w:rsidR="00CC05A8">
        <w:tc>
          <w:tcPr>
            <w:tcW w:w="0" w:type="auto"/>
            <w:tcMar>
              <w:top w:w="0" w:type="auto"/>
              <w:bottom w:w="0" w:type="auto"/>
            </w:tcMar>
          </w:tcPr>
          <w:p w:rsidR="00CC05A8" w:rsidRDefault="00BD1D0E">
            <w:pPr>
              <w:spacing w:before="225" w:after="225"/>
              <w:jc w:val="both"/>
            </w:pPr>
            <w:r>
              <w:rPr>
                <w:rFonts w:ascii="Arial" w:hAnsi="Arial" w:cs="Arial"/>
                <w:color w:val="000000"/>
                <w:sz w:val="18"/>
                <w:szCs w:val="18"/>
              </w:rPr>
              <w:t>Pogodba je sestavljena in podpisana v dveh (2) enakih izvodih, od katerih dobavitelj prejme en (1) izvod in naročnik en (1) izvod.</w:t>
            </w:r>
          </w:p>
        </w:tc>
      </w:tr>
    </w:tbl>
    <w:p w:rsidR="00CC05A8" w:rsidRDefault="00BD1D0E">
      <w:pPr>
        <w:spacing w:before="975" w:after="225" w:line="240" w:lineRule="auto"/>
        <w:jc w:val="both"/>
      </w:pPr>
      <w:r>
        <w:rPr>
          <w:rFonts w:ascii="Arial" w:hAnsi="Arial" w:cs="Arial"/>
          <w:color w:val="000000"/>
          <w:sz w:val="18"/>
          <w:szCs w:val="18"/>
        </w:rPr>
        <w:t>V/na ________________, dne ________________</w:t>
      </w:r>
    </w:p>
    <w:sectPr w:rsidR="00CC05A8"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0A9" w:rsidRDefault="00C170A9" w:rsidP="006975C6">
      <w:pPr>
        <w:spacing w:after="0" w:line="240" w:lineRule="auto"/>
      </w:pPr>
      <w:r>
        <w:separator/>
      </w:r>
    </w:p>
  </w:endnote>
  <w:endnote w:type="continuationSeparator" w:id="0">
    <w:p w:rsidR="00C170A9" w:rsidRDefault="00C170A9"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C3" w:rsidRDefault="00584DC3"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C3" w:rsidRDefault="00584DC3" w:rsidP="00584DC3">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C3" w:rsidRDefault="00584DC3" w:rsidP="00584DC3">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C3" w:rsidRPr="006F1DA5" w:rsidRDefault="00584DC3" w:rsidP="00584DC3">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857117">
          <w:rPr>
            <w:rFonts w:ascii="Arial" w:hAnsi="Arial" w:cs="Arial"/>
            <w:noProof/>
          </w:rPr>
          <w:t>21</w:t>
        </w:r>
        <w:r w:rsidRPr="006F1DA5">
          <w:rPr>
            <w:rFonts w:ascii="Arial" w:hAnsi="Arial" w:cs="Arial"/>
            <w:noProof/>
          </w:rPr>
          <w:fldChar w:fldCharType="end"/>
        </w:r>
      </w:sdtContent>
    </w:sdt>
  </w:p>
  <w:p w:rsidR="00584DC3" w:rsidRDefault="00584DC3"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C3" w:rsidRDefault="00584DC3" w:rsidP="00584DC3">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C3" w:rsidRDefault="00584DC3" w:rsidP="00584DC3">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C3" w:rsidRDefault="00584DC3" w:rsidP="00584DC3">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C3" w:rsidRDefault="00584DC3" w:rsidP="00584DC3">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C3" w:rsidRDefault="00584DC3" w:rsidP="00584DC3">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C3" w:rsidRDefault="00584DC3" w:rsidP="00584DC3">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C3" w:rsidRDefault="00584DC3" w:rsidP="00584DC3">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0A9" w:rsidRDefault="00C170A9" w:rsidP="006975C6">
      <w:pPr>
        <w:spacing w:after="0" w:line="240" w:lineRule="auto"/>
      </w:pPr>
      <w:r>
        <w:separator/>
      </w:r>
    </w:p>
  </w:footnote>
  <w:footnote w:type="continuationSeparator" w:id="0">
    <w:p w:rsidR="00C170A9" w:rsidRDefault="00C170A9"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584DC3" w:rsidRPr="006F1DA5" w:rsidTr="00584DC3">
      <w:trPr>
        <w:trHeight w:val="1268"/>
      </w:trPr>
      <w:tc>
        <w:tcPr>
          <w:tcW w:w="1668" w:type="dxa"/>
        </w:tcPr>
        <w:p w:rsidR="00584DC3" w:rsidRPr="006F1DA5" w:rsidRDefault="00584DC3" w:rsidP="00584D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584DC3" w:rsidRPr="006F1DA5" w:rsidRDefault="00584DC3" w:rsidP="00584DC3">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584DC3" w:rsidRPr="006F1DA5" w:rsidRDefault="00584DC3" w:rsidP="00584DC3">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584DC3" w:rsidRPr="006F1DA5" w:rsidRDefault="00584DC3" w:rsidP="00584DC3">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584DC3" w:rsidRPr="006F1DA5" w:rsidRDefault="00584DC3" w:rsidP="00584DC3">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584DC3" w:rsidRPr="006F1DA5" w:rsidRDefault="00584DC3" w:rsidP="00584DC3">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584DC3" w:rsidRPr="006F1DA5" w:rsidRDefault="00584DC3" w:rsidP="00584D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584DC3" w:rsidRDefault="00584DC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584DC3" w:rsidRPr="006F1DA5" w:rsidTr="00B169F3">
      <w:trPr>
        <w:trHeight w:val="1268"/>
      </w:trPr>
      <w:tc>
        <w:tcPr>
          <w:tcW w:w="1668" w:type="dxa"/>
        </w:tcPr>
        <w:p w:rsidR="00584DC3" w:rsidRPr="006F1DA5" w:rsidRDefault="00584DC3"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584DC3" w:rsidRPr="006F1DA5" w:rsidRDefault="00584DC3"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584DC3" w:rsidRPr="006F1DA5" w:rsidRDefault="00584DC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584DC3" w:rsidRPr="006F1DA5" w:rsidRDefault="00584DC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584DC3" w:rsidRPr="006F1DA5" w:rsidRDefault="00584DC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584DC3" w:rsidRPr="006F1DA5" w:rsidRDefault="00584DC3"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584DC3" w:rsidRPr="006F1DA5" w:rsidRDefault="00584DC3"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584DC3" w:rsidRPr="006F1DA5" w:rsidRDefault="00584DC3"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E5FCF"/>
    <w:multiLevelType w:val="hybridMultilevel"/>
    <w:tmpl w:val="87A679AA"/>
    <w:lvl w:ilvl="0" w:tplc="E26AA84A">
      <w:start w:val="1"/>
      <w:numFmt w:val="bullet"/>
      <w:lvlText w:val=""/>
      <w:lvlJc w:val="left"/>
      <w:pPr>
        <w:ind w:left="720" w:hanging="360"/>
      </w:pPr>
      <w:rPr>
        <w:rFonts w:ascii="Symbol" w:hAnsi="Symbol" w:cs="Symbol" w:hint="default"/>
        <w:sz w:val="18"/>
        <w:szCs w:val="18"/>
      </w:rPr>
    </w:lvl>
    <w:lvl w:ilvl="1" w:tplc="9612BB8C">
      <w:start w:val="1"/>
      <w:numFmt w:val="bullet"/>
      <w:lvlText w:val="o"/>
      <w:lvlJc w:val="left"/>
      <w:pPr>
        <w:ind w:left="1440" w:hanging="360"/>
      </w:pPr>
      <w:rPr>
        <w:rFonts w:ascii="Courier New" w:hAnsi="Courier New" w:cs="Courier New" w:hint="default"/>
      </w:rPr>
    </w:lvl>
    <w:lvl w:ilvl="2" w:tplc="67C0B402">
      <w:start w:val="1"/>
      <w:numFmt w:val="bullet"/>
      <w:lvlText w:val=""/>
      <w:lvlJc w:val="left"/>
      <w:pPr>
        <w:ind w:left="2160" w:hanging="360"/>
      </w:pPr>
      <w:rPr>
        <w:rFonts w:ascii="Wingdings" w:hAnsi="Wingdings" w:cs="Wingdings" w:hint="default"/>
      </w:rPr>
    </w:lvl>
    <w:lvl w:ilvl="3" w:tplc="302ED076">
      <w:start w:val="1"/>
      <w:numFmt w:val="bullet"/>
      <w:lvlText w:val=""/>
      <w:lvlJc w:val="left"/>
      <w:pPr>
        <w:ind w:left="2880" w:hanging="360"/>
      </w:pPr>
      <w:rPr>
        <w:rFonts w:ascii="Symbol" w:hAnsi="Symbol" w:cs="Symbol" w:hint="default"/>
      </w:rPr>
    </w:lvl>
    <w:lvl w:ilvl="4" w:tplc="F58A396A">
      <w:start w:val="1"/>
      <w:numFmt w:val="bullet"/>
      <w:lvlText w:val="o"/>
      <w:lvlJc w:val="left"/>
      <w:pPr>
        <w:ind w:left="3600" w:hanging="360"/>
      </w:pPr>
      <w:rPr>
        <w:rFonts w:ascii="Courier New" w:hAnsi="Courier New" w:cs="Courier New" w:hint="default"/>
      </w:rPr>
    </w:lvl>
    <w:lvl w:ilvl="5" w:tplc="083E6DF0">
      <w:start w:val="1"/>
      <w:numFmt w:val="bullet"/>
      <w:lvlText w:val=""/>
      <w:lvlJc w:val="left"/>
      <w:pPr>
        <w:ind w:left="4320" w:hanging="360"/>
      </w:pPr>
      <w:rPr>
        <w:rFonts w:ascii="Wingdings" w:hAnsi="Wingdings" w:cs="Wingdings" w:hint="default"/>
      </w:rPr>
    </w:lvl>
    <w:lvl w:ilvl="6" w:tplc="319215D4">
      <w:start w:val="1"/>
      <w:numFmt w:val="bullet"/>
      <w:lvlText w:val=""/>
      <w:lvlJc w:val="left"/>
      <w:pPr>
        <w:ind w:left="5040" w:hanging="360"/>
      </w:pPr>
      <w:rPr>
        <w:rFonts w:ascii="Symbol" w:hAnsi="Symbol" w:cs="Symbol" w:hint="default"/>
      </w:rPr>
    </w:lvl>
    <w:lvl w:ilvl="7" w:tplc="B910447A">
      <w:start w:val="1"/>
      <w:numFmt w:val="bullet"/>
      <w:lvlText w:val="o"/>
      <w:lvlJc w:val="left"/>
      <w:pPr>
        <w:ind w:left="5760" w:hanging="360"/>
      </w:pPr>
      <w:rPr>
        <w:rFonts w:ascii="Courier New" w:hAnsi="Courier New" w:cs="Courier New" w:hint="default"/>
      </w:rPr>
    </w:lvl>
    <w:lvl w:ilvl="8" w:tplc="8E84F370">
      <w:start w:val="1"/>
      <w:numFmt w:val="bullet"/>
      <w:lvlText w:val=""/>
      <w:lvlJc w:val="left"/>
      <w:pPr>
        <w:ind w:left="6480" w:hanging="360"/>
      </w:pPr>
      <w:rPr>
        <w:rFonts w:ascii="Wingdings" w:hAnsi="Wingdings" w:cs="Wingdings" w:hint="default"/>
      </w:rPr>
    </w:lvl>
  </w:abstractNum>
  <w:abstractNum w:abstractNumId="1" w15:restartNumberingAfterBreak="0">
    <w:nsid w:val="109567A8"/>
    <w:multiLevelType w:val="hybridMultilevel"/>
    <w:tmpl w:val="CBE80128"/>
    <w:lvl w:ilvl="0" w:tplc="D3B2FF58">
      <w:start w:val="1"/>
      <w:numFmt w:val="bullet"/>
      <w:lvlText w:val=""/>
      <w:lvlJc w:val="left"/>
      <w:pPr>
        <w:ind w:left="720" w:hanging="360"/>
      </w:pPr>
      <w:rPr>
        <w:rFonts w:ascii="Symbol" w:hAnsi="Symbol" w:cs="Symbol" w:hint="default"/>
        <w:sz w:val="18"/>
        <w:szCs w:val="18"/>
      </w:rPr>
    </w:lvl>
    <w:lvl w:ilvl="1" w:tplc="653C433E">
      <w:start w:val="1"/>
      <w:numFmt w:val="bullet"/>
      <w:lvlText w:val="o"/>
      <w:lvlJc w:val="left"/>
      <w:pPr>
        <w:ind w:left="1440" w:hanging="360"/>
      </w:pPr>
      <w:rPr>
        <w:rFonts w:ascii="Courier New" w:hAnsi="Courier New" w:cs="Courier New" w:hint="default"/>
      </w:rPr>
    </w:lvl>
    <w:lvl w:ilvl="2" w:tplc="14E84732">
      <w:start w:val="1"/>
      <w:numFmt w:val="bullet"/>
      <w:lvlText w:val=""/>
      <w:lvlJc w:val="left"/>
      <w:pPr>
        <w:ind w:left="2160" w:hanging="360"/>
      </w:pPr>
      <w:rPr>
        <w:rFonts w:ascii="Wingdings" w:hAnsi="Wingdings" w:cs="Wingdings" w:hint="default"/>
      </w:rPr>
    </w:lvl>
    <w:lvl w:ilvl="3" w:tplc="98C2C30E">
      <w:start w:val="1"/>
      <w:numFmt w:val="bullet"/>
      <w:lvlText w:val=""/>
      <w:lvlJc w:val="left"/>
      <w:pPr>
        <w:ind w:left="2880" w:hanging="360"/>
      </w:pPr>
      <w:rPr>
        <w:rFonts w:ascii="Symbol" w:hAnsi="Symbol" w:cs="Symbol" w:hint="default"/>
      </w:rPr>
    </w:lvl>
    <w:lvl w:ilvl="4" w:tplc="9E9AF5D8">
      <w:start w:val="1"/>
      <w:numFmt w:val="bullet"/>
      <w:lvlText w:val="o"/>
      <w:lvlJc w:val="left"/>
      <w:pPr>
        <w:ind w:left="3600" w:hanging="360"/>
      </w:pPr>
      <w:rPr>
        <w:rFonts w:ascii="Courier New" w:hAnsi="Courier New" w:cs="Courier New" w:hint="default"/>
      </w:rPr>
    </w:lvl>
    <w:lvl w:ilvl="5" w:tplc="011E30CA">
      <w:start w:val="1"/>
      <w:numFmt w:val="bullet"/>
      <w:lvlText w:val=""/>
      <w:lvlJc w:val="left"/>
      <w:pPr>
        <w:ind w:left="4320" w:hanging="360"/>
      </w:pPr>
      <w:rPr>
        <w:rFonts w:ascii="Wingdings" w:hAnsi="Wingdings" w:cs="Wingdings" w:hint="default"/>
      </w:rPr>
    </w:lvl>
    <w:lvl w:ilvl="6" w:tplc="248A0630">
      <w:start w:val="1"/>
      <w:numFmt w:val="bullet"/>
      <w:lvlText w:val=""/>
      <w:lvlJc w:val="left"/>
      <w:pPr>
        <w:ind w:left="5040" w:hanging="360"/>
      </w:pPr>
      <w:rPr>
        <w:rFonts w:ascii="Symbol" w:hAnsi="Symbol" w:cs="Symbol" w:hint="default"/>
      </w:rPr>
    </w:lvl>
    <w:lvl w:ilvl="7" w:tplc="97760D06">
      <w:start w:val="1"/>
      <w:numFmt w:val="bullet"/>
      <w:lvlText w:val="o"/>
      <w:lvlJc w:val="left"/>
      <w:pPr>
        <w:ind w:left="5760" w:hanging="360"/>
      </w:pPr>
      <w:rPr>
        <w:rFonts w:ascii="Courier New" w:hAnsi="Courier New" w:cs="Courier New" w:hint="default"/>
      </w:rPr>
    </w:lvl>
    <w:lvl w:ilvl="8" w:tplc="0CAEBA90">
      <w:start w:val="1"/>
      <w:numFmt w:val="bullet"/>
      <w:lvlText w:val=""/>
      <w:lvlJc w:val="left"/>
      <w:pPr>
        <w:ind w:left="6480" w:hanging="360"/>
      </w:pPr>
      <w:rPr>
        <w:rFonts w:ascii="Wingdings" w:hAnsi="Wingdings" w:cs="Wingdings" w:hint="default"/>
      </w:rPr>
    </w:lvl>
  </w:abstractNum>
  <w:abstractNum w:abstractNumId="2" w15:restartNumberingAfterBreak="0">
    <w:nsid w:val="14EA0F83"/>
    <w:multiLevelType w:val="hybridMultilevel"/>
    <w:tmpl w:val="713C7070"/>
    <w:lvl w:ilvl="0" w:tplc="D1C869F0">
      <w:start w:val="1"/>
      <w:numFmt w:val="bullet"/>
      <w:lvlText w:val=""/>
      <w:lvlJc w:val="left"/>
      <w:pPr>
        <w:ind w:left="720" w:hanging="360"/>
      </w:pPr>
      <w:rPr>
        <w:rFonts w:ascii="Symbol" w:hAnsi="Symbol" w:cs="Symbol" w:hint="default"/>
        <w:sz w:val="18"/>
        <w:szCs w:val="18"/>
      </w:rPr>
    </w:lvl>
    <w:lvl w:ilvl="1" w:tplc="A84AB642">
      <w:start w:val="1"/>
      <w:numFmt w:val="bullet"/>
      <w:lvlText w:val="o"/>
      <w:lvlJc w:val="left"/>
      <w:pPr>
        <w:ind w:left="1440" w:hanging="360"/>
      </w:pPr>
      <w:rPr>
        <w:rFonts w:ascii="Courier New" w:hAnsi="Courier New" w:cs="Courier New" w:hint="default"/>
      </w:rPr>
    </w:lvl>
    <w:lvl w:ilvl="2" w:tplc="A4DE68BA">
      <w:start w:val="1"/>
      <w:numFmt w:val="bullet"/>
      <w:lvlText w:val=""/>
      <w:lvlJc w:val="left"/>
      <w:pPr>
        <w:ind w:left="2160" w:hanging="360"/>
      </w:pPr>
      <w:rPr>
        <w:rFonts w:ascii="Wingdings" w:hAnsi="Wingdings" w:cs="Wingdings" w:hint="default"/>
      </w:rPr>
    </w:lvl>
    <w:lvl w:ilvl="3" w:tplc="0C02FE14">
      <w:start w:val="1"/>
      <w:numFmt w:val="bullet"/>
      <w:lvlText w:val=""/>
      <w:lvlJc w:val="left"/>
      <w:pPr>
        <w:ind w:left="2880" w:hanging="360"/>
      </w:pPr>
      <w:rPr>
        <w:rFonts w:ascii="Symbol" w:hAnsi="Symbol" w:cs="Symbol" w:hint="default"/>
      </w:rPr>
    </w:lvl>
    <w:lvl w:ilvl="4" w:tplc="DDAEF5A6">
      <w:start w:val="1"/>
      <w:numFmt w:val="bullet"/>
      <w:lvlText w:val="o"/>
      <w:lvlJc w:val="left"/>
      <w:pPr>
        <w:ind w:left="3600" w:hanging="360"/>
      </w:pPr>
      <w:rPr>
        <w:rFonts w:ascii="Courier New" w:hAnsi="Courier New" w:cs="Courier New" w:hint="default"/>
      </w:rPr>
    </w:lvl>
    <w:lvl w:ilvl="5" w:tplc="86E8D472">
      <w:start w:val="1"/>
      <w:numFmt w:val="bullet"/>
      <w:lvlText w:val=""/>
      <w:lvlJc w:val="left"/>
      <w:pPr>
        <w:ind w:left="4320" w:hanging="360"/>
      </w:pPr>
      <w:rPr>
        <w:rFonts w:ascii="Wingdings" w:hAnsi="Wingdings" w:cs="Wingdings" w:hint="default"/>
      </w:rPr>
    </w:lvl>
    <w:lvl w:ilvl="6" w:tplc="ACDAC8AA">
      <w:start w:val="1"/>
      <w:numFmt w:val="bullet"/>
      <w:lvlText w:val=""/>
      <w:lvlJc w:val="left"/>
      <w:pPr>
        <w:ind w:left="5040" w:hanging="360"/>
      </w:pPr>
      <w:rPr>
        <w:rFonts w:ascii="Symbol" w:hAnsi="Symbol" w:cs="Symbol" w:hint="default"/>
      </w:rPr>
    </w:lvl>
    <w:lvl w:ilvl="7" w:tplc="9990AE84">
      <w:start w:val="1"/>
      <w:numFmt w:val="bullet"/>
      <w:lvlText w:val="o"/>
      <w:lvlJc w:val="left"/>
      <w:pPr>
        <w:ind w:left="5760" w:hanging="360"/>
      </w:pPr>
      <w:rPr>
        <w:rFonts w:ascii="Courier New" w:hAnsi="Courier New" w:cs="Courier New" w:hint="default"/>
      </w:rPr>
    </w:lvl>
    <w:lvl w:ilvl="8" w:tplc="8780BEDA">
      <w:start w:val="1"/>
      <w:numFmt w:val="bullet"/>
      <w:lvlText w:val=""/>
      <w:lvlJc w:val="left"/>
      <w:pPr>
        <w:ind w:left="6480" w:hanging="360"/>
      </w:pPr>
      <w:rPr>
        <w:rFonts w:ascii="Wingdings" w:hAnsi="Wingdings" w:cs="Wingdings" w:hint="default"/>
      </w:rPr>
    </w:lvl>
  </w:abstractNum>
  <w:abstractNum w:abstractNumId="3" w15:restartNumberingAfterBreak="0">
    <w:nsid w:val="1B6A66A0"/>
    <w:multiLevelType w:val="hybridMultilevel"/>
    <w:tmpl w:val="B8EE160C"/>
    <w:lvl w:ilvl="0" w:tplc="2206CA80">
      <w:start w:val="1"/>
      <w:numFmt w:val="bullet"/>
      <w:lvlText w:val=""/>
      <w:lvlJc w:val="left"/>
      <w:pPr>
        <w:ind w:left="720" w:hanging="360"/>
      </w:pPr>
      <w:rPr>
        <w:rFonts w:ascii="Symbol" w:hAnsi="Symbol" w:cs="Symbol" w:hint="default"/>
        <w:sz w:val="18"/>
        <w:szCs w:val="18"/>
      </w:rPr>
    </w:lvl>
    <w:lvl w:ilvl="1" w:tplc="10D07B9C">
      <w:start w:val="1"/>
      <w:numFmt w:val="bullet"/>
      <w:lvlText w:val="o"/>
      <w:lvlJc w:val="left"/>
      <w:pPr>
        <w:ind w:left="1440" w:hanging="360"/>
      </w:pPr>
      <w:rPr>
        <w:rFonts w:ascii="Courier New" w:hAnsi="Courier New" w:cs="Courier New" w:hint="default"/>
      </w:rPr>
    </w:lvl>
    <w:lvl w:ilvl="2" w:tplc="7368E2B6">
      <w:start w:val="1"/>
      <w:numFmt w:val="bullet"/>
      <w:lvlText w:val=""/>
      <w:lvlJc w:val="left"/>
      <w:pPr>
        <w:ind w:left="2160" w:hanging="360"/>
      </w:pPr>
      <w:rPr>
        <w:rFonts w:ascii="Wingdings" w:hAnsi="Wingdings" w:cs="Wingdings" w:hint="default"/>
      </w:rPr>
    </w:lvl>
    <w:lvl w:ilvl="3" w:tplc="DB84068E">
      <w:start w:val="1"/>
      <w:numFmt w:val="bullet"/>
      <w:lvlText w:val=""/>
      <w:lvlJc w:val="left"/>
      <w:pPr>
        <w:ind w:left="2880" w:hanging="360"/>
      </w:pPr>
      <w:rPr>
        <w:rFonts w:ascii="Symbol" w:hAnsi="Symbol" w:cs="Symbol" w:hint="default"/>
      </w:rPr>
    </w:lvl>
    <w:lvl w:ilvl="4" w:tplc="DF8EE1E4">
      <w:start w:val="1"/>
      <w:numFmt w:val="bullet"/>
      <w:lvlText w:val="o"/>
      <w:lvlJc w:val="left"/>
      <w:pPr>
        <w:ind w:left="3600" w:hanging="360"/>
      </w:pPr>
      <w:rPr>
        <w:rFonts w:ascii="Courier New" w:hAnsi="Courier New" w:cs="Courier New" w:hint="default"/>
      </w:rPr>
    </w:lvl>
    <w:lvl w:ilvl="5" w:tplc="945283A4">
      <w:start w:val="1"/>
      <w:numFmt w:val="bullet"/>
      <w:lvlText w:val=""/>
      <w:lvlJc w:val="left"/>
      <w:pPr>
        <w:ind w:left="4320" w:hanging="360"/>
      </w:pPr>
      <w:rPr>
        <w:rFonts w:ascii="Wingdings" w:hAnsi="Wingdings" w:cs="Wingdings" w:hint="default"/>
      </w:rPr>
    </w:lvl>
    <w:lvl w:ilvl="6" w:tplc="9612B66C">
      <w:start w:val="1"/>
      <w:numFmt w:val="bullet"/>
      <w:lvlText w:val=""/>
      <w:lvlJc w:val="left"/>
      <w:pPr>
        <w:ind w:left="5040" w:hanging="360"/>
      </w:pPr>
      <w:rPr>
        <w:rFonts w:ascii="Symbol" w:hAnsi="Symbol" w:cs="Symbol" w:hint="default"/>
      </w:rPr>
    </w:lvl>
    <w:lvl w:ilvl="7" w:tplc="BC30FDEE">
      <w:start w:val="1"/>
      <w:numFmt w:val="bullet"/>
      <w:lvlText w:val="o"/>
      <w:lvlJc w:val="left"/>
      <w:pPr>
        <w:ind w:left="5760" w:hanging="360"/>
      </w:pPr>
      <w:rPr>
        <w:rFonts w:ascii="Courier New" w:hAnsi="Courier New" w:cs="Courier New" w:hint="default"/>
      </w:rPr>
    </w:lvl>
    <w:lvl w:ilvl="8" w:tplc="16029160">
      <w:start w:val="1"/>
      <w:numFmt w:val="bullet"/>
      <w:lvlText w:val=""/>
      <w:lvlJc w:val="left"/>
      <w:pPr>
        <w:ind w:left="6480" w:hanging="360"/>
      </w:pPr>
      <w:rPr>
        <w:rFonts w:ascii="Wingdings" w:hAnsi="Wingdings" w:cs="Wingdings" w:hint="default"/>
      </w:rPr>
    </w:lvl>
  </w:abstractNum>
  <w:abstractNum w:abstractNumId="4" w15:restartNumberingAfterBreak="0">
    <w:nsid w:val="1B762FDC"/>
    <w:multiLevelType w:val="hybridMultilevel"/>
    <w:tmpl w:val="977ABAB6"/>
    <w:lvl w:ilvl="0" w:tplc="47E0AEF2">
      <w:start w:val="1"/>
      <w:numFmt w:val="bullet"/>
      <w:lvlText w:val=""/>
      <w:lvlJc w:val="left"/>
      <w:pPr>
        <w:ind w:left="720" w:hanging="360"/>
      </w:pPr>
      <w:rPr>
        <w:rFonts w:ascii="Symbol" w:hAnsi="Symbol" w:cs="Symbol" w:hint="default"/>
        <w:sz w:val="18"/>
        <w:szCs w:val="18"/>
      </w:rPr>
    </w:lvl>
    <w:lvl w:ilvl="1" w:tplc="06789A76">
      <w:start w:val="1"/>
      <w:numFmt w:val="bullet"/>
      <w:lvlText w:val="o"/>
      <w:lvlJc w:val="left"/>
      <w:pPr>
        <w:ind w:left="1440" w:hanging="360"/>
      </w:pPr>
      <w:rPr>
        <w:rFonts w:ascii="Courier New" w:hAnsi="Courier New" w:cs="Courier New" w:hint="default"/>
      </w:rPr>
    </w:lvl>
    <w:lvl w:ilvl="2" w:tplc="313C4F2E">
      <w:start w:val="1"/>
      <w:numFmt w:val="bullet"/>
      <w:lvlText w:val=""/>
      <w:lvlJc w:val="left"/>
      <w:pPr>
        <w:ind w:left="2160" w:hanging="360"/>
      </w:pPr>
      <w:rPr>
        <w:rFonts w:ascii="Wingdings" w:hAnsi="Wingdings" w:cs="Wingdings" w:hint="default"/>
      </w:rPr>
    </w:lvl>
    <w:lvl w:ilvl="3" w:tplc="30EAE9C4">
      <w:start w:val="1"/>
      <w:numFmt w:val="bullet"/>
      <w:lvlText w:val=""/>
      <w:lvlJc w:val="left"/>
      <w:pPr>
        <w:ind w:left="2880" w:hanging="360"/>
      </w:pPr>
      <w:rPr>
        <w:rFonts w:ascii="Symbol" w:hAnsi="Symbol" w:cs="Symbol" w:hint="default"/>
      </w:rPr>
    </w:lvl>
    <w:lvl w:ilvl="4" w:tplc="B4DE2BA0">
      <w:start w:val="1"/>
      <w:numFmt w:val="bullet"/>
      <w:lvlText w:val="o"/>
      <w:lvlJc w:val="left"/>
      <w:pPr>
        <w:ind w:left="3600" w:hanging="360"/>
      </w:pPr>
      <w:rPr>
        <w:rFonts w:ascii="Courier New" w:hAnsi="Courier New" w:cs="Courier New" w:hint="default"/>
      </w:rPr>
    </w:lvl>
    <w:lvl w:ilvl="5" w:tplc="FCD410AC">
      <w:start w:val="1"/>
      <w:numFmt w:val="bullet"/>
      <w:lvlText w:val=""/>
      <w:lvlJc w:val="left"/>
      <w:pPr>
        <w:ind w:left="4320" w:hanging="360"/>
      </w:pPr>
      <w:rPr>
        <w:rFonts w:ascii="Wingdings" w:hAnsi="Wingdings" w:cs="Wingdings" w:hint="default"/>
      </w:rPr>
    </w:lvl>
    <w:lvl w:ilvl="6" w:tplc="F39C6E6E">
      <w:start w:val="1"/>
      <w:numFmt w:val="bullet"/>
      <w:lvlText w:val=""/>
      <w:lvlJc w:val="left"/>
      <w:pPr>
        <w:ind w:left="5040" w:hanging="360"/>
      </w:pPr>
      <w:rPr>
        <w:rFonts w:ascii="Symbol" w:hAnsi="Symbol" w:cs="Symbol" w:hint="default"/>
      </w:rPr>
    </w:lvl>
    <w:lvl w:ilvl="7" w:tplc="08E23814">
      <w:start w:val="1"/>
      <w:numFmt w:val="bullet"/>
      <w:lvlText w:val="o"/>
      <w:lvlJc w:val="left"/>
      <w:pPr>
        <w:ind w:left="5760" w:hanging="360"/>
      </w:pPr>
      <w:rPr>
        <w:rFonts w:ascii="Courier New" w:hAnsi="Courier New" w:cs="Courier New" w:hint="default"/>
      </w:rPr>
    </w:lvl>
    <w:lvl w:ilvl="8" w:tplc="DA883A92">
      <w:start w:val="1"/>
      <w:numFmt w:val="bullet"/>
      <w:lvlText w:val=""/>
      <w:lvlJc w:val="left"/>
      <w:pPr>
        <w:ind w:left="6480" w:hanging="360"/>
      </w:pPr>
      <w:rPr>
        <w:rFonts w:ascii="Wingdings" w:hAnsi="Wingdings" w:cs="Wingdings" w:hint="default"/>
      </w:rPr>
    </w:lvl>
  </w:abstractNum>
  <w:abstractNum w:abstractNumId="5" w15:restartNumberingAfterBreak="0">
    <w:nsid w:val="1DCE2815"/>
    <w:multiLevelType w:val="hybridMultilevel"/>
    <w:tmpl w:val="ADF662C2"/>
    <w:lvl w:ilvl="0" w:tplc="3F40D568">
      <w:start w:val="1"/>
      <w:numFmt w:val="bullet"/>
      <w:lvlText w:val=""/>
      <w:lvlJc w:val="left"/>
      <w:pPr>
        <w:ind w:left="720" w:hanging="360"/>
      </w:pPr>
      <w:rPr>
        <w:rFonts w:ascii="Symbol" w:hAnsi="Symbol" w:cs="Symbol" w:hint="default"/>
        <w:sz w:val="18"/>
        <w:szCs w:val="18"/>
      </w:rPr>
    </w:lvl>
    <w:lvl w:ilvl="1" w:tplc="71C288CC">
      <w:start w:val="1"/>
      <w:numFmt w:val="bullet"/>
      <w:lvlText w:val="o"/>
      <w:lvlJc w:val="left"/>
      <w:pPr>
        <w:ind w:left="1440" w:hanging="360"/>
      </w:pPr>
      <w:rPr>
        <w:rFonts w:ascii="Courier New" w:hAnsi="Courier New" w:cs="Courier New" w:hint="default"/>
      </w:rPr>
    </w:lvl>
    <w:lvl w:ilvl="2" w:tplc="66C03106">
      <w:start w:val="1"/>
      <w:numFmt w:val="bullet"/>
      <w:lvlText w:val=""/>
      <w:lvlJc w:val="left"/>
      <w:pPr>
        <w:ind w:left="2160" w:hanging="360"/>
      </w:pPr>
      <w:rPr>
        <w:rFonts w:ascii="Wingdings" w:hAnsi="Wingdings" w:cs="Wingdings" w:hint="default"/>
      </w:rPr>
    </w:lvl>
    <w:lvl w:ilvl="3" w:tplc="30E29FF0">
      <w:start w:val="1"/>
      <w:numFmt w:val="bullet"/>
      <w:lvlText w:val=""/>
      <w:lvlJc w:val="left"/>
      <w:pPr>
        <w:ind w:left="2880" w:hanging="360"/>
      </w:pPr>
      <w:rPr>
        <w:rFonts w:ascii="Symbol" w:hAnsi="Symbol" w:cs="Symbol" w:hint="default"/>
      </w:rPr>
    </w:lvl>
    <w:lvl w:ilvl="4" w:tplc="59244DD4">
      <w:start w:val="1"/>
      <w:numFmt w:val="bullet"/>
      <w:lvlText w:val="o"/>
      <w:lvlJc w:val="left"/>
      <w:pPr>
        <w:ind w:left="3600" w:hanging="360"/>
      </w:pPr>
      <w:rPr>
        <w:rFonts w:ascii="Courier New" w:hAnsi="Courier New" w:cs="Courier New" w:hint="default"/>
      </w:rPr>
    </w:lvl>
    <w:lvl w:ilvl="5" w:tplc="31561E54">
      <w:start w:val="1"/>
      <w:numFmt w:val="bullet"/>
      <w:lvlText w:val=""/>
      <w:lvlJc w:val="left"/>
      <w:pPr>
        <w:ind w:left="4320" w:hanging="360"/>
      </w:pPr>
      <w:rPr>
        <w:rFonts w:ascii="Wingdings" w:hAnsi="Wingdings" w:cs="Wingdings" w:hint="default"/>
      </w:rPr>
    </w:lvl>
    <w:lvl w:ilvl="6" w:tplc="05669E42">
      <w:start w:val="1"/>
      <w:numFmt w:val="bullet"/>
      <w:lvlText w:val=""/>
      <w:lvlJc w:val="left"/>
      <w:pPr>
        <w:ind w:left="5040" w:hanging="360"/>
      </w:pPr>
      <w:rPr>
        <w:rFonts w:ascii="Symbol" w:hAnsi="Symbol" w:cs="Symbol" w:hint="default"/>
      </w:rPr>
    </w:lvl>
    <w:lvl w:ilvl="7" w:tplc="F9A0203A">
      <w:start w:val="1"/>
      <w:numFmt w:val="bullet"/>
      <w:lvlText w:val="o"/>
      <w:lvlJc w:val="left"/>
      <w:pPr>
        <w:ind w:left="5760" w:hanging="360"/>
      </w:pPr>
      <w:rPr>
        <w:rFonts w:ascii="Courier New" w:hAnsi="Courier New" w:cs="Courier New" w:hint="default"/>
      </w:rPr>
    </w:lvl>
    <w:lvl w:ilvl="8" w:tplc="D5D873FA">
      <w:start w:val="1"/>
      <w:numFmt w:val="bullet"/>
      <w:lvlText w:val=""/>
      <w:lvlJc w:val="left"/>
      <w:pPr>
        <w:ind w:left="6480" w:hanging="360"/>
      </w:pPr>
      <w:rPr>
        <w:rFonts w:ascii="Wingdings" w:hAnsi="Wingdings" w:cs="Wingdings" w:hint="default"/>
      </w:rPr>
    </w:lvl>
  </w:abstractNum>
  <w:abstractNum w:abstractNumId="6" w15:restartNumberingAfterBreak="0">
    <w:nsid w:val="22CF206E"/>
    <w:multiLevelType w:val="hybridMultilevel"/>
    <w:tmpl w:val="BDB680A8"/>
    <w:lvl w:ilvl="0" w:tplc="453A138E">
      <w:start w:val="1"/>
      <w:numFmt w:val="bullet"/>
      <w:lvlText w:val=""/>
      <w:lvlJc w:val="left"/>
      <w:pPr>
        <w:ind w:left="720" w:hanging="360"/>
      </w:pPr>
      <w:rPr>
        <w:rFonts w:ascii="Symbol" w:hAnsi="Symbol" w:cs="Symbol" w:hint="default"/>
        <w:sz w:val="18"/>
        <w:szCs w:val="18"/>
      </w:rPr>
    </w:lvl>
    <w:lvl w:ilvl="1" w:tplc="B34A9F3E">
      <w:start w:val="1"/>
      <w:numFmt w:val="bullet"/>
      <w:lvlText w:val="o"/>
      <w:lvlJc w:val="left"/>
      <w:pPr>
        <w:ind w:left="1440" w:hanging="360"/>
      </w:pPr>
      <w:rPr>
        <w:rFonts w:ascii="Courier New" w:hAnsi="Courier New" w:cs="Courier New" w:hint="default"/>
      </w:rPr>
    </w:lvl>
    <w:lvl w:ilvl="2" w:tplc="94A27C9C">
      <w:start w:val="1"/>
      <w:numFmt w:val="bullet"/>
      <w:lvlText w:val=""/>
      <w:lvlJc w:val="left"/>
      <w:pPr>
        <w:ind w:left="2160" w:hanging="360"/>
      </w:pPr>
      <w:rPr>
        <w:rFonts w:ascii="Wingdings" w:hAnsi="Wingdings" w:cs="Wingdings" w:hint="default"/>
      </w:rPr>
    </w:lvl>
    <w:lvl w:ilvl="3" w:tplc="CCFEBF6A">
      <w:start w:val="1"/>
      <w:numFmt w:val="bullet"/>
      <w:lvlText w:val=""/>
      <w:lvlJc w:val="left"/>
      <w:pPr>
        <w:ind w:left="2880" w:hanging="360"/>
      </w:pPr>
      <w:rPr>
        <w:rFonts w:ascii="Symbol" w:hAnsi="Symbol" w:cs="Symbol" w:hint="default"/>
      </w:rPr>
    </w:lvl>
    <w:lvl w:ilvl="4" w:tplc="D13A5EEA">
      <w:start w:val="1"/>
      <w:numFmt w:val="bullet"/>
      <w:lvlText w:val="o"/>
      <w:lvlJc w:val="left"/>
      <w:pPr>
        <w:ind w:left="3600" w:hanging="360"/>
      </w:pPr>
      <w:rPr>
        <w:rFonts w:ascii="Courier New" w:hAnsi="Courier New" w:cs="Courier New" w:hint="default"/>
      </w:rPr>
    </w:lvl>
    <w:lvl w:ilvl="5" w:tplc="B4C436AE">
      <w:start w:val="1"/>
      <w:numFmt w:val="bullet"/>
      <w:lvlText w:val=""/>
      <w:lvlJc w:val="left"/>
      <w:pPr>
        <w:ind w:left="4320" w:hanging="360"/>
      </w:pPr>
      <w:rPr>
        <w:rFonts w:ascii="Wingdings" w:hAnsi="Wingdings" w:cs="Wingdings" w:hint="default"/>
      </w:rPr>
    </w:lvl>
    <w:lvl w:ilvl="6" w:tplc="230254BC">
      <w:start w:val="1"/>
      <w:numFmt w:val="bullet"/>
      <w:lvlText w:val=""/>
      <w:lvlJc w:val="left"/>
      <w:pPr>
        <w:ind w:left="5040" w:hanging="360"/>
      </w:pPr>
      <w:rPr>
        <w:rFonts w:ascii="Symbol" w:hAnsi="Symbol" w:cs="Symbol" w:hint="default"/>
      </w:rPr>
    </w:lvl>
    <w:lvl w:ilvl="7" w:tplc="23F48944">
      <w:start w:val="1"/>
      <w:numFmt w:val="bullet"/>
      <w:lvlText w:val="o"/>
      <w:lvlJc w:val="left"/>
      <w:pPr>
        <w:ind w:left="5760" w:hanging="360"/>
      </w:pPr>
      <w:rPr>
        <w:rFonts w:ascii="Courier New" w:hAnsi="Courier New" w:cs="Courier New" w:hint="default"/>
      </w:rPr>
    </w:lvl>
    <w:lvl w:ilvl="8" w:tplc="811206FA">
      <w:start w:val="1"/>
      <w:numFmt w:val="bullet"/>
      <w:lvlText w:val=""/>
      <w:lvlJc w:val="left"/>
      <w:pPr>
        <w:ind w:left="6480" w:hanging="360"/>
      </w:pPr>
      <w:rPr>
        <w:rFonts w:ascii="Wingdings" w:hAnsi="Wingdings" w:cs="Wingdings" w:hint="default"/>
      </w:rPr>
    </w:lvl>
  </w:abstractNum>
  <w:abstractNum w:abstractNumId="7"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0F84CD1"/>
    <w:multiLevelType w:val="hybridMultilevel"/>
    <w:tmpl w:val="810885DE"/>
    <w:lvl w:ilvl="0" w:tplc="0CF21808">
      <w:start w:val="1"/>
      <w:numFmt w:val="bullet"/>
      <w:lvlText w:val=""/>
      <w:lvlJc w:val="left"/>
      <w:pPr>
        <w:ind w:left="720" w:hanging="360"/>
      </w:pPr>
      <w:rPr>
        <w:rFonts w:ascii="Symbol" w:hAnsi="Symbol" w:cs="Symbol" w:hint="default"/>
        <w:sz w:val="18"/>
        <w:szCs w:val="18"/>
      </w:rPr>
    </w:lvl>
    <w:lvl w:ilvl="1" w:tplc="39B2EFC0">
      <w:start w:val="1"/>
      <w:numFmt w:val="bullet"/>
      <w:lvlText w:val="o"/>
      <w:lvlJc w:val="left"/>
      <w:pPr>
        <w:ind w:left="1440" w:hanging="360"/>
      </w:pPr>
      <w:rPr>
        <w:rFonts w:ascii="Courier New" w:hAnsi="Courier New" w:cs="Courier New" w:hint="default"/>
      </w:rPr>
    </w:lvl>
    <w:lvl w:ilvl="2" w:tplc="5DCCC9D2">
      <w:start w:val="1"/>
      <w:numFmt w:val="bullet"/>
      <w:lvlText w:val=""/>
      <w:lvlJc w:val="left"/>
      <w:pPr>
        <w:ind w:left="2160" w:hanging="360"/>
      </w:pPr>
      <w:rPr>
        <w:rFonts w:ascii="Wingdings" w:hAnsi="Wingdings" w:cs="Wingdings" w:hint="default"/>
      </w:rPr>
    </w:lvl>
    <w:lvl w:ilvl="3" w:tplc="FAA07154">
      <w:start w:val="1"/>
      <w:numFmt w:val="bullet"/>
      <w:lvlText w:val=""/>
      <w:lvlJc w:val="left"/>
      <w:pPr>
        <w:ind w:left="2880" w:hanging="360"/>
      </w:pPr>
      <w:rPr>
        <w:rFonts w:ascii="Symbol" w:hAnsi="Symbol" w:cs="Symbol" w:hint="default"/>
      </w:rPr>
    </w:lvl>
    <w:lvl w:ilvl="4" w:tplc="2F043412">
      <w:start w:val="1"/>
      <w:numFmt w:val="bullet"/>
      <w:lvlText w:val="o"/>
      <w:lvlJc w:val="left"/>
      <w:pPr>
        <w:ind w:left="3600" w:hanging="360"/>
      </w:pPr>
      <w:rPr>
        <w:rFonts w:ascii="Courier New" w:hAnsi="Courier New" w:cs="Courier New" w:hint="default"/>
      </w:rPr>
    </w:lvl>
    <w:lvl w:ilvl="5" w:tplc="26BA045E">
      <w:start w:val="1"/>
      <w:numFmt w:val="bullet"/>
      <w:lvlText w:val=""/>
      <w:lvlJc w:val="left"/>
      <w:pPr>
        <w:ind w:left="4320" w:hanging="360"/>
      </w:pPr>
      <w:rPr>
        <w:rFonts w:ascii="Wingdings" w:hAnsi="Wingdings" w:cs="Wingdings" w:hint="default"/>
      </w:rPr>
    </w:lvl>
    <w:lvl w:ilvl="6" w:tplc="E0E08490">
      <w:start w:val="1"/>
      <w:numFmt w:val="bullet"/>
      <w:lvlText w:val=""/>
      <w:lvlJc w:val="left"/>
      <w:pPr>
        <w:ind w:left="5040" w:hanging="360"/>
      </w:pPr>
      <w:rPr>
        <w:rFonts w:ascii="Symbol" w:hAnsi="Symbol" w:cs="Symbol" w:hint="default"/>
      </w:rPr>
    </w:lvl>
    <w:lvl w:ilvl="7" w:tplc="32703ABA">
      <w:start w:val="1"/>
      <w:numFmt w:val="bullet"/>
      <w:lvlText w:val="o"/>
      <w:lvlJc w:val="left"/>
      <w:pPr>
        <w:ind w:left="5760" w:hanging="360"/>
      </w:pPr>
      <w:rPr>
        <w:rFonts w:ascii="Courier New" w:hAnsi="Courier New" w:cs="Courier New" w:hint="default"/>
      </w:rPr>
    </w:lvl>
    <w:lvl w:ilvl="8" w:tplc="4A6A266A">
      <w:start w:val="1"/>
      <w:numFmt w:val="bullet"/>
      <w:lvlText w:val=""/>
      <w:lvlJc w:val="left"/>
      <w:pPr>
        <w:ind w:left="6480" w:hanging="360"/>
      </w:pPr>
      <w:rPr>
        <w:rFonts w:ascii="Wingdings" w:hAnsi="Wingdings" w:cs="Wingdings" w:hint="default"/>
      </w:rPr>
    </w:lvl>
  </w:abstractNum>
  <w:abstractNum w:abstractNumId="10" w15:restartNumberingAfterBreak="0">
    <w:nsid w:val="40193BC5"/>
    <w:multiLevelType w:val="hybridMultilevel"/>
    <w:tmpl w:val="47D4283C"/>
    <w:lvl w:ilvl="0" w:tplc="D95AD858">
      <w:start w:val="1"/>
      <w:numFmt w:val="bullet"/>
      <w:lvlText w:val=""/>
      <w:lvlJc w:val="left"/>
      <w:pPr>
        <w:ind w:left="720" w:hanging="360"/>
      </w:pPr>
      <w:rPr>
        <w:rFonts w:ascii="Symbol" w:hAnsi="Symbol" w:cs="Symbol" w:hint="default"/>
        <w:sz w:val="18"/>
        <w:szCs w:val="18"/>
      </w:rPr>
    </w:lvl>
    <w:lvl w:ilvl="1" w:tplc="680AD3E2">
      <w:start w:val="1"/>
      <w:numFmt w:val="bullet"/>
      <w:lvlText w:val="o"/>
      <w:lvlJc w:val="left"/>
      <w:pPr>
        <w:ind w:left="1440" w:hanging="360"/>
      </w:pPr>
      <w:rPr>
        <w:rFonts w:ascii="Courier New" w:hAnsi="Courier New" w:cs="Courier New" w:hint="default"/>
      </w:rPr>
    </w:lvl>
    <w:lvl w:ilvl="2" w:tplc="0F6E31EE">
      <w:start w:val="1"/>
      <w:numFmt w:val="bullet"/>
      <w:lvlText w:val=""/>
      <w:lvlJc w:val="left"/>
      <w:pPr>
        <w:ind w:left="2160" w:hanging="360"/>
      </w:pPr>
      <w:rPr>
        <w:rFonts w:ascii="Wingdings" w:hAnsi="Wingdings" w:cs="Wingdings" w:hint="default"/>
      </w:rPr>
    </w:lvl>
    <w:lvl w:ilvl="3" w:tplc="F9B8D268">
      <w:start w:val="1"/>
      <w:numFmt w:val="bullet"/>
      <w:lvlText w:val=""/>
      <w:lvlJc w:val="left"/>
      <w:pPr>
        <w:ind w:left="2880" w:hanging="360"/>
      </w:pPr>
      <w:rPr>
        <w:rFonts w:ascii="Symbol" w:hAnsi="Symbol" w:cs="Symbol" w:hint="default"/>
      </w:rPr>
    </w:lvl>
    <w:lvl w:ilvl="4" w:tplc="94226D4A">
      <w:start w:val="1"/>
      <w:numFmt w:val="bullet"/>
      <w:lvlText w:val="o"/>
      <w:lvlJc w:val="left"/>
      <w:pPr>
        <w:ind w:left="3600" w:hanging="360"/>
      </w:pPr>
      <w:rPr>
        <w:rFonts w:ascii="Courier New" w:hAnsi="Courier New" w:cs="Courier New" w:hint="default"/>
      </w:rPr>
    </w:lvl>
    <w:lvl w:ilvl="5" w:tplc="0B341368">
      <w:start w:val="1"/>
      <w:numFmt w:val="bullet"/>
      <w:lvlText w:val=""/>
      <w:lvlJc w:val="left"/>
      <w:pPr>
        <w:ind w:left="4320" w:hanging="360"/>
      </w:pPr>
      <w:rPr>
        <w:rFonts w:ascii="Wingdings" w:hAnsi="Wingdings" w:cs="Wingdings" w:hint="default"/>
      </w:rPr>
    </w:lvl>
    <w:lvl w:ilvl="6" w:tplc="C8B2F610">
      <w:start w:val="1"/>
      <w:numFmt w:val="bullet"/>
      <w:lvlText w:val=""/>
      <w:lvlJc w:val="left"/>
      <w:pPr>
        <w:ind w:left="5040" w:hanging="360"/>
      </w:pPr>
      <w:rPr>
        <w:rFonts w:ascii="Symbol" w:hAnsi="Symbol" w:cs="Symbol" w:hint="default"/>
      </w:rPr>
    </w:lvl>
    <w:lvl w:ilvl="7" w:tplc="7DE07952">
      <w:start w:val="1"/>
      <w:numFmt w:val="bullet"/>
      <w:lvlText w:val="o"/>
      <w:lvlJc w:val="left"/>
      <w:pPr>
        <w:ind w:left="5760" w:hanging="360"/>
      </w:pPr>
      <w:rPr>
        <w:rFonts w:ascii="Courier New" w:hAnsi="Courier New" w:cs="Courier New" w:hint="default"/>
      </w:rPr>
    </w:lvl>
    <w:lvl w:ilvl="8" w:tplc="E32A7AEA">
      <w:start w:val="1"/>
      <w:numFmt w:val="bullet"/>
      <w:lvlText w:val=""/>
      <w:lvlJc w:val="left"/>
      <w:pPr>
        <w:ind w:left="6480" w:hanging="360"/>
      </w:pPr>
      <w:rPr>
        <w:rFonts w:ascii="Wingdings" w:hAnsi="Wingdings" w:cs="Wingdings" w:hint="default"/>
      </w:rPr>
    </w:lvl>
  </w:abstractNum>
  <w:abstractNum w:abstractNumId="11" w15:restartNumberingAfterBreak="0">
    <w:nsid w:val="40D8714F"/>
    <w:multiLevelType w:val="hybridMultilevel"/>
    <w:tmpl w:val="6DEC867E"/>
    <w:lvl w:ilvl="0" w:tplc="0ACA6D4A">
      <w:start w:val="1"/>
      <w:numFmt w:val="bullet"/>
      <w:lvlText w:val=""/>
      <w:lvlJc w:val="left"/>
      <w:pPr>
        <w:ind w:left="720" w:hanging="360"/>
      </w:pPr>
      <w:rPr>
        <w:rFonts w:ascii="Symbol" w:hAnsi="Symbol" w:cs="Symbol" w:hint="default"/>
        <w:sz w:val="18"/>
        <w:szCs w:val="18"/>
      </w:rPr>
    </w:lvl>
    <w:lvl w:ilvl="1" w:tplc="2DF095CA">
      <w:start w:val="1"/>
      <w:numFmt w:val="bullet"/>
      <w:lvlText w:val="o"/>
      <w:lvlJc w:val="left"/>
      <w:pPr>
        <w:ind w:left="1440" w:hanging="360"/>
      </w:pPr>
      <w:rPr>
        <w:rFonts w:ascii="Courier New" w:hAnsi="Courier New" w:cs="Courier New" w:hint="default"/>
      </w:rPr>
    </w:lvl>
    <w:lvl w:ilvl="2" w:tplc="D3E45402">
      <w:start w:val="1"/>
      <w:numFmt w:val="bullet"/>
      <w:lvlText w:val=""/>
      <w:lvlJc w:val="left"/>
      <w:pPr>
        <w:ind w:left="2160" w:hanging="360"/>
      </w:pPr>
      <w:rPr>
        <w:rFonts w:ascii="Wingdings" w:hAnsi="Wingdings" w:cs="Wingdings" w:hint="default"/>
      </w:rPr>
    </w:lvl>
    <w:lvl w:ilvl="3" w:tplc="41B87CA0">
      <w:start w:val="1"/>
      <w:numFmt w:val="bullet"/>
      <w:lvlText w:val=""/>
      <w:lvlJc w:val="left"/>
      <w:pPr>
        <w:ind w:left="2880" w:hanging="360"/>
      </w:pPr>
      <w:rPr>
        <w:rFonts w:ascii="Symbol" w:hAnsi="Symbol" w:cs="Symbol" w:hint="default"/>
      </w:rPr>
    </w:lvl>
    <w:lvl w:ilvl="4" w:tplc="832EFADC">
      <w:start w:val="1"/>
      <w:numFmt w:val="bullet"/>
      <w:lvlText w:val="o"/>
      <w:lvlJc w:val="left"/>
      <w:pPr>
        <w:ind w:left="3600" w:hanging="360"/>
      </w:pPr>
      <w:rPr>
        <w:rFonts w:ascii="Courier New" w:hAnsi="Courier New" w:cs="Courier New" w:hint="default"/>
      </w:rPr>
    </w:lvl>
    <w:lvl w:ilvl="5" w:tplc="7B28332A">
      <w:start w:val="1"/>
      <w:numFmt w:val="bullet"/>
      <w:lvlText w:val=""/>
      <w:lvlJc w:val="left"/>
      <w:pPr>
        <w:ind w:left="4320" w:hanging="360"/>
      </w:pPr>
      <w:rPr>
        <w:rFonts w:ascii="Wingdings" w:hAnsi="Wingdings" w:cs="Wingdings" w:hint="default"/>
      </w:rPr>
    </w:lvl>
    <w:lvl w:ilvl="6" w:tplc="1E58715A">
      <w:start w:val="1"/>
      <w:numFmt w:val="bullet"/>
      <w:lvlText w:val=""/>
      <w:lvlJc w:val="left"/>
      <w:pPr>
        <w:ind w:left="5040" w:hanging="360"/>
      </w:pPr>
      <w:rPr>
        <w:rFonts w:ascii="Symbol" w:hAnsi="Symbol" w:cs="Symbol" w:hint="default"/>
      </w:rPr>
    </w:lvl>
    <w:lvl w:ilvl="7" w:tplc="E230D8F4">
      <w:start w:val="1"/>
      <w:numFmt w:val="bullet"/>
      <w:lvlText w:val="o"/>
      <w:lvlJc w:val="left"/>
      <w:pPr>
        <w:ind w:left="5760" w:hanging="360"/>
      </w:pPr>
      <w:rPr>
        <w:rFonts w:ascii="Courier New" w:hAnsi="Courier New" w:cs="Courier New" w:hint="default"/>
      </w:rPr>
    </w:lvl>
    <w:lvl w:ilvl="8" w:tplc="9A089FE4">
      <w:start w:val="1"/>
      <w:numFmt w:val="bullet"/>
      <w:lvlText w:val=""/>
      <w:lvlJc w:val="left"/>
      <w:pPr>
        <w:ind w:left="6480" w:hanging="360"/>
      </w:pPr>
      <w:rPr>
        <w:rFonts w:ascii="Wingdings" w:hAnsi="Wingdings" w:cs="Wingdings" w:hint="default"/>
      </w:rPr>
    </w:lvl>
  </w:abstractNum>
  <w:abstractNum w:abstractNumId="12" w15:restartNumberingAfterBreak="0">
    <w:nsid w:val="413437B4"/>
    <w:multiLevelType w:val="hybridMultilevel"/>
    <w:tmpl w:val="46825ED2"/>
    <w:lvl w:ilvl="0" w:tplc="2F66A760">
      <w:start w:val="1"/>
      <w:numFmt w:val="bullet"/>
      <w:lvlText w:val=""/>
      <w:lvlJc w:val="left"/>
      <w:pPr>
        <w:ind w:left="720" w:hanging="360"/>
      </w:pPr>
      <w:rPr>
        <w:rFonts w:ascii="Symbol" w:hAnsi="Symbol" w:cs="Symbol" w:hint="default"/>
        <w:sz w:val="18"/>
        <w:szCs w:val="18"/>
      </w:rPr>
    </w:lvl>
    <w:lvl w:ilvl="1" w:tplc="91EC7516">
      <w:start w:val="1"/>
      <w:numFmt w:val="bullet"/>
      <w:lvlText w:val="o"/>
      <w:lvlJc w:val="left"/>
      <w:pPr>
        <w:ind w:left="1440" w:hanging="360"/>
      </w:pPr>
      <w:rPr>
        <w:rFonts w:ascii="Courier New" w:hAnsi="Courier New" w:cs="Courier New" w:hint="default"/>
      </w:rPr>
    </w:lvl>
    <w:lvl w:ilvl="2" w:tplc="4A9A72D2">
      <w:start w:val="1"/>
      <w:numFmt w:val="bullet"/>
      <w:lvlText w:val=""/>
      <w:lvlJc w:val="left"/>
      <w:pPr>
        <w:ind w:left="2160" w:hanging="360"/>
      </w:pPr>
      <w:rPr>
        <w:rFonts w:ascii="Wingdings" w:hAnsi="Wingdings" w:cs="Wingdings" w:hint="default"/>
      </w:rPr>
    </w:lvl>
    <w:lvl w:ilvl="3" w:tplc="3DA447B4">
      <w:start w:val="1"/>
      <w:numFmt w:val="bullet"/>
      <w:lvlText w:val=""/>
      <w:lvlJc w:val="left"/>
      <w:pPr>
        <w:ind w:left="2880" w:hanging="360"/>
      </w:pPr>
      <w:rPr>
        <w:rFonts w:ascii="Symbol" w:hAnsi="Symbol" w:cs="Symbol" w:hint="default"/>
      </w:rPr>
    </w:lvl>
    <w:lvl w:ilvl="4" w:tplc="19869BD2">
      <w:start w:val="1"/>
      <w:numFmt w:val="bullet"/>
      <w:lvlText w:val="o"/>
      <w:lvlJc w:val="left"/>
      <w:pPr>
        <w:ind w:left="3600" w:hanging="360"/>
      </w:pPr>
      <w:rPr>
        <w:rFonts w:ascii="Courier New" w:hAnsi="Courier New" w:cs="Courier New" w:hint="default"/>
      </w:rPr>
    </w:lvl>
    <w:lvl w:ilvl="5" w:tplc="78CE080A">
      <w:start w:val="1"/>
      <w:numFmt w:val="bullet"/>
      <w:lvlText w:val=""/>
      <w:lvlJc w:val="left"/>
      <w:pPr>
        <w:ind w:left="4320" w:hanging="360"/>
      </w:pPr>
      <w:rPr>
        <w:rFonts w:ascii="Wingdings" w:hAnsi="Wingdings" w:cs="Wingdings" w:hint="default"/>
      </w:rPr>
    </w:lvl>
    <w:lvl w:ilvl="6" w:tplc="D8725056">
      <w:start w:val="1"/>
      <w:numFmt w:val="bullet"/>
      <w:lvlText w:val=""/>
      <w:lvlJc w:val="left"/>
      <w:pPr>
        <w:ind w:left="5040" w:hanging="360"/>
      </w:pPr>
      <w:rPr>
        <w:rFonts w:ascii="Symbol" w:hAnsi="Symbol" w:cs="Symbol" w:hint="default"/>
      </w:rPr>
    </w:lvl>
    <w:lvl w:ilvl="7" w:tplc="7CFAF5A2">
      <w:start w:val="1"/>
      <w:numFmt w:val="bullet"/>
      <w:lvlText w:val="o"/>
      <w:lvlJc w:val="left"/>
      <w:pPr>
        <w:ind w:left="5760" w:hanging="360"/>
      </w:pPr>
      <w:rPr>
        <w:rFonts w:ascii="Courier New" w:hAnsi="Courier New" w:cs="Courier New" w:hint="default"/>
      </w:rPr>
    </w:lvl>
    <w:lvl w:ilvl="8" w:tplc="EE8273C0">
      <w:start w:val="1"/>
      <w:numFmt w:val="bullet"/>
      <w:lvlText w:val=""/>
      <w:lvlJc w:val="left"/>
      <w:pPr>
        <w:ind w:left="6480" w:hanging="360"/>
      </w:pPr>
      <w:rPr>
        <w:rFonts w:ascii="Wingdings" w:hAnsi="Wingdings" w:cs="Wingdings" w:hint="default"/>
      </w:rPr>
    </w:lvl>
  </w:abstractNum>
  <w:abstractNum w:abstractNumId="13" w15:restartNumberingAfterBreak="0">
    <w:nsid w:val="41AA597B"/>
    <w:multiLevelType w:val="hybridMultilevel"/>
    <w:tmpl w:val="FE42CF12"/>
    <w:lvl w:ilvl="0" w:tplc="9374484E">
      <w:start w:val="1"/>
      <w:numFmt w:val="bullet"/>
      <w:lvlText w:val=""/>
      <w:lvlJc w:val="left"/>
      <w:pPr>
        <w:ind w:left="720" w:hanging="360"/>
      </w:pPr>
      <w:rPr>
        <w:rFonts w:ascii="Symbol" w:hAnsi="Symbol" w:cs="Symbol" w:hint="default"/>
        <w:sz w:val="18"/>
        <w:szCs w:val="18"/>
      </w:rPr>
    </w:lvl>
    <w:lvl w:ilvl="1" w:tplc="5008C608">
      <w:start w:val="1"/>
      <w:numFmt w:val="bullet"/>
      <w:lvlText w:val="o"/>
      <w:lvlJc w:val="left"/>
      <w:pPr>
        <w:ind w:left="1440" w:hanging="360"/>
      </w:pPr>
      <w:rPr>
        <w:rFonts w:ascii="Courier New" w:hAnsi="Courier New" w:cs="Courier New" w:hint="default"/>
      </w:rPr>
    </w:lvl>
    <w:lvl w:ilvl="2" w:tplc="9DD814FA">
      <w:start w:val="1"/>
      <w:numFmt w:val="bullet"/>
      <w:lvlText w:val=""/>
      <w:lvlJc w:val="left"/>
      <w:pPr>
        <w:ind w:left="2160" w:hanging="360"/>
      </w:pPr>
      <w:rPr>
        <w:rFonts w:ascii="Wingdings" w:hAnsi="Wingdings" w:cs="Wingdings" w:hint="default"/>
      </w:rPr>
    </w:lvl>
    <w:lvl w:ilvl="3" w:tplc="1D34A716">
      <w:start w:val="1"/>
      <w:numFmt w:val="bullet"/>
      <w:lvlText w:val=""/>
      <w:lvlJc w:val="left"/>
      <w:pPr>
        <w:ind w:left="2880" w:hanging="360"/>
      </w:pPr>
      <w:rPr>
        <w:rFonts w:ascii="Symbol" w:hAnsi="Symbol" w:cs="Symbol" w:hint="default"/>
      </w:rPr>
    </w:lvl>
    <w:lvl w:ilvl="4" w:tplc="7B1A0DC8">
      <w:start w:val="1"/>
      <w:numFmt w:val="bullet"/>
      <w:lvlText w:val="o"/>
      <w:lvlJc w:val="left"/>
      <w:pPr>
        <w:ind w:left="3600" w:hanging="360"/>
      </w:pPr>
      <w:rPr>
        <w:rFonts w:ascii="Courier New" w:hAnsi="Courier New" w:cs="Courier New" w:hint="default"/>
      </w:rPr>
    </w:lvl>
    <w:lvl w:ilvl="5" w:tplc="2424E5EE">
      <w:start w:val="1"/>
      <w:numFmt w:val="bullet"/>
      <w:lvlText w:val=""/>
      <w:lvlJc w:val="left"/>
      <w:pPr>
        <w:ind w:left="4320" w:hanging="360"/>
      </w:pPr>
      <w:rPr>
        <w:rFonts w:ascii="Wingdings" w:hAnsi="Wingdings" w:cs="Wingdings" w:hint="default"/>
      </w:rPr>
    </w:lvl>
    <w:lvl w:ilvl="6" w:tplc="912A8224">
      <w:start w:val="1"/>
      <w:numFmt w:val="bullet"/>
      <w:lvlText w:val=""/>
      <w:lvlJc w:val="left"/>
      <w:pPr>
        <w:ind w:left="5040" w:hanging="360"/>
      </w:pPr>
      <w:rPr>
        <w:rFonts w:ascii="Symbol" w:hAnsi="Symbol" w:cs="Symbol" w:hint="default"/>
      </w:rPr>
    </w:lvl>
    <w:lvl w:ilvl="7" w:tplc="38AC7ED8">
      <w:start w:val="1"/>
      <w:numFmt w:val="bullet"/>
      <w:lvlText w:val="o"/>
      <w:lvlJc w:val="left"/>
      <w:pPr>
        <w:ind w:left="5760" w:hanging="360"/>
      </w:pPr>
      <w:rPr>
        <w:rFonts w:ascii="Courier New" w:hAnsi="Courier New" w:cs="Courier New" w:hint="default"/>
      </w:rPr>
    </w:lvl>
    <w:lvl w:ilvl="8" w:tplc="CCA0C9EA">
      <w:start w:val="1"/>
      <w:numFmt w:val="bullet"/>
      <w:lvlText w:val=""/>
      <w:lvlJc w:val="left"/>
      <w:pPr>
        <w:ind w:left="6480" w:hanging="360"/>
      </w:pPr>
      <w:rPr>
        <w:rFonts w:ascii="Wingdings" w:hAnsi="Wingdings" w:cs="Wingdings" w:hint="default"/>
      </w:rPr>
    </w:lvl>
  </w:abstractNum>
  <w:abstractNum w:abstractNumId="14" w15:restartNumberingAfterBreak="0">
    <w:nsid w:val="4A3B7FA9"/>
    <w:multiLevelType w:val="hybridMultilevel"/>
    <w:tmpl w:val="78444328"/>
    <w:lvl w:ilvl="0" w:tplc="315935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0522573"/>
    <w:multiLevelType w:val="hybridMultilevel"/>
    <w:tmpl w:val="A8B6BEC8"/>
    <w:lvl w:ilvl="0" w:tplc="B3987374">
      <w:start w:val="1"/>
      <w:numFmt w:val="bullet"/>
      <w:lvlText w:val=""/>
      <w:lvlJc w:val="left"/>
      <w:pPr>
        <w:ind w:left="720" w:hanging="360"/>
      </w:pPr>
      <w:rPr>
        <w:rFonts w:ascii="Symbol" w:hAnsi="Symbol" w:cs="Symbol" w:hint="default"/>
        <w:sz w:val="18"/>
        <w:szCs w:val="18"/>
      </w:rPr>
    </w:lvl>
    <w:lvl w:ilvl="1" w:tplc="A86A7B64">
      <w:start w:val="1"/>
      <w:numFmt w:val="bullet"/>
      <w:lvlText w:val="o"/>
      <w:lvlJc w:val="left"/>
      <w:pPr>
        <w:ind w:left="1440" w:hanging="360"/>
      </w:pPr>
      <w:rPr>
        <w:rFonts w:ascii="Courier New" w:hAnsi="Courier New" w:cs="Courier New" w:hint="default"/>
      </w:rPr>
    </w:lvl>
    <w:lvl w:ilvl="2" w:tplc="2FF2DC1A">
      <w:start w:val="1"/>
      <w:numFmt w:val="bullet"/>
      <w:lvlText w:val=""/>
      <w:lvlJc w:val="left"/>
      <w:pPr>
        <w:ind w:left="2160" w:hanging="360"/>
      </w:pPr>
      <w:rPr>
        <w:rFonts w:ascii="Wingdings" w:hAnsi="Wingdings" w:cs="Wingdings" w:hint="default"/>
      </w:rPr>
    </w:lvl>
    <w:lvl w:ilvl="3" w:tplc="773A6360">
      <w:start w:val="1"/>
      <w:numFmt w:val="bullet"/>
      <w:lvlText w:val=""/>
      <w:lvlJc w:val="left"/>
      <w:pPr>
        <w:ind w:left="2880" w:hanging="360"/>
      </w:pPr>
      <w:rPr>
        <w:rFonts w:ascii="Symbol" w:hAnsi="Symbol" w:cs="Symbol" w:hint="default"/>
      </w:rPr>
    </w:lvl>
    <w:lvl w:ilvl="4" w:tplc="C3447B56">
      <w:start w:val="1"/>
      <w:numFmt w:val="bullet"/>
      <w:lvlText w:val="o"/>
      <w:lvlJc w:val="left"/>
      <w:pPr>
        <w:ind w:left="3600" w:hanging="360"/>
      </w:pPr>
      <w:rPr>
        <w:rFonts w:ascii="Courier New" w:hAnsi="Courier New" w:cs="Courier New" w:hint="default"/>
      </w:rPr>
    </w:lvl>
    <w:lvl w:ilvl="5" w:tplc="23F8595E">
      <w:start w:val="1"/>
      <w:numFmt w:val="bullet"/>
      <w:lvlText w:val=""/>
      <w:lvlJc w:val="left"/>
      <w:pPr>
        <w:ind w:left="4320" w:hanging="360"/>
      </w:pPr>
      <w:rPr>
        <w:rFonts w:ascii="Wingdings" w:hAnsi="Wingdings" w:cs="Wingdings" w:hint="default"/>
      </w:rPr>
    </w:lvl>
    <w:lvl w:ilvl="6" w:tplc="C99C10BC">
      <w:start w:val="1"/>
      <w:numFmt w:val="bullet"/>
      <w:lvlText w:val=""/>
      <w:lvlJc w:val="left"/>
      <w:pPr>
        <w:ind w:left="5040" w:hanging="360"/>
      </w:pPr>
      <w:rPr>
        <w:rFonts w:ascii="Symbol" w:hAnsi="Symbol" w:cs="Symbol" w:hint="default"/>
      </w:rPr>
    </w:lvl>
    <w:lvl w:ilvl="7" w:tplc="3B381F94">
      <w:start w:val="1"/>
      <w:numFmt w:val="bullet"/>
      <w:lvlText w:val="o"/>
      <w:lvlJc w:val="left"/>
      <w:pPr>
        <w:ind w:left="5760" w:hanging="360"/>
      </w:pPr>
      <w:rPr>
        <w:rFonts w:ascii="Courier New" w:hAnsi="Courier New" w:cs="Courier New" w:hint="default"/>
      </w:rPr>
    </w:lvl>
    <w:lvl w:ilvl="8" w:tplc="E766B074">
      <w:start w:val="1"/>
      <w:numFmt w:val="bullet"/>
      <w:lvlText w:val=""/>
      <w:lvlJc w:val="left"/>
      <w:pPr>
        <w:ind w:left="6480" w:hanging="360"/>
      </w:pPr>
      <w:rPr>
        <w:rFonts w:ascii="Wingdings" w:hAnsi="Wingdings" w:cs="Wingdings" w:hint="default"/>
      </w:rPr>
    </w:lvl>
  </w:abstractNum>
  <w:abstractNum w:abstractNumId="17" w15:restartNumberingAfterBreak="0">
    <w:nsid w:val="506E52E1"/>
    <w:multiLevelType w:val="hybridMultilevel"/>
    <w:tmpl w:val="7FEC0B74"/>
    <w:lvl w:ilvl="0" w:tplc="BB7C1D48">
      <w:start w:val="1"/>
      <w:numFmt w:val="bullet"/>
      <w:lvlText w:val=""/>
      <w:lvlJc w:val="left"/>
      <w:pPr>
        <w:ind w:left="720" w:hanging="360"/>
      </w:pPr>
      <w:rPr>
        <w:rFonts w:ascii="Symbol" w:hAnsi="Symbol" w:cs="Symbol" w:hint="default"/>
        <w:sz w:val="18"/>
        <w:szCs w:val="18"/>
      </w:rPr>
    </w:lvl>
    <w:lvl w:ilvl="1" w:tplc="CBA645C6">
      <w:start w:val="1"/>
      <w:numFmt w:val="bullet"/>
      <w:lvlText w:val="o"/>
      <w:lvlJc w:val="left"/>
      <w:pPr>
        <w:ind w:left="1440" w:hanging="360"/>
      </w:pPr>
      <w:rPr>
        <w:rFonts w:ascii="Courier New" w:hAnsi="Courier New" w:cs="Courier New" w:hint="default"/>
      </w:rPr>
    </w:lvl>
    <w:lvl w:ilvl="2" w:tplc="28E0822E">
      <w:start w:val="1"/>
      <w:numFmt w:val="bullet"/>
      <w:lvlText w:val=""/>
      <w:lvlJc w:val="left"/>
      <w:pPr>
        <w:ind w:left="2160" w:hanging="360"/>
      </w:pPr>
      <w:rPr>
        <w:rFonts w:ascii="Wingdings" w:hAnsi="Wingdings" w:cs="Wingdings" w:hint="default"/>
      </w:rPr>
    </w:lvl>
    <w:lvl w:ilvl="3" w:tplc="9138BDEA">
      <w:start w:val="1"/>
      <w:numFmt w:val="bullet"/>
      <w:lvlText w:val=""/>
      <w:lvlJc w:val="left"/>
      <w:pPr>
        <w:ind w:left="2880" w:hanging="360"/>
      </w:pPr>
      <w:rPr>
        <w:rFonts w:ascii="Symbol" w:hAnsi="Symbol" w:cs="Symbol" w:hint="default"/>
      </w:rPr>
    </w:lvl>
    <w:lvl w:ilvl="4" w:tplc="4A68C7DA">
      <w:start w:val="1"/>
      <w:numFmt w:val="bullet"/>
      <w:lvlText w:val="o"/>
      <w:lvlJc w:val="left"/>
      <w:pPr>
        <w:ind w:left="3600" w:hanging="360"/>
      </w:pPr>
      <w:rPr>
        <w:rFonts w:ascii="Courier New" w:hAnsi="Courier New" w:cs="Courier New" w:hint="default"/>
      </w:rPr>
    </w:lvl>
    <w:lvl w:ilvl="5" w:tplc="93D627B0">
      <w:start w:val="1"/>
      <w:numFmt w:val="bullet"/>
      <w:lvlText w:val=""/>
      <w:lvlJc w:val="left"/>
      <w:pPr>
        <w:ind w:left="4320" w:hanging="360"/>
      </w:pPr>
      <w:rPr>
        <w:rFonts w:ascii="Wingdings" w:hAnsi="Wingdings" w:cs="Wingdings" w:hint="default"/>
      </w:rPr>
    </w:lvl>
    <w:lvl w:ilvl="6" w:tplc="DFFC6D80">
      <w:start w:val="1"/>
      <w:numFmt w:val="bullet"/>
      <w:lvlText w:val=""/>
      <w:lvlJc w:val="left"/>
      <w:pPr>
        <w:ind w:left="5040" w:hanging="360"/>
      </w:pPr>
      <w:rPr>
        <w:rFonts w:ascii="Symbol" w:hAnsi="Symbol" w:cs="Symbol" w:hint="default"/>
      </w:rPr>
    </w:lvl>
    <w:lvl w:ilvl="7" w:tplc="5FEE8228">
      <w:start w:val="1"/>
      <w:numFmt w:val="bullet"/>
      <w:lvlText w:val="o"/>
      <w:lvlJc w:val="left"/>
      <w:pPr>
        <w:ind w:left="5760" w:hanging="360"/>
      </w:pPr>
      <w:rPr>
        <w:rFonts w:ascii="Courier New" w:hAnsi="Courier New" w:cs="Courier New" w:hint="default"/>
      </w:rPr>
    </w:lvl>
    <w:lvl w:ilvl="8" w:tplc="BEFE93E8">
      <w:start w:val="1"/>
      <w:numFmt w:val="bullet"/>
      <w:lvlText w:val=""/>
      <w:lvlJc w:val="left"/>
      <w:pPr>
        <w:ind w:left="6480" w:hanging="360"/>
      </w:pPr>
      <w:rPr>
        <w:rFonts w:ascii="Wingdings" w:hAnsi="Wingdings" w:cs="Wingdings" w:hint="default"/>
      </w:rPr>
    </w:lvl>
  </w:abstractNum>
  <w:abstractNum w:abstractNumId="18"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2485F83"/>
    <w:multiLevelType w:val="hybridMultilevel"/>
    <w:tmpl w:val="E46460F8"/>
    <w:lvl w:ilvl="0" w:tplc="82EABEAC">
      <w:start w:val="1"/>
      <w:numFmt w:val="bullet"/>
      <w:lvlText w:val=""/>
      <w:lvlJc w:val="left"/>
      <w:pPr>
        <w:ind w:left="720" w:hanging="360"/>
      </w:pPr>
      <w:rPr>
        <w:rFonts w:ascii="Symbol" w:hAnsi="Symbol" w:cs="Symbol" w:hint="default"/>
        <w:sz w:val="18"/>
        <w:szCs w:val="18"/>
      </w:rPr>
    </w:lvl>
    <w:lvl w:ilvl="1" w:tplc="4D9CB2D4">
      <w:start w:val="1"/>
      <w:numFmt w:val="bullet"/>
      <w:lvlText w:val="o"/>
      <w:lvlJc w:val="left"/>
      <w:pPr>
        <w:ind w:left="1440" w:hanging="360"/>
      </w:pPr>
      <w:rPr>
        <w:rFonts w:ascii="Courier New" w:hAnsi="Courier New" w:cs="Courier New" w:hint="default"/>
      </w:rPr>
    </w:lvl>
    <w:lvl w:ilvl="2" w:tplc="1F30CD1E">
      <w:start w:val="1"/>
      <w:numFmt w:val="bullet"/>
      <w:lvlText w:val=""/>
      <w:lvlJc w:val="left"/>
      <w:pPr>
        <w:ind w:left="2160" w:hanging="360"/>
      </w:pPr>
      <w:rPr>
        <w:rFonts w:ascii="Wingdings" w:hAnsi="Wingdings" w:cs="Wingdings" w:hint="default"/>
      </w:rPr>
    </w:lvl>
    <w:lvl w:ilvl="3" w:tplc="9A064BD8">
      <w:start w:val="1"/>
      <w:numFmt w:val="bullet"/>
      <w:lvlText w:val=""/>
      <w:lvlJc w:val="left"/>
      <w:pPr>
        <w:ind w:left="2880" w:hanging="360"/>
      </w:pPr>
      <w:rPr>
        <w:rFonts w:ascii="Symbol" w:hAnsi="Symbol" w:cs="Symbol" w:hint="default"/>
      </w:rPr>
    </w:lvl>
    <w:lvl w:ilvl="4" w:tplc="17E64A74">
      <w:start w:val="1"/>
      <w:numFmt w:val="bullet"/>
      <w:lvlText w:val="o"/>
      <w:lvlJc w:val="left"/>
      <w:pPr>
        <w:ind w:left="3600" w:hanging="360"/>
      </w:pPr>
      <w:rPr>
        <w:rFonts w:ascii="Courier New" w:hAnsi="Courier New" w:cs="Courier New" w:hint="default"/>
      </w:rPr>
    </w:lvl>
    <w:lvl w:ilvl="5" w:tplc="93605396">
      <w:start w:val="1"/>
      <w:numFmt w:val="bullet"/>
      <w:lvlText w:val=""/>
      <w:lvlJc w:val="left"/>
      <w:pPr>
        <w:ind w:left="4320" w:hanging="360"/>
      </w:pPr>
      <w:rPr>
        <w:rFonts w:ascii="Wingdings" w:hAnsi="Wingdings" w:cs="Wingdings" w:hint="default"/>
      </w:rPr>
    </w:lvl>
    <w:lvl w:ilvl="6" w:tplc="0DAE48D4">
      <w:start w:val="1"/>
      <w:numFmt w:val="bullet"/>
      <w:lvlText w:val=""/>
      <w:lvlJc w:val="left"/>
      <w:pPr>
        <w:ind w:left="5040" w:hanging="360"/>
      </w:pPr>
      <w:rPr>
        <w:rFonts w:ascii="Symbol" w:hAnsi="Symbol" w:cs="Symbol" w:hint="default"/>
      </w:rPr>
    </w:lvl>
    <w:lvl w:ilvl="7" w:tplc="80047AD8">
      <w:start w:val="1"/>
      <w:numFmt w:val="bullet"/>
      <w:lvlText w:val="o"/>
      <w:lvlJc w:val="left"/>
      <w:pPr>
        <w:ind w:left="5760" w:hanging="360"/>
      </w:pPr>
      <w:rPr>
        <w:rFonts w:ascii="Courier New" w:hAnsi="Courier New" w:cs="Courier New" w:hint="default"/>
      </w:rPr>
    </w:lvl>
    <w:lvl w:ilvl="8" w:tplc="2624BB16">
      <w:start w:val="1"/>
      <w:numFmt w:val="bullet"/>
      <w:lvlText w:val=""/>
      <w:lvlJc w:val="left"/>
      <w:pPr>
        <w:ind w:left="6480" w:hanging="360"/>
      </w:pPr>
      <w:rPr>
        <w:rFonts w:ascii="Wingdings" w:hAnsi="Wingdings" w:cs="Wingdings" w:hint="default"/>
      </w:rPr>
    </w:lvl>
  </w:abstractNum>
  <w:abstractNum w:abstractNumId="20" w15:restartNumberingAfterBreak="0">
    <w:nsid w:val="52FD6D75"/>
    <w:multiLevelType w:val="hybridMultilevel"/>
    <w:tmpl w:val="05E8E63C"/>
    <w:lvl w:ilvl="0" w:tplc="34AE432A">
      <w:start w:val="1"/>
      <w:numFmt w:val="bullet"/>
      <w:lvlText w:val=""/>
      <w:lvlJc w:val="left"/>
      <w:pPr>
        <w:ind w:left="720" w:hanging="360"/>
      </w:pPr>
      <w:rPr>
        <w:rFonts w:ascii="Symbol" w:hAnsi="Symbol" w:cs="Symbol" w:hint="default"/>
        <w:sz w:val="18"/>
        <w:szCs w:val="18"/>
      </w:rPr>
    </w:lvl>
    <w:lvl w:ilvl="1" w:tplc="26169D38">
      <w:start w:val="1"/>
      <w:numFmt w:val="bullet"/>
      <w:lvlText w:val="o"/>
      <w:lvlJc w:val="left"/>
      <w:pPr>
        <w:ind w:left="1440" w:hanging="360"/>
      </w:pPr>
      <w:rPr>
        <w:rFonts w:ascii="Courier New" w:hAnsi="Courier New" w:cs="Courier New" w:hint="default"/>
      </w:rPr>
    </w:lvl>
    <w:lvl w:ilvl="2" w:tplc="09208414">
      <w:start w:val="1"/>
      <w:numFmt w:val="bullet"/>
      <w:lvlText w:val=""/>
      <w:lvlJc w:val="left"/>
      <w:pPr>
        <w:ind w:left="2160" w:hanging="360"/>
      </w:pPr>
      <w:rPr>
        <w:rFonts w:ascii="Wingdings" w:hAnsi="Wingdings" w:cs="Wingdings" w:hint="default"/>
      </w:rPr>
    </w:lvl>
    <w:lvl w:ilvl="3" w:tplc="51EC3740">
      <w:start w:val="1"/>
      <w:numFmt w:val="bullet"/>
      <w:lvlText w:val=""/>
      <w:lvlJc w:val="left"/>
      <w:pPr>
        <w:ind w:left="2880" w:hanging="360"/>
      </w:pPr>
      <w:rPr>
        <w:rFonts w:ascii="Symbol" w:hAnsi="Symbol" w:cs="Symbol" w:hint="default"/>
      </w:rPr>
    </w:lvl>
    <w:lvl w:ilvl="4" w:tplc="F8124BF8">
      <w:start w:val="1"/>
      <w:numFmt w:val="bullet"/>
      <w:lvlText w:val="o"/>
      <w:lvlJc w:val="left"/>
      <w:pPr>
        <w:ind w:left="3600" w:hanging="360"/>
      </w:pPr>
      <w:rPr>
        <w:rFonts w:ascii="Courier New" w:hAnsi="Courier New" w:cs="Courier New" w:hint="default"/>
      </w:rPr>
    </w:lvl>
    <w:lvl w:ilvl="5" w:tplc="F87AFABE">
      <w:start w:val="1"/>
      <w:numFmt w:val="bullet"/>
      <w:lvlText w:val=""/>
      <w:lvlJc w:val="left"/>
      <w:pPr>
        <w:ind w:left="4320" w:hanging="360"/>
      </w:pPr>
      <w:rPr>
        <w:rFonts w:ascii="Wingdings" w:hAnsi="Wingdings" w:cs="Wingdings" w:hint="default"/>
      </w:rPr>
    </w:lvl>
    <w:lvl w:ilvl="6" w:tplc="154EB930">
      <w:start w:val="1"/>
      <w:numFmt w:val="bullet"/>
      <w:lvlText w:val=""/>
      <w:lvlJc w:val="left"/>
      <w:pPr>
        <w:ind w:left="5040" w:hanging="360"/>
      </w:pPr>
      <w:rPr>
        <w:rFonts w:ascii="Symbol" w:hAnsi="Symbol" w:cs="Symbol" w:hint="default"/>
      </w:rPr>
    </w:lvl>
    <w:lvl w:ilvl="7" w:tplc="12BE5156">
      <w:start w:val="1"/>
      <w:numFmt w:val="bullet"/>
      <w:lvlText w:val="o"/>
      <w:lvlJc w:val="left"/>
      <w:pPr>
        <w:ind w:left="5760" w:hanging="360"/>
      </w:pPr>
      <w:rPr>
        <w:rFonts w:ascii="Courier New" w:hAnsi="Courier New" w:cs="Courier New" w:hint="default"/>
      </w:rPr>
    </w:lvl>
    <w:lvl w:ilvl="8" w:tplc="CA280802">
      <w:start w:val="1"/>
      <w:numFmt w:val="bullet"/>
      <w:lvlText w:val=""/>
      <w:lvlJc w:val="left"/>
      <w:pPr>
        <w:ind w:left="6480" w:hanging="360"/>
      </w:pPr>
      <w:rPr>
        <w:rFonts w:ascii="Wingdings" w:hAnsi="Wingdings" w:cs="Wingdings" w:hint="default"/>
      </w:rPr>
    </w:lvl>
  </w:abstractNum>
  <w:abstractNum w:abstractNumId="21" w15:restartNumberingAfterBreak="0">
    <w:nsid w:val="53AE040B"/>
    <w:multiLevelType w:val="hybridMultilevel"/>
    <w:tmpl w:val="9CBAF7AA"/>
    <w:lvl w:ilvl="0" w:tplc="E56A967E">
      <w:start w:val="1"/>
      <w:numFmt w:val="decimal"/>
      <w:lvlText w:val="%1."/>
      <w:lvlJc w:val="left"/>
      <w:pPr>
        <w:ind w:left="720" w:hanging="360"/>
      </w:pPr>
      <w:rPr>
        <w:rFonts w:ascii="Arial" w:hAnsi="Arial" w:cs="Arial" w:hint="default"/>
        <w:sz w:val="18"/>
        <w:szCs w:val="18"/>
      </w:rPr>
    </w:lvl>
    <w:lvl w:ilvl="1" w:tplc="FB28EEDA">
      <w:start w:val="1"/>
      <w:numFmt w:val="decimal"/>
      <w:lvlText w:val="%2."/>
      <w:lvlJc w:val="left"/>
      <w:pPr>
        <w:ind w:left="1440" w:hanging="360"/>
      </w:pPr>
    </w:lvl>
    <w:lvl w:ilvl="2" w:tplc="B1A4876A">
      <w:start w:val="1"/>
      <w:numFmt w:val="decimal"/>
      <w:lvlText w:val="%3."/>
      <w:lvlJc w:val="left"/>
      <w:pPr>
        <w:ind w:left="2160" w:hanging="360"/>
      </w:pPr>
    </w:lvl>
    <w:lvl w:ilvl="3" w:tplc="56CC4756">
      <w:start w:val="1"/>
      <w:numFmt w:val="decimal"/>
      <w:lvlText w:val="%4."/>
      <w:lvlJc w:val="left"/>
      <w:pPr>
        <w:ind w:left="2880" w:hanging="360"/>
      </w:pPr>
    </w:lvl>
    <w:lvl w:ilvl="4" w:tplc="0EA67A34">
      <w:start w:val="1"/>
      <w:numFmt w:val="decimal"/>
      <w:lvlText w:val="%5."/>
      <w:lvlJc w:val="left"/>
      <w:pPr>
        <w:ind w:left="3600" w:hanging="360"/>
      </w:pPr>
    </w:lvl>
    <w:lvl w:ilvl="5" w:tplc="C3FE98D8">
      <w:start w:val="1"/>
      <w:numFmt w:val="decimal"/>
      <w:lvlText w:val="%6."/>
      <w:lvlJc w:val="left"/>
      <w:pPr>
        <w:ind w:left="4320" w:hanging="360"/>
      </w:pPr>
    </w:lvl>
    <w:lvl w:ilvl="6" w:tplc="FF82CE10">
      <w:start w:val="1"/>
      <w:numFmt w:val="decimal"/>
      <w:lvlText w:val="%7."/>
      <w:lvlJc w:val="left"/>
      <w:pPr>
        <w:ind w:left="5040" w:hanging="360"/>
      </w:pPr>
    </w:lvl>
    <w:lvl w:ilvl="7" w:tplc="F8EADB2A">
      <w:start w:val="1"/>
      <w:numFmt w:val="decimal"/>
      <w:lvlText w:val="%8."/>
      <w:lvlJc w:val="left"/>
      <w:pPr>
        <w:ind w:left="5760" w:hanging="360"/>
      </w:pPr>
    </w:lvl>
    <w:lvl w:ilvl="8" w:tplc="8CDEBEEA">
      <w:start w:val="1"/>
      <w:numFmt w:val="decimal"/>
      <w:lvlText w:val="%9."/>
      <w:lvlJc w:val="left"/>
      <w:pPr>
        <w:ind w:left="6480" w:hanging="360"/>
      </w:pPr>
    </w:lvl>
  </w:abstractNum>
  <w:abstractNum w:abstractNumId="22"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8A331D1"/>
    <w:multiLevelType w:val="hybridMultilevel"/>
    <w:tmpl w:val="D3866B8C"/>
    <w:lvl w:ilvl="0" w:tplc="719CFE26">
      <w:start w:val="1"/>
      <w:numFmt w:val="bullet"/>
      <w:lvlText w:val=""/>
      <w:lvlJc w:val="left"/>
      <w:pPr>
        <w:ind w:left="720" w:hanging="360"/>
      </w:pPr>
      <w:rPr>
        <w:rFonts w:ascii="Symbol" w:hAnsi="Symbol" w:cs="Symbol" w:hint="default"/>
        <w:sz w:val="18"/>
        <w:szCs w:val="18"/>
      </w:rPr>
    </w:lvl>
    <w:lvl w:ilvl="1" w:tplc="A9BE7E9E">
      <w:start w:val="1"/>
      <w:numFmt w:val="bullet"/>
      <w:lvlText w:val="o"/>
      <w:lvlJc w:val="left"/>
      <w:pPr>
        <w:ind w:left="1440" w:hanging="360"/>
      </w:pPr>
      <w:rPr>
        <w:rFonts w:ascii="Courier New" w:hAnsi="Courier New" w:cs="Courier New" w:hint="default"/>
      </w:rPr>
    </w:lvl>
    <w:lvl w:ilvl="2" w:tplc="19F2B886">
      <w:start w:val="1"/>
      <w:numFmt w:val="bullet"/>
      <w:lvlText w:val=""/>
      <w:lvlJc w:val="left"/>
      <w:pPr>
        <w:ind w:left="2160" w:hanging="360"/>
      </w:pPr>
      <w:rPr>
        <w:rFonts w:ascii="Wingdings" w:hAnsi="Wingdings" w:cs="Wingdings" w:hint="default"/>
      </w:rPr>
    </w:lvl>
    <w:lvl w:ilvl="3" w:tplc="99F4A610">
      <w:start w:val="1"/>
      <w:numFmt w:val="bullet"/>
      <w:lvlText w:val=""/>
      <w:lvlJc w:val="left"/>
      <w:pPr>
        <w:ind w:left="2880" w:hanging="360"/>
      </w:pPr>
      <w:rPr>
        <w:rFonts w:ascii="Symbol" w:hAnsi="Symbol" w:cs="Symbol" w:hint="default"/>
      </w:rPr>
    </w:lvl>
    <w:lvl w:ilvl="4" w:tplc="5BB6BDCE">
      <w:start w:val="1"/>
      <w:numFmt w:val="bullet"/>
      <w:lvlText w:val="o"/>
      <w:lvlJc w:val="left"/>
      <w:pPr>
        <w:ind w:left="3600" w:hanging="360"/>
      </w:pPr>
      <w:rPr>
        <w:rFonts w:ascii="Courier New" w:hAnsi="Courier New" w:cs="Courier New" w:hint="default"/>
      </w:rPr>
    </w:lvl>
    <w:lvl w:ilvl="5" w:tplc="1DFEECB4">
      <w:start w:val="1"/>
      <w:numFmt w:val="bullet"/>
      <w:lvlText w:val=""/>
      <w:lvlJc w:val="left"/>
      <w:pPr>
        <w:ind w:left="4320" w:hanging="360"/>
      </w:pPr>
      <w:rPr>
        <w:rFonts w:ascii="Wingdings" w:hAnsi="Wingdings" w:cs="Wingdings" w:hint="default"/>
      </w:rPr>
    </w:lvl>
    <w:lvl w:ilvl="6" w:tplc="48C05412">
      <w:start w:val="1"/>
      <w:numFmt w:val="bullet"/>
      <w:lvlText w:val=""/>
      <w:lvlJc w:val="left"/>
      <w:pPr>
        <w:ind w:left="5040" w:hanging="360"/>
      </w:pPr>
      <w:rPr>
        <w:rFonts w:ascii="Symbol" w:hAnsi="Symbol" w:cs="Symbol" w:hint="default"/>
      </w:rPr>
    </w:lvl>
    <w:lvl w:ilvl="7" w:tplc="8EFA8F6E">
      <w:start w:val="1"/>
      <w:numFmt w:val="bullet"/>
      <w:lvlText w:val="o"/>
      <w:lvlJc w:val="left"/>
      <w:pPr>
        <w:ind w:left="5760" w:hanging="360"/>
      </w:pPr>
      <w:rPr>
        <w:rFonts w:ascii="Courier New" w:hAnsi="Courier New" w:cs="Courier New" w:hint="default"/>
      </w:rPr>
    </w:lvl>
    <w:lvl w:ilvl="8" w:tplc="DFECFFAA">
      <w:start w:val="1"/>
      <w:numFmt w:val="bullet"/>
      <w:lvlText w:val=""/>
      <w:lvlJc w:val="left"/>
      <w:pPr>
        <w:ind w:left="6480" w:hanging="360"/>
      </w:pPr>
      <w:rPr>
        <w:rFonts w:ascii="Wingdings" w:hAnsi="Wingdings" w:cs="Wingdings" w:hint="default"/>
      </w:rPr>
    </w:lvl>
  </w:abstractNum>
  <w:abstractNum w:abstractNumId="25" w15:restartNumberingAfterBreak="0">
    <w:nsid w:val="5BFE6A01"/>
    <w:multiLevelType w:val="hybridMultilevel"/>
    <w:tmpl w:val="CA86007E"/>
    <w:lvl w:ilvl="0" w:tplc="1FF43AF0">
      <w:start w:val="1"/>
      <w:numFmt w:val="decimal"/>
      <w:lvlText w:val="%1."/>
      <w:lvlJc w:val="left"/>
      <w:pPr>
        <w:ind w:left="720" w:hanging="360"/>
      </w:pPr>
      <w:rPr>
        <w:rFonts w:ascii="Arial" w:hAnsi="Arial" w:cs="Arial" w:hint="default"/>
        <w:sz w:val="18"/>
        <w:szCs w:val="18"/>
      </w:rPr>
    </w:lvl>
    <w:lvl w:ilvl="1" w:tplc="75245E8A">
      <w:start w:val="1"/>
      <w:numFmt w:val="decimal"/>
      <w:lvlText w:val="%2."/>
      <w:lvlJc w:val="left"/>
      <w:pPr>
        <w:ind w:left="1440" w:hanging="360"/>
      </w:pPr>
    </w:lvl>
    <w:lvl w:ilvl="2" w:tplc="430EC172">
      <w:start w:val="1"/>
      <w:numFmt w:val="decimal"/>
      <w:lvlText w:val="%3."/>
      <w:lvlJc w:val="left"/>
      <w:pPr>
        <w:ind w:left="2160" w:hanging="360"/>
      </w:pPr>
    </w:lvl>
    <w:lvl w:ilvl="3" w:tplc="E228AED0">
      <w:start w:val="1"/>
      <w:numFmt w:val="decimal"/>
      <w:lvlText w:val="%4."/>
      <w:lvlJc w:val="left"/>
      <w:pPr>
        <w:ind w:left="2880" w:hanging="360"/>
      </w:pPr>
    </w:lvl>
    <w:lvl w:ilvl="4" w:tplc="F3E0A2F8">
      <w:start w:val="1"/>
      <w:numFmt w:val="decimal"/>
      <w:lvlText w:val="%5."/>
      <w:lvlJc w:val="left"/>
      <w:pPr>
        <w:ind w:left="3600" w:hanging="360"/>
      </w:pPr>
    </w:lvl>
    <w:lvl w:ilvl="5" w:tplc="A1BC25B0">
      <w:start w:val="1"/>
      <w:numFmt w:val="decimal"/>
      <w:lvlText w:val="%6."/>
      <w:lvlJc w:val="left"/>
      <w:pPr>
        <w:ind w:left="4320" w:hanging="360"/>
      </w:pPr>
    </w:lvl>
    <w:lvl w:ilvl="6" w:tplc="4D4A62F4">
      <w:start w:val="1"/>
      <w:numFmt w:val="decimal"/>
      <w:lvlText w:val="%7."/>
      <w:lvlJc w:val="left"/>
      <w:pPr>
        <w:ind w:left="5040" w:hanging="360"/>
      </w:pPr>
    </w:lvl>
    <w:lvl w:ilvl="7" w:tplc="B22611B4">
      <w:start w:val="1"/>
      <w:numFmt w:val="decimal"/>
      <w:lvlText w:val="%8."/>
      <w:lvlJc w:val="left"/>
      <w:pPr>
        <w:ind w:left="5760" w:hanging="360"/>
      </w:pPr>
    </w:lvl>
    <w:lvl w:ilvl="8" w:tplc="9EFCA582">
      <w:start w:val="1"/>
      <w:numFmt w:val="decimal"/>
      <w:lvlText w:val="%9."/>
      <w:lvlJc w:val="left"/>
      <w:pPr>
        <w:ind w:left="6480" w:hanging="360"/>
      </w:pPr>
    </w:lvl>
  </w:abstractNum>
  <w:abstractNum w:abstractNumId="26"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02E02D9"/>
    <w:multiLevelType w:val="hybridMultilevel"/>
    <w:tmpl w:val="D2268B3A"/>
    <w:lvl w:ilvl="0" w:tplc="D5FE2E38">
      <w:start w:val="1"/>
      <w:numFmt w:val="bullet"/>
      <w:lvlText w:val=""/>
      <w:lvlJc w:val="left"/>
      <w:pPr>
        <w:ind w:left="720" w:hanging="360"/>
      </w:pPr>
      <w:rPr>
        <w:rFonts w:ascii="Symbol" w:hAnsi="Symbol" w:cs="Symbol" w:hint="default"/>
        <w:sz w:val="18"/>
        <w:szCs w:val="18"/>
      </w:rPr>
    </w:lvl>
    <w:lvl w:ilvl="1" w:tplc="9FBA1DC0">
      <w:start w:val="1"/>
      <w:numFmt w:val="bullet"/>
      <w:lvlText w:val="o"/>
      <w:lvlJc w:val="left"/>
      <w:pPr>
        <w:ind w:left="1440" w:hanging="360"/>
      </w:pPr>
      <w:rPr>
        <w:rFonts w:ascii="Courier New" w:hAnsi="Courier New" w:cs="Courier New" w:hint="default"/>
      </w:rPr>
    </w:lvl>
    <w:lvl w:ilvl="2" w:tplc="CA88799A">
      <w:start w:val="1"/>
      <w:numFmt w:val="bullet"/>
      <w:lvlText w:val=""/>
      <w:lvlJc w:val="left"/>
      <w:pPr>
        <w:ind w:left="2160" w:hanging="360"/>
      </w:pPr>
      <w:rPr>
        <w:rFonts w:ascii="Wingdings" w:hAnsi="Wingdings" w:cs="Wingdings" w:hint="default"/>
      </w:rPr>
    </w:lvl>
    <w:lvl w:ilvl="3" w:tplc="6B784F8C">
      <w:start w:val="1"/>
      <w:numFmt w:val="bullet"/>
      <w:lvlText w:val=""/>
      <w:lvlJc w:val="left"/>
      <w:pPr>
        <w:ind w:left="2880" w:hanging="360"/>
      </w:pPr>
      <w:rPr>
        <w:rFonts w:ascii="Symbol" w:hAnsi="Symbol" w:cs="Symbol" w:hint="default"/>
      </w:rPr>
    </w:lvl>
    <w:lvl w:ilvl="4" w:tplc="2C0AEA0A">
      <w:start w:val="1"/>
      <w:numFmt w:val="bullet"/>
      <w:lvlText w:val="o"/>
      <w:lvlJc w:val="left"/>
      <w:pPr>
        <w:ind w:left="3600" w:hanging="360"/>
      </w:pPr>
      <w:rPr>
        <w:rFonts w:ascii="Courier New" w:hAnsi="Courier New" w:cs="Courier New" w:hint="default"/>
      </w:rPr>
    </w:lvl>
    <w:lvl w:ilvl="5" w:tplc="42DAF6EA">
      <w:start w:val="1"/>
      <w:numFmt w:val="bullet"/>
      <w:lvlText w:val=""/>
      <w:lvlJc w:val="left"/>
      <w:pPr>
        <w:ind w:left="4320" w:hanging="360"/>
      </w:pPr>
      <w:rPr>
        <w:rFonts w:ascii="Wingdings" w:hAnsi="Wingdings" w:cs="Wingdings" w:hint="default"/>
      </w:rPr>
    </w:lvl>
    <w:lvl w:ilvl="6" w:tplc="13D406D8">
      <w:start w:val="1"/>
      <w:numFmt w:val="bullet"/>
      <w:lvlText w:val=""/>
      <w:lvlJc w:val="left"/>
      <w:pPr>
        <w:ind w:left="5040" w:hanging="360"/>
      </w:pPr>
      <w:rPr>
        <w:rFonts w:ascii="Symbol" w:hAnsi="Symbol" w:cs="Symbol" w:hint="default"/>
      </w:rPr>
    </w:lvl>
    <w:lvl w:ilvl="7" w:tplc="DDE08ACE">
      <w:start w:val="1"/>
      <w:numFmt w:val="bullet"/>
      <w:lvlText w:val="o"/>
      <w:lvlJc w:val="left"/>
      <w:pPr>
        <w:ind w:left="5760" w:hanging="360"/>
      </w:pPr>
      <w:rPr>
        <w:rFonts w:ascii="Courier New" w:hAnsi="Courier New" w:cs="Courier New" w:hint="default"/>
      </w:rPr>
    </w:lvl>
    <w:lvl w:ilvl="8" w:tplc="67720DC2">
      <w:start w:val="1"/>
      <w:numFmt w:val="bullet"/>
      <w:lvlText w:val=""/>
      <w:lvlJc w:val="left"/>
      <w:pPr>
        <w:ind w:left="6480" w:hanging="360"/>
      </w:pPr>
      <w:rPr>
        <w:rFonts w:ascii="Wingdings" w:hAnsi="Wingdings" w:cs="Wingdings" w:hint="default"/>
      </w:rPr>
    </w:lvl>
  </w:abstractNum>
  <w:abstractNum w:abstractNumId="28" w15:restartNumberingAfterBreak="0">
    <w:nsid w:val="6299662D"/>
    <w:multiLevelType w:val="hybridMultilevel"/>
    <w:tmpl w:val="53DA333C"/>
    <w:lvl w:ilvl="0" w:tplc="DF00B442">
      <w:start w:val="1"/>
      <w:numFmt w:val="bullet"/>
      <w:lvlText w:val=""/>
      <w:lvlJc w:val="left"/>
      <w:pPr>
        <w:ind w:left="720" w:hanging="360"/>
      </w:pPr>
      <w:rPr>
        <w:rFonts w:ascii="Symbol" w:hAnsi="Symbol" w:cs="Symbol" w:hint="default"/>
        <w:sz w:val="18"/>
        <w:szCs w:val="18"/>
      </w:rPr>
    </w:lvl>
    <w:lvl w:ilvl="1" w:tplc="CC2C2E7A">
      <w:start w:val="1"/>
      <w:numFmt w:val="bullet"/>
      <w:lvlText w:val="o"/>
      <w:lvlJc w:val="left"/>
      <w:pPr>
        <w:ind w:left="1440" w:hanging="360"/>
      </w:pPr>
      <w:rPr>
        <w:rFonts w:ascii="Courier New" w:hAnsi="Courier New" w:cs="Courier New" w:hint="default"/>
      </w:rPr>
    </w:lvl>
    <w:lvl w:ilvl="2" w:tplc="5CB60C2A">
      <w:start w:val="1"/>
      <w:numFmt w:val="bullet"/>
      <w:lvlText w:val=""/>
      <w:lvlJc w:val="left"/>
      <w:pPr>
        <w:ind w:left="2160" w:hanging="360"/>
      </w:pPr>
      <w:rPr>
        <w:rFonts w:ascii="Wingdings" w:hAnsi="Wingdings" w:cs="Wingdings" w:hint="default"/>
      </w:rPr>
    </w:lvl>
    <w:lvl w:ilvl="3" w:tplc="E4C01DE0">
      <w:start w:val="1"/>
      <w:numFmt w:val="bullet"/>
      <w:lvlText w:val=""/>
      <w:lvlJc w:val="left"/>
      <w:pPr>
        <w:ind w:left="2880" w:hanging="360"/>
      </w:pPr>
      <w:rPr>
        <w:rFonts w:ascii="Symbol" w:hAnsi="Symbol" w:cs="Symbol" w:hint="default"/>
      </w:rPr>
    </w:lvl>
    <w:lvl w:ilvl="4" w:tplc="A24237DA">
      <w:start w:val="1"/>
      <w:numFmt w:val="bullet"/>
      <w:lvlText w:val="o"/>
      <w:lvlJc w:val="left"/>
      <w:pPr>
        <w:ind w:left="3600" w:hanging="360"/>
      </w:pPr>
      <w:rPr>
        <w:rFonts w:ascii="Courier New" w:hAnsi="Courier New" w:cs="Courier New" w:hint="default"/>
      </w:rPr>
    </w:lvl>
    <w:lvl w:ilvl="5" w:tplc="1EFCF128">
      <w:start w:val="1"/>
      <w:numFmt w:val="bullet"/>
      <w:lvlText w:val=""/>
      <w:lvlJc w:val="left"/>
      <w:pPr>
        <w:ind w:left="4320" w:hanging="360"/>
      </w:pPr>
      <w:rPr>
        <w:rFonts w:ascii="Wingdings" w:hAnsi="Wingdings" w:cs="Wingdings" w:hint="default"/>
      </w:rPr>
    </w:lvl>
    <w:lvl w:ilvl="6" w:tplc="2AF461F8">
      <w:start w:val="1"/>
      <w:numFmt w:val="bullet"/>
      <w:lvlText w:val=""/>
      <w:lvlJc w:val="left"/>
      <w:pPr>
        <w:ind w:left="5040" w:hanging="360"/>
      </w:pPr>
      <w:rPr>
        <w:rFonts w:ascii="Symbol" w:hAnsi="Symbol" w:cs="Symbol" w:hint="default"/>
      </w:rPr>
    </w:lvl>
    <w:lvl w:ilvl="7" w:tplc="C0B6C044">
      <w:start w:val="1"/>
      <w:numFmt w:val="bullet"/>
      <w:lvlText w:val="o"/>
      <w:lvlJc w:val="left"/>
      <w:pPr>
        <w:ind w:left="5760" w:hanging="360"/>
      </w:pPr>
      <w:rPr>
        <w:rFonts w:ascii="Courier New" w:hAnsi="Courier New" w:cs="Courier New" w:hint="default"/>
      </w:rPr>
    </w:lvl>
    <w:lvl w:ilvl="8" w:tplc="91A4AB5A">
      <w:start w:val="1"/>
      <w:numFmt w:val="bullet"/>
      <w:lvlText w:val=""/>
      <w:lvlJc w:val="left"/>
      <w:pPr>
        <w:ind w:left="6480" w:hanging="360"/>
      </w:pPr>
      <w:rPr>
        <w:rFonts w:ascii="Wingdings" w:hAnsi="Wingdings" w:cs="Wingdings" w:hint="default"/>
      </w:rPr>
    </w:lvl>
  </w:abstractNum>
  <w:abstractNum w:abstractNumId="29" w15:restartNumberingAfterBreak="0">
    <w:nsid w:val="63417D2A"/>
    <w:multiLevelType w:val="hybridMultilevel"/>
    <w:tmpl w:val="342CE080"/>
    <w:lvl w:ilvl="0" w:tplc="21D68824">
      <w:start w:val="1"/>
      <w:numFmt w:val="decimal"/>
      <w:lvlText w:val="%1."/>
      <w:lvlJc w:val="left"/>
      <w:pPr>
        <w:ind w:left="720" w:hanging="360"/>
      </w:pPr>
      <w:rPr>
        <w:rFonts w:ascii="Arial" w:hAnsi="Arial" w:cs="Arial" w:hint="default"/>
        <w:sz w:val="18"/>
        <w:szCs w:val="18"/>
      </w:rPr>
    </w:lvl>
    <w:lvl w:ilvl="1" w:tplc="5EF678B8">
      <w:start w:val="1"/>
      <w:numFmt w:val="decimal"/>
      <w:lvlText w:val="%2."/>
      <w:lvlJc w:val="left"/>
      <w:pPr>
        <w:ind w:left="1440" w:hanging="360"/>
      </w:pPr>
    </w:lvl>
    <w:lvl w:ilvl="2" w:tplc="A000B8C6">
      <w:start w:val="1"/>
      <w:numFmt w:val="decimal"/>
      <w:lvlText w:val="%3."/>
      <w:lvlJc w:val="left"/>
      <w:pPr>
        <w:ind w:left="2160" w:hanging="360"/>
      </w:pPr>
    </w:lvl>
    <w:lvl w:ilvl="3" w:tplc="1AB0376C">
      <w:start w:val="1"/>
      <w:numFmt w:val="decimal"/>
      <w:lvlText w:val="%4."/>
      <w:lvlJc w:val="left"/>
      <w:pPr>
        <w:ind w:left="2880" w:hanging="360"/>
      </w:pPr>
    </w:lvl>
    <w:lvl w:ilvl="4" w:tplc="92CC4A5A">
      <w:start w:val="1"/>
      <w:numFmt w:val="decimal"/>
      <w:lvlText w:val="%5."/>
      <w:lvlJc w:val="left"/>
      <w:pPr>
        <w:ind w:left="3600" w:hanging="360"/>
      </w:pPr>
    </w:lvl>
    <w:lvl w:ilvl="5" w:tplc="C166FC50">
      <w:start w:val="1"/>
      <w:numFmt w:val="decimal"/>
      <w:lvlText w:val="%6."/>
      <w:lvlJc w:val="left"/>
      <w:pPr>
        <w:ind w:left="4320" w:hanging="360"/>
      </w:pPr>
    </w:lvl>
    <w:lvl w:ilvl="6" w:tplc="2812935A">
      <w:start w:val="1"/>
      <w:numFmt w:val="decimal"/>
      <w:lvlText w:val="%7."/>
      <w:lvlJc w:val="left"/>
      <w:pPr>
        <w:ind w:left="5040" w:hanging="360"/>
      </w:pPr>
    </w:lvl>
    <w:lvl w:ilvl="7" w:tplc="9014C6F0">
      <w:start w:val="1"/>
      <w:numFmt w:val="decimal"/>
      <w:lvlText w:val="%8."/>
      <w:lvlJc w:val="left"/>
      <w:pPr>
        <w:ind w:left="5760" w:hanging="360"/>
      </w:pPr>
    </w:lvl>
    <w:lvl w:ilvl="8" w:tplc="9D38D62C">
      <w:start w:val="1"/>
      <w:numFmt w:val="decimal"/>
      <w:lvlText w:val="%9."/>
      <w:lvlJc w:val="left"/>
      <w:pPr>
        <w:ind w:left="6480" w:hanging="360"/>
      </w:pPr>
    </w:lvl>
  </w:abstractNum>
  <w:abstractNum w:abstractNumId="30" w15:restartNumberingAfterBreak="0">
    <w:nsid w:val="649B4CC6"/>
    <w:multiLevelType w:val="hybridMultilevel"/>
    <w:tmpl w:val="17C41882"/>
    <w:lvl w:ilvl="0" w:tplc="9466937A">
      <w:start w:val="1"/>
      <w:numFmt w:val="bullet"/>
      <w:lvlText w:val=""/>
      <w:lvlJc w:val="left"/>
      <w:pPr>
        <w:ind w:left="720" w:hanging="360"/>
      </w:pPr>
      <w:rPr>
        <w:rFonts w:ascii="Symbol" w:hAnsi="Symbol" w:cs="Symbol" w:hint="default"/>
        <w:sz w:val="18"/>
        <w:szCs w:val="18"/>
      </w:rPr>
    </w:lvl>
    <w:lvl w:ilvl="1" w:tplc="29FE3D98">
      <w:start w:val="1"/>
      <w:numFmt w:val="bullet"/>
      <w:lvlText w:val="o"/>
      <w:lvlJc w:val="left"/>
      <w:pPr>
        <w:ind w:left="1440" w:hanging="360"/>
      </w:pPr>
      <w:rPr>
        <w:rFonts w:ascii="Courier New" w:hAnsi="Courier New" w:cs="Courier New" w:hint="default"/>
      </w:rPr>
    </w:lvl>
    <w:lvl w:ilvl="2" w:tplc="44666FC4">
      <w:start w:val="1"/>
      <w:numFmt w:val="bullet"/>
      <w:lvlText w:val=""/>
      <w:lvlJc w:val="left"/>
      <w:pPr>
        <w:ind w:left="2160" w:hanging="360"/>
      </w:pPr>
      <w:rPr>
        <w:rFonts w:ascii="Wingdings" w:hAnsi="Wingdings" w:cs="Wingdings" w:hint="default"/>
      </w:rPr>
    </w:lvl>
    <w:lvl w:ilvl="3" w:tplc="41DC1406">
      <w:start w:val="1"/>
      <w:numFmt w:val="bullet"/>
      <w:lvlText w:val=""/>
      <w:lvlJc w:val="left"/>
      <w:pPr>
        <w:ind w:left="2880" w:hanging="360"/>
      </w:pPr>
      <w:rPr>
        <w:rFonts w:ascii="Symbol" w:hAnsi="Symbol" w:cs="Symbol" w:hint="default"/>
      </w:rPr>
    </w:lvl>
    <w:lvl w:ilvl="4" w:tplc="9118D712">
      <w:start w:val="1"/>
      <w:numFmt w:val="bullet"/>
      <w:lvlText w:val="o"/>
      <w:lvlJc w:val="left"/>
      <w:pPr>
        <w:ind w:left="3600" w:hanging="360"/>
      </w:pPr>
      <w:rPr>
        <w:rFonts w:ascii="Courier New" w:hAnsi="Courier New" w:cs="Courier New" w:hint="default"/>
      </w:rPr>
    </w:lvl>
    <w:lvl w:ilvl="5" w:tplc="5386D6B2">
      <w:start w:val="1"/>
      <w:numFmt w:val="bullet"/>
      <w:lvlText w:val=""/>
      <w:lvlJc w:val="left"/>
      <w:pPr>
        <w:ind w:left="4320" w:hanging="360"/>
      </w:pPr>
      <w:rPr>
        <w:rFonts w:ascii="Wingdings" w:hAnsi="Wingdings" w:cs="Wingdings" w:hint="default"/>
      </w:rPr>
    </w:lvl>
    <w:lvl w:ilvl="6" w:tplc="03CC0202">
      <w:start w:val="1"/>
      <w:numFmt w:val="bullet"/>
      <w:lvlText w:val=""/>
      <w:lvlJc w:val="left"/>
      <w:pPr>
        <w:ind w:left="5040" w:hanging="360"/>
      </w:pPr>
      <w:rPr>
        <w:rFonts w:ascii="Symbol" w:hAnsi="Symbol" w:cs="Symbol" w:hint="default"/>
      </w:rPr>
    </w:lvl>
    <w:lvl w:ilvl="7" w:tplc="624C6866">
      <w:start w:val="1"/>
      <w:numFmt w:val="bullet"/>
      <w:lvlText w:val="o"/>
      <w:lvlJc w:val="left"/>
      <w:pPr>
        <w:ind w:left="5760" w:hanging="360"/>
      </w:pPr>
      <w:rPr>
        <w:rFonts w:ascii="Courier New" w:hAnsi="Courier New" w:cs="Courier New" w:hint="default"/>
      </w:rPr>
    </w:lvl>
    <w:lvl w:ilvl="8" w:tplc="82241462">
      <w:start w:val="1"/>
      <w:numFmt w:val="bullet"/>
      <w:lvlText w:val=""/>
      <w:lvlJc w:val="left"/>
      <w:pPr>
        <w:ind w:left="6480" w:hanging="360"/>
      </w:pPr>
      <w:rPr>
        <w:rFonts w:ascii="Wingdings" w:hAnsi="Wingdings" w:cs="Wingdings" w:hint="default"/>
      </w:rPr>
    </w:lvl>
  </w:abstractNum>
  <w:abstractNum w:abstractNumId="31" w15:restartNumberingAfterBreak="0">
    <w:nsid w:val="7194163B"/>
    <w:multiLevelType w:val="hybridMultilevel"/>
    <w:tmpl w:val="267240DA"/>
    <w:lvl w:ilvl="0" w:tplc="43F0D688">
      <w:start w:val="1"/>
      <w:numFmt w:val="bullet"/>
      <w:lvlText w:val=""/>
      <w:lvlJc w:val="left"/>
      <w:pPr>
        <w:ind w:left="720" w:hanging="360"/>
      </w:pPr>
      <w:rPr>
        <w:rFonts w:ascii="Symbol" w:hAnsi="Symbol" w:cs="Symbol" w:hint="default"/>
        <w:sz w:val="18"/>
        <w:szCs w:val="18"/>
      </w:rPr>
    </w:lvl>
    <w:lvl w:ilvl="1" w:tplc="C4B4AB1E">
      <w:start w:val="1"/>
      <w:numFmt w:val="bullet"/>
      <w:lvlText w:val="o"/>
      <w:lvlJc w:val="left"/>
      <w:pPr>
        <w:ind w:left="1440" w:hanging="360"/>
      </w:pPr>
      <w:rPr>
        <w:rFonts w:ascii="Courier New" w:hAnsi="Courier New" w:cs="Courier New" w:hint="default"/>
      </w:rPr>
    </w:lvl>
    <w:lvl w:ilvl="2" w:tplc="4036A12A">
      <w:start w:val="1"/>
      <w:numFmt w:val="bullet"/>
      <w:lvlText w:val=""/>
      <w:lvlJc w:val="left"/>
      <w:pPr>
        <w:ind w:left="2160" w:hanging="360"/>
      </w:pPr>
      <w:rPr>
        <w:rFonts w:ascii="Wingdings" w:hAnsi="Wingdings" w:cs="Wingdings" w:hint="default"/>
      </w:rPr>
    </w:lvl>
    <w:lvl w:ilvl="3" w:tplc="4E160398">
      <w:start w:val="1"/>
      <w:numFmt w:val="bullet"/>
      <w:lvlText w:val=""/>
      <w:lvlJc w:val="left"/>
      <w:pPr>
        <w:ind w:left="2880" w:hanging="360"/>
      </w:pPr>
      <w:rPr>
        <w:rFonts w:ascii="Symbol" w:hAnsi="Symbol" w:cs="Symbol" w:hint="default"/>
      </w:rPr>
    </w:lvl>
    <w:lvl w:ilvl="4" w:tplc="25BE3D32">
      <w:start w:val="1"/>
      <w:numFmt w:val="bullet"/>
      <w:lvlText w:val="o"/>
      <w:lvlJc w:val="left"/>
      <w:pPr>
        <w:ind w:left="3600" w:hanging="360"/>
      </w:pPr>
      <w:rPr>
        <w:rFonts w:ascii="Courier New" w:hAnsi="Courier New" w:cs="Courier New" w:hint="default"/>
      </w:rPr>
    </w:lvl>
    <w:lvl w:ilvl="5" w:tplc="32C053F6">
      <w:start w:val="1"/>
      <w:numFmt w:val="bullet"/>
      <w:lvlText w:val=""/>
      <w:lvlJc w:val="left"/>
      <w:pPr>
        <w:ind w:left="4320" w:hanging="360"/>
      </w:pPr>
      <w:rPr>
        <w:rFonts w:ascii="Wingdings" w:hAnsi="Wingdings" w:cs="Wingdings" w:hint="default"/>
      </w:rPr>
    </w:lvl>
    <w:lvl w:ilvl="6" w:tplc="9932854C">
      <w:start w:val="1"/>
      <w:numFmt w:val="bullet"/>
      <w:lvlText w:val=""/>
      <w:lvlJc w:val="left"/>
      <w:pPr>
        <w:ind w:left="5040" w:hanging="360"/>
      </w:pPr>
      <w:rPr>
        <w:rFonts w:ascii="Symbol" w:hAnsi="Symbol" w:cs="Symbol" w:hint="default"/>
      </w:rPr>
    </w:lvl>
    <w:lvl w:ilvl="7" w:tplc="298E8B0C">
      <w:start w:val="1"/>
      <w:numFmt w:val="bullet"/>
      <w:lvlText w:val="o"/>
      <w:lvlJc w:val="left"/>
      <w:pPr>
        <w:ind w:left="5760" w:hanging="360"/>
      </w:pPr>
      <w:rPr>
        <w:rFonts w:ascii="Courier New" w:hAnsi="Courier New" w:cs="Courier New" w:hint="default"/>
      </w:rPr>
    </w:lvl>
    <w:lvl w:ilvl="8" w:tplc="BEB837E4">
      <w:start w:val="1"/>
      <w:numFmt w:val="bullet"/>
      <w:lvlText w:val=""/>
      <w:lvlJc w:val="left"/>
      <w:pPr>
        <w:ind w:left="6480" w:hanging="360"/>
      </w:pPr>
      <w:rPr>
        <w:rFonts w:ascii="Wingdings" w:hAnsi="Wingdings" w:cs="Wingdings" w:hint="default"/>
      </w:rPr>
    </w:lvl>
  </w:abstractNum>
  <w:abstractNum w:abstractNumId="32" w15:restartNumberingAfterBreak="0">
    <w:nsid w:val="756909A8"/>
    <w:multiLevelType w:val="hybridMultilevel"/>
    <w:tmpl w:val="6AF0E850"/>
    <w:lvl w:ilvl="0" w:tplc="DC2ABB4A">
      <w:start w:val="1"/>
      <w:numFmt w:val="bullet"/>
      <w:lvlText w:val=""/>
      <w:lvlJc w:val="left"/>
      <w:pPr>
        <w:ind w:left="720" w:hanging="360"/>
      </w:pPr>
      <w:rPr>
        <w:rFonts w:ascii="Symbol" w:hAnsi="Symbol" w:cs="Symbol" w:hint="default"/>
        <w:sz w:val="18"/>
        <w:szCs w:val="18"/>
      </w:rPr>
    </w:lvl>
    <w:lvl w:ilvl="1" w:tplc="BABA0466">
      <w:start w:val="1"/>
      <w:numFmt w:val="bullet"/>
      <w:lvlText w:val="o"/>
      <w:lvlJc w:val="left"/>
      <w:pPr>
        <w:ind w:left="1440" w:hanging="360"/>
      </w:pPr>
      <w:rPr>
        <w:rFonts w:ascii="Courier New" w:hAnsi="Courier New" w:cs="Courier New" w:hint="default"/>
      </w:rPr>
    </w:lvl>
    <w:lvl w:ilvl="2" w:tplc="160E6924">
      <w:start w:val="1"/>
      <w:numFmt w:val="bullet"/>
      <w:lvlText w:val=""/>
      <w:lvlJc w:val="left"/>
      <w:pPr>
        <w:ind w:left="2160" w:hanging="360"/>
      </w:pPr>
      <w:rPr>
        <w:rFonts w:ascii="Wingdings" w:hAnsi="Wingdings" w:cs="Wingdings" w:hint="default"/>
      </w:rPr>
    </w:lvl>
    <w:lvl w:ilvl="3" w:tplc="E3B079CA">
      <w:start w:val="1"/>
      <w:numFmt w:val="bullet"/>
      <w:lvlText w:val=""/>
      <w:lvlJc w:val="left"/>
      <w:pPr>
        <w:ind w:left="2880" w:hanging="360"/>
      </w:pPr>
      <w:rPr>
        <w:rFonts w:ascii="Symbol" w:hAnsi="Symbol" w:cs="Symbol" w:hint="default"/>
      </w:rPr>
    </w:lvl>
    <w:lvl w:ilvl="4" w:tplc="BFC2F190">
      <w:start w:val="1"/>
      <w:numFmt w:val="bullet"/>
      <w:lvlText w:val="o"/>
      <w:lvlJc w:val="left"/>
      <w:pPr>
        <w:ind w:left="3600" w:hanging="360"/>
      </w:pPr>
      <w:rPr>
        <w:rFonts w:ascii="Courier New" w:hAnsi="Courier New" w:cs="Courier New" w:hint="default"/>
      </w:rPr>
    </w:lvl>
    <w:lvl w:ilvl="5" w:tplc="D33AED06">
      <w:start w:val="1"/>
      <w:numFmt w:val="bullet"/>
      <w:lvlText w:val=""/>
      <w:lvlJc w:val="left"/>
      <w:pPr>
        <w:ind w:left="4320" w:hanging="360"/>
      </w:pPr>
      <w:rPr>
        <w:rFonts w:ascii="Wingdings" w:hAnsi="Wingdings" w:cs="Wingdings" w:hint="default"/>
      </w:rPr>
    </w:lvl>
    <w:lvl w:ilvl="6" w:tplc="C776A436">
      <w:start w:val="1"/>
      <w:numFmt w:val="bullet"/>
      <w:lvlText w:val=""/>
      <w:lvlJc w:val="left"/>
      <w:pPr>
        <w:ind w:left="5040" w:hanging="360"/>
      </w:pPr>
      <w:rPr>
        <w:rFonts w:ascii="Symbol" w:hAnsi="Symbol" w:cs="Symbol" w:hint="default"/>
      </w:rPr>
    </w:lvl>
    <w:lvl w:ilvl="7" w:tplc="305CA9C8">
      <w:start w:val="1"/>
      <w:numFmt w:val="bullet"/>
      <w:lvlText w:val="o"/>
      <w:lvlJc w:val="left"/>
      <w:pPr>
        <w:ind w:left="5760" w:hanging="360"/>
      </w:pPr>
      <w:rPr>
        <w:rFonts w:ascii="Courier New" w:hAnsi="Courier New" w:cs="Courier New" w:hint="default"/>
      </w:rPr>
    </w:lvl>
    <w:lvl w:ilvl="8" w:tplc="E4F2D748">
      <w:start w:val="1"/>
      <w:numFmt w:val="bullet"/>
      <w:lvlText w:val=""/>
      <w:lvlJc w:val="left"/>
      <w:pPr>
        <w:ind w:left="6480" w:hanging="360"/>
      </w:pPr>
      <w:rPr>
        <w:rFonts w:ascii="Wingdings" w:hAnsi="Wingdings" w:cs="Wingdings" w:hint="default"/>
      </w:rPr>
    </w:lvl>
  </w:abstractNum>
  <w:abstractNum w:abstractNumId="33" w15:restartNumberingAfterBreak="0">
    <w:nsid w:val="773F7D8B"/>
    <w:multiLevelType w:val="hybridMultilevel"/>
    <w:tmpl w:val="43D4A852"/>
    <w:lvl w:ilvl="0" w:tplc="D6E4A198">
      <w:start w:val="1"/>
      <w:numFmt w:val="bullet"/>
      <w:lvlText w:val=""/>
      <w:lvlJc w:val="left"/>
      <w:pPr>
        <w:ind w:left="720" w:hanging="360"/>
      </w:pPr>
      <w:rPr>
        <w:rFonts w:ascii="Symbol" w:hAnsi="Symbol" w:cs="Symbol" w:hint="default"/>
        <w:sz w:val="18"/>
        <w:szCs w:val="18"/>
      </w:rPr>
    </w:lvl>
    <w:lvl w:ilvl="1" w:tplc="EFFC151C">
      <w:start w:val="1"/>
      <w:numFmt w:val="bullet"/>
      <w:lvlText w:val="o"/>
      <w:lvlJc w:val="left"/>
      <w:pPr>
        <w:ind w:left="1440" w:hanging="360"/>
      </w:pPr>
      <w:rPr>
        <w:rFonts w:ascii="Courier New" w:hAnsi="Courier New" w:cs="Courier New" w:hint="default"/>
      </w:rPr>
    </w:lvl>
    <w:lvl w:ilvl="2" w:tplc="30F6A8F0">
      <w:start w:val="1"/>
      <w:numFmt w:val="bullet"/>
      <w:lvlText w:val=""/>
      <w:lvlJc w:val="left"/>
      <w:pPr>
        <w:ind w:left="2160" w:hanging="360"/>
      </w:pPr>
      <w:rPr>
        <w:rFonts w:ascii="Wingdings" w:hAnsi="Wingdings" w:cs="Wingdings" w:hint="default"/>
      </w:rPr>
    </w:lvl>
    <w:lvl w:ilvl="3" w:tplc="9266C434">
      <w:start w:val="1"/>
      <w:numFmt w:val="bullet"/>
      <w:lvlText w:val=""/>
      <w:lvlJc w:val="left"/>
      <w:pPr>
        <w:ind w:left="2880" w:hanging="360"/>
      </w:pPr>
      <w:rPr>
        <w:rFonts w:ascii="Symbol" w:hAnsi="Symbol" w:cs="Symbol" w:hint="default"/>
      </w:rPr>
    </w:lvl>
    <w:lvl w:ilvl="4" w:tplc="8B167284">
      <w:start w:val="1"/>
      <w:numFmt w:val="bullet"/>
      <w:lvlText w:val="o"/>
      <w:lvlJc w:val="left"/>
      <w:pPr>
        <w:ind w:left="3600" w:hanging="360"/>
      </w:pPr>
      <w:rPr>
        <w:rFonts w:ascii="Courier New" w:hAnsi="Courier New" w:cs="Courier New" w:hint="default"/>
      </w:rPr>
    </w:lvl>
    <w:lvl w:ilvl="5" w:tplc="958A626A">
      <w:start w:val="1"/>
      <w:numFmt w:val="bullet"/>
      <w:lvlText w:val=""/>
      <w:lvlJc w:val="left"/>
      <w:pPr>
        <w:ind w:left="4320" w:hanging="360"/>
      </w:pPr>
      <w:rPr>
        <w:rFonts w:ascii="Wingdings" w:hAnsi="Wingdings" w:cs="Wingdings" w:hint="default"/>
      </w:rPr>
    </w:lvl>
    <w:lvl w:ilvl="6" w:tplc="DAA69FEE">
      <w:start w:val="1"/>
      <w:numFmt w:val="bullet"/>
      <w:lvlText w:val=""/>
      <w:lvlJc w:val="left"/>
      <w:pPr>
        <w:ind w:left="5040" w:hanging="360"/>
      </w:pPr>
      <w:rPr>
        <w:rFonts w:ascii="Symbol" w:hAnsi="Symbol" w:cs="Symbol" w:hint="default"/>
      </w:rPr>
    </w:lvl>
    <w:lvl w:ilvl="7" w:tplc="10563372">
      <w:start w:val="1"/>
      <w:numFmt w:val="bullet"/>
      <w:lvlText w:val="o"/>
      <w:lvlJc w:val="left"/>
      <w:pPr>
        <w:ind w:left="5760" w:hanging="360"/>
      </w:pPr>
      <w:rPr>
        <w:rFonts w:ascii="Courier New" w:hAnsi="Courier New" w:cs="Courier New" w:hint="default"/>
      </w:rPr>
    </w:lvl>
    <w:lvl w:ilvl="8" w:tplc="1890B02C">
      <w:start w:val="1"/>
      <w:numFmt w:val="bullet"/>
      <w:lvlText w:val=""/>
      <w:lvlJc w:val="left"/>
      <w:pPr>
        <w:ind w:left="6480" w:hanging="360"/>
      </w:pPr>
      <w:rPr>
        <w:rFonts w:ascii="Wingdings" w:hAnsi="Wingdings" w:cs="Wingdings" w:hint="default"/>
      </w:rPr>
    </w:lvl>
  </w:abstractNum>
  <w:abstractNum w:abstractNumId="34" w15:restartNumberingAfterBreak="0">
    <w:nsid w:val="789E1810"/>
    <w:multiLevelType w:val="hybridMultilevel"/>
    <w:tmpl w:val="86D28DBC"/>
    <w:lvl w:ilvl="0" w:tplc="00505FC2">
      <w:start w:val="1"/>
      <w:numFmt w:val="decimal"/>
      <w:lvlText w:val="%1."/>
      <w:lvlJc w:val="left"/>
      <w:pPr>
        <w:ind w:left="720" w:hanging="360"/>
      </w:pPr>
      <w:rPr>
        <w:rFonts w:ascii="Arial" w:hAnsi="Arial" w:cs="Arial" w:hint="default"/>
        <w:sz w:val="18"/>
        <w:szCs w:val="18"/>
      </w:rPr>
    </w:lvl>
    <w:lvl w:ilvl="1" w:tplc="FF982D34">
      <w:start w:val="1"/>
      <w:numFmt w:val="decimal"/>
      <w:lvlText w:val="%2."/>
      <w:lvlJc w:val="left"/>
      <w:pPr>
        <w:ind w:left="1440" w:hanging="360"/>
      </w:pPr>
    </w:lvl>
    <w:lvl w:ilvl="2" w:tplc="72C4639C">
      <w:start w:val="1"/>
      <w:numFmt w:val="decimal"/>
      <w:lvlText w:val="%3."/>
      <w:lvlJc w:val="left"/>
      <w:pPr>
        <w:ind w:left="2160" w:hanging="360"/>
      </w:pPr>
    </w:lvl>
    <w:lvl w:ilvl="3" w:tplc="EBC4465A">
      <w:start w:val="1"/>
      <w:numFmt w:val="decimal"/>
      <w:lvlText w:val="%4."/>
      <w:lvlJc w:val="left"/>
      <w:pPr>
        <w:ind w:left="2880" w:hanging="360"/>
      </w:pPr>
    </w:lvl>
    <w:lvl w:ilvl="4" w:tplc="72B03906">
      <w:start w:val="1"/>
      <w:numFmt w:val="decimal"/>
      <w:lvlText w:val="%5."/>
      <w:lvlJc w:val="left"/>
      <w:pPr>
        <w:ind w:left="3600" w:hanging="360"/>
      </w:pPr>
    </w:lvl>
    <w:lvl w:ilvl="5" w:tplc="1A0229EA">
      <w:start w:val="1"/>
      <w:numFmt w:val="decimal"/>
      <w:lvlText w:val="%6."/>
      <w:lvlJc w:val="left"/>
      <w:pPr>
        <w:ind w:left="4320" w:hanging="360"/>
      </w:pPr>
    </w:lvl>
    <w:lvl w:ilvl="6" w:tplc="4920BC30">
      <w:start w:val="1"/>
      <w:numFmt w:val="decimal"/>
      <w:lvlText w:val="%7."/>
      <w:lvlJc w:val="left"/>
      <w:pPr>
        <w:ind w:left="5040" w:hanging="360"/>
      </w:pPr>
    </w:lvl>
    <w:lvl w:ilvl="7" w:tplc="05223F66">
      <w:start w:val="1"/>
      <w:numFmt w:val="decimal"/>
      <w:lvlText w:val="%8."/>
      <w:lvlJc w:val="left"/>
      <w:pPr>
        <w:ind w:left="5760" w:hanging="360"/>
      </w:pPr>
    </w:lvl>
    <w:lvl w:ilvl="8" w:tplc="7CF075EE">
      <w:start w:val="1"/>
      <w:numFmt w:val="decimal"/>
      <w:lvlText w:val="%9."/>
      <w:lvlJc w:val="left"/>
      <w:pPr>
        <w:ind w:left="6480" w:hanging="360"/>
      </w:pPr>
    </w:lvl>
  </w:abstractNum>
  <w:abstractNum w:abstractNumId="35" w15:restartNumberingAfterBreak="0">
    <w:nsid w:val="7B2A5D73"/>
    <w:multiLevelType w:val="hybridMultilevel"/>
    <w:tmpl w:val="955A3D8E"/>
    <w:lvl w:ilvl="0" w:tplc="BD04E6C8">
      <w:start w:val="1"/>
      <w:numFmt w:val="bullet"/>
      <w:lvlText w:val=""/>
      <w:lvlJc w:val="left"/>
      <w:pPr>
        <w:ind w:left="720" w:hanging="360"/>
      </w:pPr>
      <w:rPr>
        <w:rFonts w:ascii="Symbol" w:hAnsi="Symbol" w:cs="Symbol" w:hint="default"/>
        <w:sz w:val="18"/>
        <w:szCs w:val="18"/>
      </w:rPr>
    </w:lvl>
    <w:lvl w:ilvl="1" w:tplc="2EF4BE06">
      <w:start w:val="1"/>
      <w:numFmt w:val="bullet"/>
      <w:lvlText w:val="o"/>
      <w:lvlJc w:val="left"/>
      <w:pPr>
        <w:ind w:left="1440" w:hanging="360"/>
      </w:pPr>
      <w:rPr>
        <w:rFonts w:ascii="Courier New" w:hAnsi="Courier New" w:cs="Courier New" w:hint="default"/>
      </w:rPr>
    </w:lvl>
    <w:lvl w:ilvl="2" w:tplc="83C83908">
      <w:start w:val="1"/>
      <w:numFmt w:val="bullet"/>
      <w:lvlText w:val=""/>
      <w:lvlJc w:val="left"/>
      <w:pPr>
        <w:ind w:left="2160" w:hanging="360"/>
      </w:pPr>
      <w:rPr>
        <w:rFonts w:ascii="Wingdings" w:hAnsi="Wingdings" w:cs="Wingdings" w:hint="default"/>
      </w:rPr>
    </w:lvl>
    <w:lvl w:ilvl="3" w:tplc="557CD6A4">
      <w:start w:val="1"/>
      <w:numFmt w:val="bullet"/>
      <w:lvlText w:val=""/>
      <w:lvlJc w:val="left"/>
      <w:pPr>
        <w:ind w:left="2880" w:hanging="360"/>
      </w:pPr>
      <w:rPr>
        <w:rFonts w:ascii="Symbol" w:hAnsi="Symbol" w:cs="Symbol" w:hint="default"/>
      </w:rPr>
    </w:lvl>
    <w:lvl w:ilvl="4" w:tplc="E6BC7968">
      <w:start w:val="1"/>
      <w:numFmt w:val="bullet"/>
      <w:lvlText w:val="o"/>
      <w:lvlJc w:val="left"/>
      <w:pPr>
        <w:ind w:left="3600" w:hanging="360"/>
      </w:pPr>
      <w:rPr>
        <w:rFonts w:ascii="Courier New" w:hAnsi="Courier New" w:cs="Courier New" w:hint="default"/>
      </w:rPr>
    </w:lvl>
    <w:lvl w:ilvl="5" w:tplc="0B66B08E">
      <w:start w:val="1"/>
      <w:numFmt w:val="bullet"/>
      <w:lvlText w:val=""/>
      <w:lvlJc w:val="left"/>
      <w:pPr>
        <w:ind w:left="4320" w:hanging="360"/>
      </w:pPr>
      <w:rPr>
        <w:rFonts w:ascii="Wingdings" w:hAnsi="Wingdings" w:cs="Wingdings" w:hint="default"/>
      </w:rPr>
    </w:lvl>
    <w:lvl w:ilvl="6" w:tplc="B57850D8">
      <w:start w:val="1"/>
      <w:numFmt w:val="bullet"/>
      <w:lvlText w:val=""/>
      <w:lvlJc w:val="left"/>
      <w:pPr>
        <w:ind w:left="5040" w:hanging="360"/>
      </w:pPr>
      <w:rPr>
        <w:rFonts w:ascii="Symbol" w:hAnsi="Symbol" w:cs="Symbol" w:hint="default"/>
      </w:rPr>
    </w:lvl>
    <w:lvl w:ilvl="7" w:tplc="E1EE1B38">
      <w:start w:val="1"/>
      <w:numFmt w:val="bullet"/>
      <w:lvlText w:val="o"/>
      <w:lvlJc w:val="left"/>
      <w:pPr>
        <w:ind w:left="5760" w:hanging="360"/>
      </w:pPr>
      <w:rPr>
        <w:rFonts w:ascii="Courier New" w:hAnsi="Courier New" w:cs="Courier New" w:hint="default"/>
      </w:rPr>
    </w:lvl>
    <w:lvl w:ilvl="8" w:tplc="81E8398A">
      <w:start w:val="1"/>
      <w:numFmt w:val="bullet"/>
      <w:lvlText w:val=""/>
      <w:lvlJc w:val="left"/>
      <w:pPr>
        <w:ind w:left="6480" w:hanging="360"/>
      </w:pPr>
      <w:rPr>
        <w:rFonts w:ascii="Wingdings" w:hAnsi="Wingdings" w:cs="Wingdings" w:hint="default"/>
      </w:rPr>
    </w:lvl>
  </w:abstractNum>
  <w:num w:numId="1">
    <w:abstractNumId w:val="18"/>
  </w:num>
  <w:num w:numId="2">
    <w:abstractNumId w:val="23"/>
  </w:num>
  <w:num w:numId="3">
    <w:abstractNumId w:val="26"/>
  </w:num>
  <w:num w:numId="4">
    <w:abstractNumId w:val="22"/>
  </w:num>
  <w:num w:numId="5">
    <w:abstractNumId w:val="8"/>
  </w:num>
  <w:num w:numId="6">
    <w:abstractNumId w:val="7"/>
  </w:num>
  <w:num w:numId="7">
    <w:abstractNumId w:val="15"/>
  </w:num>
  <w:num w:numId="8">
    <w:abstractNumId w:val="14"/>
  </w:num>
  <w:num w:numId="9">
    <w:abstractNumId w:val="17"/>
  </w:num>
  <w:num w:numId="10">
    <w:abstractNumId w:val="13"/>
  </w:num>
  <w:num w:numId="11">
    <w:abstractNumId w:val="32"/>
  </w:num>
  <w:num w:numId="12">
    <w:abstractNumId w:val="24"/>
  </w:num>
  <w:num w:numId="13">
    <w:abstractNumId w:val="35"/>
  </w:num>
  <w:num w:numId="14">
    <w:abstractNumId w:val="16"/>
  </w:num>
  <w:num w:numId="15">
    <w:abstractNumId w:val="0"/>
  </w:num>
  <w:num w:numId="16">
    <w:abstractNumId w:val="33"/>
  </w:num>
  <w:num w:numId="17">
    <w:abstractNumId w:val="6"/>
  </w:num>
  <w:num w:numId="18">
    <w:abstractNumId w:val="30"/>
  </w:num>
  <w:num w:numId="19">
    <w:abstractNumId w:val="10"/>
  </w:num>
  <w:num w:numId="20">
    <w:abstractNumId w:val="31"/>
  </w:num>
  <w:num w:numId="21">
    <w:abstractNumId w:val="25"/>
  </w:num>
  <w:num w:numId="22">
    <w:abstractNumId w:val="34"/>
  </w:num>
  <w:num w:numId="23">
    <w:abstractNumId w:val="29"/>
  </w:num>
  <w:num w:numId="24">
    <w:abstractNumId w:val="21"/>
  </w:num>
  <w:num w:numId="25">
    <w:abstractNumId w:val="1"/>
  </w:num>
  <w:num w:numId="26">
    <w:abstractNumId w:val="12"/>
  </w:num>
  <w:num w:numId="27">
    <w:abstractNumId w:val="4"/>
  </w:num>
  <w:num w:numId="28">
    <w:abstractNumId w:val="27"/>
  </w:num>
  <w:num w:numId="29">
    <w:abstractNumId w:val="5"/>
  </w:num>
  <w:num w:numId="30">
    <w:abstractNumId w:val="2"/>
  </w:num>
  <w:num w:numId="31">
    <w:abstractNumId w:val="9"/>
  </w:num>
  <w:num w:numId="32">
    <w:abstractNumId w:val="11"/>
  </w:num>
  <w:num w:numId="33">
    <w:abstractNumId w:val="20"/>
  </w:num>
  <w:num w:numId="34">
    <w:abstractNumId w:val="3"/>
  </w:num>
  <w:num w:numId="35">
    <w:abstractNumId w:val="2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634AA"/>
    <w:rsid w:val="002D58B5"/>
    <w:rsid w:val="003156B9"/>
    <w:rsid w:val="0033249E"/>
    <w:rsid w:val="00337E4D"/>
    <w:rsid w:val="00343395"/>
    <w:rsid w:val="003A1AA2"/>
    <w:rsid w:val="004702FB"/>
    <w:rsid w:val="00471503"/>
    <w:rsid w:val="0049479E"/>
    <w:rsid w:val="004D2F9F"/>
    <w:rsid w:val="004F2927"/>
    <w:rsid w:val="0052142A"/>
    <w:rsid w:val="0053510E"/>
    <w:rsid w:val="005423BF"/>
    <w:rsid w:val="00584DC3"/>
    <w:rsid w:val="005B6195"/>
    <w:rsid w:val="006347C3"/>
    <w:rsid w:val="006975C6"/>
    <w:rsid w:val="006A5918"/>
    <w:rsid w:val="006B2936"/>
    <w:rsid w:val="006C7636"/>
    <w:rsid w:val="006F1DA5"/>
    <w:rsid w:val="007109D5"/>
    <w:rsid w:val="00785F39"/>
    <w:rsid w:val="007C3EA0"/>
    <w:rsid w:val="007D6FB3"/>
    <w:rsid w:val="007E0E83"/>
    <w:rsid w:val="007F3913"/>
    <w:rsid w:val="008278F5"/>
    <w:rsid w:val="00857117"/>
    <w:rsid w:val="008B72CE"/>
    <w:rsid w:val="00930868"/>
    <w:rsid w:val="00960022"/>
    <w:rsid w:val="00A52459"/>
    <w:rsid w:val="00A84E8A"/>
    <w:rsid w:val="00AF4C30"/>
    <w:rsid w:val="00AF7FB0"/>
    <w:rsid w:val="00B05771"/>
    <w:rsid w:val="00B12FF3"/>
    <w:rsid w:val="00B169F3"/>
    <w:rsid w:val="00B757D1"/>
    <w:rsid w:val="00B93434"/>
    <w:rsid w:val="00BC2D61"/>
    <w:rsid w:val="00BD1D0E"/>
    <w:rsid w:val="00C02EF0"/>
    <w:rsid w:val="00C125C6"/>
    <w:rsid w:val="00C170A9"/>
    <w:rsid w:val="00C24613"/>
    <w:rsid w:val="00C315C9"/>
    <w:rsid w:val="00C4793C"/>
    <w:rsid w:val="00CC05A8"/>
    <w:rsid w:val="00CD6E25"/>
    <w:rsid w:val="00D379CF"/>
    <w:rsid w:val="00D60A0B"/>
    <w:rsid w:val="00D7467F"/>
    <w:rsid w:val="00D931BF"/>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FBA56-1889-4BF1-9602-62BCDBB35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20808</Words>
  <Characters>118607</Characters>
  <Application>Microsoft Office Word</Application>
  <DocSecurity>0</DocSecurity>
  <Lines>988</Lines>
  <Paragraphs>278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53</cp:revision>
  <dcterms:created xsi:type="dcterms:W3CDTF">2013-11-14T14:15:00Z</dcterms:created>
  <dcterms:modified xsi:type="dcterms:W3CDTF">2018-09-07T12:45:00Z</dcterms:modified>
</cp:coreProperties>
</file>