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16-16/19</w:t>
      </w:r>
    </w:p>
    <w:p w:rsidR="00FB3258" w:rsidRPr="006F1DA5" w:rsidRDefault="00FB3258" w:rsidP="00FC2646">
      <w:pPr>
        <w:pStyle w:val="Paragraf"/>
        <w:tabs>
          <w:tab w:val="right" w:pos="9070"/>
        </w:tabs>
        <w:rPr>
          <w:rFonts w:ascii="Arial" w:hAnsi="Arial" w:cs="Arial"/>
        </w:rPr>
      </w:pPr>
      <w:r w:rsidRPr="006F1DA5">
        <w:rPr>
          <w:rFonts w:ascii="Arial" w:hAnsi="Arial" w:cs="Arial"/>
        </w:rPr>
        <w:t>Datum: 31.07.2019</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LEČE INTRAOKULARNE IN MEDICINSKI POTROŠNI MATERIAL ZA POTREBE ODDELKA ZA OKULISTIKO</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16-16/19</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7F27E5" w:rsidRPr="002B6779" w:rsidRDefault="007F27E5" w:rsidP="007F27E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7F27E5" w:rsidRPr="00D36F2E" w:rsidRDefault="007F27E5" w:rsidP="007F27E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2F63CC" w:rsidRDefault="007F27E5">
      <w:pPr>
        <w:spacing w:before="225" w:after="225" w:line="240" w:lineRule="auto"/>
        <w:jc w:val="both"/>
      </w:pPr>
      <w:r>
        <w:rPr>
          <w:rFonts w:ascii="Arial" w:hAnsi="Arial" w:cs="Arial"/>
          <w:color w:val="000000"/>
          <w:sz w:val="18"/>
          <w:szCs w:val="18"/>
        </w:rPr>
        <w:t>Sukcesivna nabava intraokularnih leč in medicinskega potrošnega material za potrebe oddelka za okulistiko, za obdobje dveh let, brez odpiranja konkurence.</w:t>
      </w:r>
    </w:p>
    <w:p w:rsidR="002F63CC" w:rsidRDefault="007F27E5">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mesto (v nadaljevanju: naročnik), vabi zainteresirane ponudnike, da predložijo svojo pisno ponudbo v skladu s to razpisno dokumentacijo in sodelujejo v postopku oddaje javnega naročila. Predmet javnega naročila je: LEČE INTRAOKULARNE IN MEDICINSKI POTROŠNI MATERIAL ZA POTREBE ODDELKA ZA OKULISTIKO. Delitev naročila na sklope. Podrobnejše informacije o sklopih se nahajajo v poglavju Sklopi. Skrbno preverite, da ste prejeli celotno razpisno dokumentacijo in da ste na ta način seznanjeni z vsemi zahtevami naročnika. </w:t>
      </w:r>
    </w:p>
    <w:p w:rsidR="007F27E5" w:rsidRDefault="007F27E5" w:rsidP="007F27E5">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2F63C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F63CC" w:rsidRDefault="007F27E5">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D1D1D1"/>
              </w:rPr>
              <w:t>Datumi</w:t>
            </w:r>
          </w:p>
        </w:tc>
      </w:tr>
      <w:tr w:rsidR="002F63C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sidP="009A011D">
            <w:pPr>
              <w:jc w:val="right"/>
            </w:pPr>
            <w:r>
              <w:rPr>
                <w:rFonts w:ascii="Arial" w:hAnsi="Arial" w:cs="Arial"/>
                <w:color w:val="000000"/>
                <w:position w:val="-2"/>
                <w:sz w:val="18"/>
                <w:szCs w:val="18"/>
              </w:rPr>
              <w:t xml:space="preserve">do </w:t>
            </w:r>
            <w:r w:rsidR="009A011D">
              <w:rPr>
                <w:rFonts w:ascii="Arial" w:hAnsi="Arial" w:cs="Arial"/>
                <w:color w:val="000000"/>
                <w:position w:val="-2"/>
                <w:sz w:val="18"/>
                <w:szCs w:val="18"/>
              </w:rPr>
              <w:t>30.08.</w:t>
            </w:r>
            <w:r>
              <w:rPr>
                <w:rFonts w:ascii="Arial" w:hAnsi="Arial" w:cs="Arial"/>
                <w:color w:val="000000"/>
                <w:position w:val="-2"/>
                <w:sz w:val="18"/>
                <w:szCs w:val="18"/>
              </w:rPr>
              <w:t>2019 do 09:00</w:t>
            </w:r>
          </w:p>
        </w:tc>
      </w:tr>
      <w:tr w:rsidR="002F63C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sidP="009A011D">
            <w:pPr>
              <w:jc w:val="right"/>
            </w:pPr>
            <w:r>
              <w:rPr>
                <w:rFonts w:ascii="Arial" w:hAnsi="Arial" w:cs="Arial"/>
                <w:color w:val="000000"/>
                <w:position w:val="-2"/>
                <w:sz w:val="18"/>
                <w:szCs w:val="18"/>
              </w:rPr>
              <w:t xml:space="preserve">do </w:t>
            </w:r>
            <w:r w:rsidR="009A011D">
              <w:rPr>
                <w:rFonts w:ascii="Arial" w:hAnsi="Arial" w:cs="Arial"/>
                <w:color w:val="000000"/>
                <w:position w:val="-2"/>
                <w:sz w:val="18"/>
                <w:szCs w:val="18"/>
              </w:rPr>
              <w:t>10</w:t>
            </w:r>
            <w:r>
              <w:rPr>
                <w:rFonts w:ascii="Arial" w:hAnsi="Arial" w:cs="Arial"/>
                <w:color w:val="000000"/>
                <w:position w:val="-2"/>
                <w:sz w:val="18"/>
                <w:szCs w:val="18"/>
              </w:rPr>
              <w:t>.09.2019 do 09:00</w:t>
            </w:r>
          </w:p>
        </w:tc>
      </w:tr>
      <w:tr w:rsidR="002F63C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9A011D">
            <w:pPr>
              <w:jc w:val="right"/>
            </w:pPr>
            <w:r>
              <w:rPr>
                <w:rFonts w:ascii="Arial" w:hAnsi="Arial" w:cs="Arial"/>
                <w:color w:val="000000"/>
                <w:position w:val="-2"/>
                <w:sz w:val="18"/>
                <w:szCs w:val="18"/>
              </w:rPr>
              <w:t>10</w:t>
            </w:r>
            <w:bookmarkStart w:id="0" w:name="_GoBack"/>
            <w:bookmarkEnd w:id="0"/>
            <w:r w:rsidR="007F27E5">
              <w:rPr>
                <w:rFonts w:ascii="Arial" w:hAnsi="Arial" w:cs="Arial"/>
                <w:color w:val="000000"/>
                <w:position w:val="-2"/>
                <w:sz w:val="18"/>
                <w:szCs w:val="18"/>
              </w:rPr>
              <w:t>.09.2019 ob 09:01</w:t>
            </w:r>
          </w:p>
        </w:tc>
      </w:tr>
    </w:tbl>
    <w:p w:rsidR="007F27E5" w:rsidRDefault="007F27E5" w:rsidP="007F27E5">
      <w:pPr>
        <w:pStyle w:val="Paragraf"/>
        <w:spacing w:line="240" w:lineRule="auto"/>
        <w:rPr>
          <w:rFonts w:ascii="Arial" w:hAnsi="Arial" w:cs="Arial"/>
        </w:rPr>
      </w:pPr>
    </w:p>
    <w:p w:rsidR="007F27E5" w:rsidRPr="008806CE" w:rsidRDefault="007F27E5" w:rsidP="007F27E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7F27E5" w:rsidRDefault="007F27E5" w:rsidP="007F27E5">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Marija Žefran</w:t>
      </w:r>
    </w:p>
    <w:p w:rsidR="007F27E5" w:rsidRDefault="007F27E5" w:rsidP="007F27E5">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marija.zefran@sb-nm.si</w:t>
      </w:r>
    </w:p>
    <w:p w:rsidR="007F27E5" w:rsidRDefault="007F27E5" w:rsidP="007F27E5">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07 39 16 170</w:t>
      </w:r>
    </w:p>
    <w:p w:rsidR="002F63CC" w:rsidRDefault="007F27E5">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7F27E5" w:rsidRPr="008806CE" w:rsidRDefault="007F27E5" w:rsidP="007F27E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7F27E5" w:rsidRDefault="007F27E5" w:rsidP="007F27E5">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2F63CC">
        <w:tc>
          <w:tcPr>
            <w:tcW w:w="0" w:type="auto"/>
            <w:tcMar>
              <w:top w:w="0" w:type="auto"/>
              <w:bottom w:w="0" w:type="auto"/>
            </w:tcMar>
          </w:tcPr>
          <w:p w:rsidR="002F63CC" w:rsidRDefault="007F27E5">
            <w:pPr>
              <w:numPr>
                <w:ilvl w:val="0"/>
                <w:numId w:val="9"/>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2F63CC" w:rsidRDefault="007F27E5">
      <w:pPr>
        <w:spacing w:before="225" w:after="225" w:line="240" w:lineRule="auto"/>
        <w:jc w:val="both"/>
      </w:pPr>
      <w:r>
        <w:rPr>
          <w:rFonts w:ascii="Arial" w:hAnsi="Arial" w:cs="Arial"/>
          <w:color w:val="000000"/>
          <w:sz w:val="18"/>
          <w:szCs w:val="18"/>
        </w:rPr>
        <w:t xml:space="preserve">Ponudniki morajo ponudbe predložiti v informacijski sistem e-JN na spletnem naslovu https://ejn.gov.si/eJN2, v skladu s točko 3 dokumenta Navodila za uporabo informacijskega sistema za uporabo funkcionalnosti elektronske oddaje ponudb e-JN: PONUDNIKI (v nadaljevanju: Navodila za uporabo e-JN), ki je objavljena na spletnem naslovu https://ejn.gov.si/eJN2. Ponudnik se mora pred oddajo ponudbe registrirati na spletnem naslovu https://ejn.gov.si/eJN2, v skladu z Navodili za uporabo e-JN. Če je ponudnik že registriran v informacijski sistem e-JN, se v aplikacijo prijavi na istem naslovu. Za oddajo ponudb je zahtevano eno od s strani kvalificiranega overitelja izdano digitalno potrdilo: SIGEN-CA (www.sigen-ca.si), POŠTA®CA (postarca.posta.si), HALCOM-CA (www.halcom.si), AC NLB (www.nlb.si). Ponudba se šteje za pravočasno oddano, če jo naročnik prejme preko sistema e-JN https://ejn.gov.si/eJN2 najkasneje do  roka za predložitev ponudb. Za oddano ponudbo se šteje </w:t>
      </w:r>
      <w:r>
        <w:rPr>
          <w:rFonts w:ascii="Arial" w:hAnsi="Arial" w:cs="Arial"/>
          <w:color w:val="000000"/>
          <w:sz w:val="18"/>
          <w:szCs w:val="18"/>
        </w:rPr>
        <w:lastRenderedPageBreak/>
        <w:t>ponudba, ki je v informacijskem sistemu e-JN označena s statusom »ODDANO«. 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Po preteku roka za predložitev ponudb ponudbe ne bo več mogoče oddati.</w:t>
      </w:r>
    </w:p>
    <w:p w:rsidR="007F27E5" w:rsidRPr="008806CE" w:rsidRDefault="007F27E5" w:rsidP="007F27E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7F27E5" w:rsidRPr="00445A62" w:rsidRDefault="007F27E5" w:rsidP="007F27E5">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7F27E5" w:rsidRPr="00445A62" w:rsidRDefault="007F27E5" w:rsidP="007F27E5">
      <w:pPr>
        <w:spacing w:before="120" w:after="120"/>
        <w:jc w:val="both"/>
        <w:rPr>
          <w:rFonts w:ascii="Arial" w:hAnsi="Arial" w:cs="Arial"/>
          <w:b/>
          <w:sz w:val="18"/>
          <w:szCs w:val="18"/>
        </w:rPr>
      </w:pPr>
      <w:r>
        <w:rPr>
          <w:rFonts w:ascii="Arial" w:hAnsi="Arial" w:cs="Arial"/>
          <w:b/>
          <w:sz w:val="18"/>
          <w:szCs w:val="18"/>
        </w:rPr>
        <w:t>Spletna aplikacija e-Oddaja</w:t>
      </w:r>
    </w:p>
    <w:p w:rsidR="002F63CC" w:rsidRDefault="007F27E5">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7F27E5" w:rsidRPr="008806CE" w:rsidRDefault="007F27E5" w:rsidP="007F27E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7F27E5" w:rsidRPr="00445A62" w:rsidRDefault="007F27E5" w:rsidP="007F27E5">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2F63CC" w:rsidRDefault="007F27E5">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7F27E5" w:rsidRPr="008806CE" w:rsidRDefault="007F27E5" w:rsidP="007F27E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7F27E5" w:rsidRPr="00445A62" w:rsidRDefault="007F27E5" w:rsidP="007F27E5">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2F63CC" w:rsidRDefault="007F27E5">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7F27E5" w:rsidRPr="008806CE" w:rsidRDefault="007F27E5" w:rsidP="007F27E5">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2F63CC" w:rsidRDefault="007F27E5">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2F63CC">
        <w:tc>
          <w:tcPr>
            <w:tcW w:w="0" w:type="auto"/>
            <w:tcMar>
              <w:top w:w="0" w:type="auto"/>
              <w:bottom w:w="0" w:type="auto"/>
            </w:tcMar>
          </w:tcPr>
          <w:p w:rsidR="002F63CC" w:rsidRDefault="007F27E5">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rsidR="002F63CC" w:rsidRDefault="007F27E5">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 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7F27E5" w:rsidRDefault="007F27E5">
      <w:pPr>
        <w:rPr>
          <w:rFonts w:cs="Arial"/>
          <w:sz w:val="18"/>
          <w:szCs w:val="18"/>
        </w:rPr>
      </w:pPr>
      <w:r>
        <w:rPr>
          <w:rFonts w:cs="Arial"/>
        </w:rPr>
        <w:br w:type="page"/>
      </w:r>
    </w:p>
    <w:p w:rsidR="007F27E5" w:rsidRPr="00BB1848" w:rsidRDefault="007F27E5" w:rsidP="007F27E5">
      <w:pPr>
        <w:pStyle w:val="Paragraf"/>
        <w:spacing w:before="0" w:after="0"/>
        <w:rPr>
          <w:rFonts w:cs="Arial"/>
        </w:rPr>
      </w:pPr>
    </w:p>
    <w:p w:rsidR="007F27E5" w:rsidRPr="00445A62" w:rsidRDefault="007F27E5" w:rsidP="007F27E5">
      <w:pPr>
        <w:pStyle w:val="Paragraf"/>
        <w:spacing w:before="0" w:after="0"/>
        <w:jc w:val="both"/>
        <w:rPr>
          <w:rFonts w:ascii="Arial" w:hAnsi="Arial" w:cs="Arial"/>
        </w:rPr>
      </w:pPr>
    </w:p>
    <w:p w:rsidR="007F27E5" w:rsidRDefault="007F27E5">
      <w:pPr>
        <w:spacing w:after="0" w:line="240" w:lineRule="auto"/>
        <w:rPr>
          <w:rFonts w:ascii="Arial" w:hAnsi="Arial" w:cs="Arial"/>
          <w:color w:val="000000"/>
          <w:sz w:val="18"/>
          <w:szCs w:val="18"/>
        </w:rPr>
      </w:pPr>
      <w:r>
        <w:rPr>
          <w:rFonts w:ascii="Arial" w:hAnsi="Arial" w:cs="Arial"/>
          <w:color w:val="000000"/>
          <w:sz w:val="18"/>
          <w:szCs w:val="18"/>
        </w:rPr>
        <w:t>Datum: 31.07.2019</w:t>
      </w:r>
    </w:p>
    <w:p w:rsidR="002F63CC" w:rsidRDefault="007F27E5">
      <w:pPr>
        <w:spacing w:after="0" w:line="240" w:lineRule="auto"/>
        <w:rPr>
          <w:rFonts w:ascii="Arial" w:hAnsi="Arial" w:cs="Arial"/>
          <w:color w:val="000000"/>
          <w:sz w:val="18"/>
          <w:szCs w:val="18"/>
        </w:rPr>
      </w:pPr>
      <w:r>
        <w:rPr>
          <w:rFonts w:ascii="Arial" w:hAnsi="Arial" w:cs="Arial"/>
          <w:color w:val="000000"/>
          <w:sz w:val="18"/>
          <w:szCs w:val="18"/>
        </w:rPr>
        <w:br/>
        <w:t>Kraj: Novo mesto</w:t>
      </w:r>
    </w:p>
    <w:p w:rsidR="007F27E5" w:rsidRDefault="007F27E5">
      <w:pPr>
        <w:spacing w:after="0" w:line="240" w:lineRule="auto"/>
        <w:rPr>
          <w:rFonts w:ascii="Arial" w:hAnsi="Arial" w:cs="Arial"/>
          <w:color w:val="000000"/>
          <w:sz w:val="18"/>
          <w:szCs w:val="18"/>
        </w:rPr>
      </w:pPr>
    </w:p>
    <w:p w:rsidR="007F27E5" w:rsidRDefault="007F27E5">
      <w:pPr>
        <w:spacing w:after="0" w:line="240" w:lineRule="auto"/>
        <w:rPr>
          <w:rFonts w:ascii="Arial" w:hAnsi="Arial" w:cs="Arial"/>
          <w:color w:val="000000"/>
          <w:sz w:val="18"/>
          <w:szCs w:val="18"/>
        </w:rPr>
      </w:pPr>
    </w:p>
    <w:p w:rsidR="007F27E5" w:rsidRDefault="007F27E5">
      <w:pPr>
        <w:spacing w:after="0" w:line="240" w:lineRule="auto"/>
      </w:pPr>
    </w:p>
    <w:tbl>
      <w:tblPr>
        <w:tblStyle w:val="NormalTablePHPDOCX"/>
        <w:tblW w:w="5000" w:type="pct"/>
        <w:tblInd w:w="108" w:type="dxa"/>
        <w:tblLook w:val="04A0" w:firstRow="1" w:lastRow="0" w:firstColumn="1" w:lastColumn="0" w:noHBand="0" w:noVBand="1"/>
      </w:tblPr>
      <w:tblGrid>
        <w:gridCol w:w="6009"/>
        <w:gridCol w:w="3061"/>
      </w:tblGrid>
      <w:tr w:rsidR="002F63CC">
        <w:trPr>
          <w:cantSplit/>
        </w:trPr>
        <w:tc>
          <w:tcPr>
            <w:tcW w:w="0" w:type="auto"/>
            <w:tcMar>
              <w:top w:w="135" w:type="dxa"/>
              <w:bottom w:w="135" w:type="dxa"/>
            </w:tcMar>
            <w:vAlign w:val="center"/>
          </w:tcPr>
          <w:p w:rsidR="002F63CC" w:rsidRDefault="007F27E5">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2F63CC" w:rsidRDefault="007F27E5">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2F63CC" w:rsidRDefault="002F63CC">
      <w:pPr>
        <w:pageBreakBefore/>
        <w:spacing w:before="225" w:after="225" w:line="240" w:lineRule="auto"/>
        <w:jc w:val="both"/>
      </w:pPr>
    </w:p>
    <w:tbl>
      <w:tblPr>
        <w:tblStyle w:val="NormalTablePHPDOCX"/>
        <w:tblW w:w="5000" w:type="pct"/>
        <w:tblInd w:w="108" w:type="dxa"/>
        <w:tblLook w:val="04A0" w:firstRow="1" w:lastRow="0" w:firstColumn="1" w:lastColumn="0" w:noHBand="0" w:noVBand="1"/>
      </w:tblPr>
      <w:tblGrid>
        <w:gridCol w:w="1814"/>
        <w:gridCol w:w="7256"/>
      </w:tblGrid>
      <w:tr w:rsidR="002F63CC">
        <w:tc>
          <w:tcPr>
            <w:tcW w:w="0" w:type="auto"/>
            <w:tcMar>
              <w:top w:w="135" w:type="dxa"/>
              <w:bottom w:w="135" w:type="dxa"/>
            </w:tcMar>
            <w:vAlign w:val="center"/>
          </w:tcPr>
          <w:p w:rsidR="002F63CC" w:rsidRDefault="002F63CC"/>
        </w:tc>
        <w:tc>
          <w:tcPr>
            <w:tcW w:w="4000" w:type="pct"/>
            <w:shd w:val="clear" w:color="auto" w:fill="3E8BC9"/>
            <w:tcMar>
              <w:top w:w="135" w:type="dxa"/>
              <w:bottom w:w="135" w:type="dxa"/>
            </w:tcMar>
            <w:vAlign w:val="center"/>
          </w:tcPr>
          <w:p w:rsidR="002F63CC" w:rsidRDefault="007F27E5">
            <w:r>
              <w:rPr>
                <w:rFonts w:ascii="Arial" w:hAnsi="Arial" w:cs="Arial"/>
                <w:color w:val="FFFFFF"/>
                <w:position w:val="-2"/>
                <w:sz w:val="18"/>
                <w:szCs w:val="18"/>
                <w:shd w:val="clear" w:color="auto" w:fill="3E8BC9"/>
              </w:rPr>
              <w:t>Sklopi</w:t>
            </w:r>
          </w:p>
        </w:tc>
      </w:tr>
    </w:tbl>
    <w:p w:rsidR="002F63CC" w:rsidRDefault="007F27E5">
      <w:pPr>
        <w:spacing w:before="225" w:after="225" w:line="240" w:lineRule="auto"/>
        <w:jc w:val="both"/>
      </w:pPr>
      <w:r>
        <w:rPr>
          <w:rFonts w:ascii="Arial" w:hAnsi="Arial" w:cs="Arial"/>
          <w:color w:val="000000"/>
          <w:sz w:val="18"/>
          <w:szCs w:val="18"/>
        </w:rPr>
        <w:t>Ponudnik lahko predloži ponudbo za eden, več ali vse razpisane sklope. Blago je znotraj sklopov razdeljeno na več podsklopov. Ponudniki lahko predložijo ponudbo za eden, več ali vse razpisane podsklope.  Podsklopi so zaprti ali odprti.</w:t>
      </w:r>
    </w:p>
    <w:p w:rsidR="002F63CC" w:rsidRDefault="007F27E5">
      <w:pPr>
        <w:spacing w:before="225" w:after="225" w:line="240" w:lineRule="auto"/>
        <w:jc w:val="both"/>
      </w:pPr>
      <w:r>
        <w:rPr>
          <w:rFonts w:ascii="Arial" w:hAnsi="Arial" w:cs="Arial"/>
          <w:color w:val="000000"/>
          <w:sz w:val="18"/>
          <w:szCs w:val="18"/>
        </w:rPr>
        <w:t>Pri zaprtih podsklopih mora ponudnik ponuditi vse razpisane vrste blaga, v nasprotnem primeru se ponudba izloči. Zaprti podsklopi so v razpisni datoteki: Predračun - Seznam razpisanega blaga označeni z oznako »ZAPRT«. V primeru zaprtih podsklopov gre za oddajo naročila po podsklopih.</w:t>
      </w:r>
    </w:p>
    <w:p w:rsidR="002F63CC" w:rsidRDefault="007F27E5">
      <w:pPr>
        <w:spacing w:before="225" w:after="225" w:line="240" w:lineRule="auto"/>
        <w:jc w:val="both"/>
      </w:pPr>
      <w:r>
        <w:rPr>
          <w:rFonts w:ascii="Arial" w:hAnsi="Arial" w:cs="Arial"/>
          <w:color w:val="000000"/>
          <w:sz w:val="18"/>
          <w:szCs w:val="18"/>
        </w:rPr>
        <w:t>Pri odprtih podsklopih lahko gospodarski subjekt ponudi eno, več ali vse razpisane vrste blaga v podsklopu. Odprti podsklopi so v razpisni datoteki: Predračun - Seznam razpisanega blaga označeni z oznako »ODPRT«. V primeru odprtih podsklopov gre za oddajo naročila po posameznih vrstah blaga. </w:t>
      </w:r>
    </w:p>
    <w:tbl>
      <w:tblPr>
        <w:tblStyle w:val="NormalTablePHPDOCX"/>
        <w:tblW w:w="5000" w:type="pct"/>
        <w:tblInd w:w="108" w:type="dxa"/>
        <w:tblLook w:val="04A0" w:firstRow="1" w:lastRow="0" w:firstColumn="1" w:lastColumn="0" w:noHBand="0" w:noVBand="1"/>
      </w:tblPr>
      <w:tblGrid>
        <w:gridCol w:w="1812"/>
        <w:gridCol w:w="7246"/>
      </w:tblGrid>
      <w:tr w:rsidR="002F63CC">
        <w:tc>
          <w:tcPr>
            <w:tcW w:w="10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F63CC" w:rsidRDefault="007F27E5">
            <w:r>
              <w:rPr>
                <w:rFonts w:ascii="Arial" w:hAnsi="Arial" w:cs="Arial"/>
                <w:b/>
                <w:bCs/>
                <w:color w:val="000000"/>
                <w:position w:val="-2"/>
                <w:sz w:val="18"/>
                <w:szCs w:val="18"/>
                <w:shd w:val="clear" w:color="auto" w:fill="D1D1D1"/>
              </w:rPr>
              <w:t>Zap. številka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F63CC" w:rsidRDefault="007F27E5">
            <w:pPr>
              <w:jc w:val="center"/>
            </w:pPr>
            <w:r>
              <w:rPr>
                <w:rFonts w:ascii="Arial" w:hAnsi="Arial" w:cs="Arial"/>
                <w:b/>
                <w:bCs/>
                <w:color w:val="000000"/>
                <w:position w:val="-2"/>
                <w:sz w:val="18"/>
                <w:szCs w:val="18"/>
                <w:shd w:val="clear" w:color="auto" w:fill="D1D1D1"/>
              </w:rPr>
              <w:t>Naziv sklopa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1</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Sklop 1: LEČE INTRAOKULARNE</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2</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Sklop 2: MEDICINSKI POTROŠNI MATERIAL ZA POTREBE ODDELKA ZA OKULISTIKO</w:t>
            </w:r>
          </w:p>
        </w:tc>
      </w:tr>
    </w:tbl>
    <w:p w:rsidR="002F63CC" w:rsidRDefault="002F63CC">
      <w:pPr>
        <w:sectPr w:rsidR="002F63CC" w:rsidSect="007F27E5">
          <w:headerReference w:type="default" r:id="rId10"/>
          <w:footerReference w:type="default" r:id="rId11"/>
          <w:pgSz w:w="11906" w:h="16838"/>
          <w:pgMar w:top="1418" w:right="1418" w:bottom="1418" w:left="1418" w:header="567" w:footer="596" w:gutter="0"/>
          <w:cols w:space="708"/>
          <w:docGrid w:linePitch="360"/>
        </w:sectPr>
      </w:pPr>
    </w:p>
    <w:p w:rsidR="007F27E5" w:rsidRPr="00EF740C" w:rsidRDefault="007F27E5" w:rsidP="007F27E5">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7F27E5" w:rsidRDefault="007F27E5" w:rsidP="007F27E5">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1. Splošna navodila</w:t>
            </w:r>
          </w:p>
        </w:tc>
      </w:tr>
    </w:tbl>
    <w:p w:rsidR="002F63CC" w:rsidRDefault="007F27E5">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2F63CC" w:rsidRDefault="007F27E5">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2F63CC" w:rsidRDefault="007F27E5">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2F63CC" w:rsidRDefault="007F27E5">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2F63CC" w:rsidRDefault="007F27E5">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2. Zakoni in predpisi</w:t>
            </w:r>
          </w:p>
        </w:tc>
      </w:tr>
    </w:tbl>
    <w:p w:rsidR="002F63CC" w:rsidRDefault="007F27E5">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1"/>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2F63CC" w:rsidRDefault="007F27E5">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in 60/17)</w:t>
            </w:r>
          </w:p>
          <w:p w:rsidR="002F63CC" w:rsidRDefault="007F27E5">
            <w:pPr>
              <w:numPr>
                <w:ilvl w:val="0"/>
                <w:numId w:val="11"/>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in 13/18)</w:t>
            </w:r>
          </w:p>
          <w:p w:rsidR="002F63CC" w:rsidRDefault="007F27E5">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2F63CC" w:rsidRDefault="007F27E5">
            <w:pPr>
              <w:numPr>
                <w:ilvl w:val="0"/>
                <w:numId w:val="11"/>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2F63CC" w:rsidRDefault="007F27E5">
            <w:pPr>
              <w:numPr>
                <w:ilvl w:val="0"/>
                <w:numId w:val="11"/>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2F63CC" w:rsidRDefault="007F27E5">
            <w:pPr>
              <w:numPr>
                <w:ilvl w:val="0"/>
                <w:numId w:val="11"/>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2F63CC" w:rsidRDefault="007F27E5">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2F63CC" w:rsidRDefault="007F27E5">
      <w:pPr>
        <w:spacing w:before="225" w:after="225" w:line="240" w:lineRule="auto"/>
        <w:jc w:val="both"/>
      </w:pPr>
      <w:r>
        <w:rPr>
          <w:rFonts w:ascii="Arial" w:hAnsi="Arial" w:cs="Arial"/>
          <w:color w:val="000000"/>
          <w:sz w:val="18"/>
          <w:szCs w:val="18"/>
        </w:rPr>
        <w:t>Na naročnikov poziv mora izbrani ponudnik v postopku javnega naročanja ali pri izvajanju javnega naročila posredovati podatke o:</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2"/>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2F63CC" w:rsidRDefault="007F27E5">
            <w:pPr>
              <w:numPr>
                <w:ilvl w:val="0"/>
                <w:numId w:val="12"/>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2F63CC" w:rsidRDefault="007F27E5">
      <w:pPr>
        <w:spacing w:before="225" w:after="225" w:line="240" w:lineRule="auto"/>
        <w:jc w:val="both"/>
      </w:pPr>
      <w:r>
        <w:rPr>
          <w:rFonts w:ascii="Arial" w:hAnsi="Arial" w:cs="Arial"/>
          <w:color w:val="000000"/>
          <w:sz w:val="18"/>
          <w:szCs w:val="18"/>
        </w:rPr>
        <w:t>Izbrani ponudnik mora podatke posredovati naročniku v roku osmih dni od prejema naročnikovega poziva.</w:t>
      </w:r>
    </w:p>
    <w:p w:rsidR="002F63CC" w:rsidRDefault="007F27E5">
      <w:pPr>
        <w:spacing w:before="225" w:after="225" w:line="240" w:lineRule="auto"/>
        <w:jc w:val="both"/>
      </w:pPr>
      <w:r>
        <w:rPr>
          <w:rFonts w:ascii="Arial" w:hAnsi="Arial" w:cs="Arial"/>
          <w:color w:val="000000"/>
          <w:sz w:val="18"/>
          <w:szCs w:val="18"/>
        </w:rPr>
        <w:lastRenderedPageBreak/>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2F63CC" w:rsidRDefault="007F27E5">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2F63CC" w:rsidRDefault="007F27E5">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3. Jezik razpisne dokumentacije in ponudbe ter oblika</w:t>
            </w:r>
          </w:p>
        </w:tc>
      </w:tr>
    </w:tbl>
    <w:p w:rsidR="002F63CC" w:rsidRDefault="007F27E5">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2F63CC" w:rsidRDefault="007F27E5">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2F63CC" w:rsidRDefault="007F27E5">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2F63CC" w:rsidRDefault="007F27E5">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2F63CC" w:rsidRDefault="007F27E5">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4. Skupna ponudba</w:t>
            </w:r>
          </w:p>
        </w:tc>
      </w:tr>
    </w:tbl>
    <w:p w:rsidR="002F63CC" w:rsidRDefault="007F27E5">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3"/>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2F63CC" w:rsidRDefault="007F27E5">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2F63CC" w:rsidRDefault="007F27E5">
            <w:pPr>
              <w:numPr>
                <w:ilvl w:val="0"/>
                <w:numId w:val="13"/>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2F63CC" w:rsidRDefault="007F27E5">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2F63CC" w:rsidRDefault="007F27E5">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2F63CC" w:rsidRDefault="007F27E5">
            <w:pPr>
              <w:numPr>
                <w:ilvl w:val="0"/>
                <w:numId w:val="13"/>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2F63CC" w:rsidRDefault="007F27E5">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2F63CC" w:rsidRDefault="007F27E5">
      <w:pPr>
        <w:spacing w:before="225" w:after="225" w:line="240" w:lineRule="auto"/>
        <w:jc w:val="both"/>
      </w:pPr>
      <w:r>
        <w:rPr>
          <w:rFonts w:ascii="Arial" w:hAnsi="Arial" w:cs="Arial"/>
          <w:color w:val="000000"/>
          <w:sz w:val="18"/>
          <w:szCs w:val="18"/>
        </w:rPr>
        <w:lastRenderedPageBreak/>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5. ESPD</w:t>
            </w:r>
          </w:p>
        </w:tc>
      </w:tr>
    </w:tbl>
    <w:p w:rsidR="002F63CC" w:rsidRDefault="007F27E5">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2F63CC" w:rsidRDefault="007F27E5">
      <w:pPr>
        <w:spacing w:before="225" w:after="225" w:line="240" w:lineRule="auto"/>
        <w:jc w:val="both"/>
      </w:pPr>
      <w:r>
        <w:rPr>
          <w:rFonts w:ascii="Arial" w:hAnsi="Arial" w:cs="Arial"/>
          <w:color w:val="000000"/>
          <w:sz w:val="18"/>
          <w:szCs w:val="18"/>
        </w:rPr>
        <w:t>V kolikor v razpisni dokumentaciji ni izrecno zahtevano, da so gospodarski subjekti dolžni predložiti ESPD, lahko namesto ESPD obrazca predložijo ostale zahtevane obrazce, s katerimi izkažejo, da ne obstajajo razlogi za izključitev in da izpolnjujejo pogoje za sodelovanje.</w:t>
      </w:r>
    </w:p>
    <w:p w:rsidR="002F63CC" w:rsidRDefault="002F63CC">
      <w:pPr>
        <w:spacing w:before="225" w:after="225" w:line="240" w:lineRule="auto"/>
      </w:pP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6. Ponudba s podizvajalci</w:t>
            </w:r>
          </w:p>
        </w:tc>
      </w:tr>
    </w:tbl>
    <w:p w:rsidR="002F63CC" w:rsidRDefault="007F27E5">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7. Ustavitev postopka, zavrnitev vseh ponudb, odstop od izvedbe javnega naročila</w:t>
            </w:r>
          </w:p>
        </w:tc>
      </w:tr>
    </w:tbl>
    <w:p w:rsidR="002F63CC" w:rsidRDefault="007F27E5">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8. Zmanjšanje obsega naročila</w:t>
            </w:r>
          </w:p>
        </w:tc>
      </w:tr>
    </w:tbl>
    <w:p w:rsidR="002F63CC" w:rsidRDefault="007F27E5">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2F63CC" w:rsidRDefault="007F27E5">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9. Dopolnjevanje, spreminjanje ter pojasnjevanje ponudb</w:t>
            </w:r>
          </w:p>
        </w:tc>
      </w:tr>
    </w:tbl>
    <w:p w:rsidR="002F63CC" w:rsidRDefault="007F27E5">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2F63CC" w:rsidRDefault="007F27E5">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2F63CC" w:rsidRDefault="007F27E5">
      <w:pPr>
        <w:spacing w:before="225" w:after="225" w:line="240" w:lineRule="auto"/>
        <w:jc w:val="both"/>
      </w:pPr>
      <w:r>
        <w:rPr>
          <w:rFonts w:ascii="Arial" w:hAnsi="Arial" w:cs="Arial"/>
          <w:color w:val="000000"/>
          <w:sz w:val="18"/>
          <w:szCs w:val="18"/>
        </w:rPr>
        <w:t xml:space="preserve">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w:t>
      </w:r>
      <w:r>
        <w:rPr>
          <w:rFonts w:ascii="Arial" w:hAnsi="Arial" w:cs="Arial"/>
          <w:color w:val="000000"/>
          <w:sz w:val="18"/>
          <w:szCs w:val="18"/>
        </w:rPr>
        <w:lastRenderedPageBreak/>
        <w:t>gospodarski subjekt ne predloži manjkajočega dokumenta ali ne dopolni, popravi ali pojasni ustrezne informacije ali dokumentacije, bo naročnik gospodarski subjekt izključil iz nadaljnjega ocenjevanja.</w:t>
      </w:r>
    </w:p>
    <w:p w:rsidR="002F63CC" w:rsidRDefault="007F27E5">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4"/>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2F63CC" w:rsidRDefault="007F27E5">
            <w:pPr>
              <w:numPr>
                <w:ilvl w:val="0"/>
                <w:numId w:val="14"/>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2F63CC" w:rsidRDefault="007F27E5">
            <w:pPr>
              <w:numPr>
                <w:ilvl w:val="0"/>
                <w:numId w:val="14"/>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2F63CC" w:rsidRDefault="007F27E5">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2F63CC" w:rsidRDefault="007F27E5">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10. Obvestilo o oddaji naročila</w:t>
            </w:r>
          </w:p>
        </w:tc>
      </w:tr>
    </w:tbl>
    <w:p w:rsidR="002F63CC" w:rsidRDefault="007F27E5">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2F63CC" w:rsidRDefault="007F27E5">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2F63CC" w:rsidRDefault="007F27E5">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2F63CC" w:rsidRDefault="007F27E5">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11. Zaupnost ponudbene dokumentacije</w:t>
            </w:r>
          </w:p>
        </w:tc>
      </w:tr>
    </w:tbl>
    <w:p w:rsidR="002F63CC" w:rsidRDefault="007F27E5">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 ki urejajo varovanje poslovne skrivnosti.</w:t>
      </w:r>
    </w:p>
    <w:p w:rsidR="002F63CC" w:rsidRDefault="007F27E5">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razen v primeru, da bo ponudnik sam oddal ponudbo na način, da bodo poslovne skrivnosti in ostali podatki vidni javnosti.</w:t>
      </w:r>
    </w:p>
    <w:p w:rsidR="002F63CC" w:rsidRDefault="007F27E5">
      <w:pPr>
        <w:spacing w:before="225" w:after="225" w:line="240" w:lineRule="auto"/>
        <w:jc w:val="both"/>
      </w:pPr>
      <w:r>
        <w:rPr>
          <w:rFonts w:ascii="Arial" w:hAnsi="Arial" w:cs="Arial"/>
          <w:color w:val="000000"/>
          <w:sz w:val="18"/>
          <w:szCs w:val="18"/>
        </w:rPr>
        <w:t>Skladno z določili zakona, ki ureja poslovna skrivnost, poslovna skrivnost zajema nerazkrito strokovno znanje, izkušnje in poslovne informacije, ki izpolnjuje naslednje zahteve:</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5"/>
              </w:numPr>
              <w:rPr>
                <w:rFonts w:ascii="Arial" w:hAnsi="Arial" w:cs="Arial"/>
                <w:color w:val="000000"/>
                <w:sz w:val="18"/>
                <w:szCs w:val="18"/>
              </w:rPr>
            </w:pPr>
            <w:r>
              <w:rPr>
                <w:rFonts w:ascii="Arial" w:hAnsi="Arial" w:cs="Arial"/>
                <w:color w:val="000000"/>
                <w:sz w:val="18"/>
                <w:szCs w:val="18"/>
              </w:rPr>
              <w:t>je skrivnost, ki ni splošno znana ali lahko dosegljiva osebam v krogih, ki se običajno ukvarjajo s to vrsto informacij;</w:t>
            </w:r>
          </w:p>
          <w:p w:rsidR="002F63CC" w:rsidRDefault="007F27E5">
            <w:pPr>
              <w:numPr>
                <w:ilvl w:val="0"/>
                <w:numId w:val="15"/>
              </w:numPr>
              <w:rPr>
                <w:rFonts w:ascii="Arial" w:hAnsi="Arial" w:cs="Arial"/>
                <w:color w:val="000000"/>
                <w:sz w:val="18"/>
                <w:szCs w:val="18"/>
              </w:rPr>
            </w:pPr>
            <w:r>
              <w:rPr>
                <w:rFonts w:ascii="Arial" w:hAnsi="Arial" w:cs="Arial"/>
                <w:color w:val="000000"/>
                <w:sz w:val="18"/>
                <w:szCs w:val="18"/>
              </w:rPr>
              <w:lastRenderedPageBreak/>
              <w:t>ima tržno vrednost;</w:t>
            </w:r>
          </w:p>
          <w:p w:rsidR="002F63CC" w:rsidRDefault="007F27E5">
            <w:pPr>
              <w:numPr>
                <w:ilvl w:val="0"/>
                <w:numId w:val="15"/>
              </w:numPr>
              <w:rPr>
                <w:rFonts w:ascii="Arial" w:hAnsi="Arial" w:cs="Arial"/>
                <w:color w:val="000000"/>
                <w:sz w:val="18"/>
                <w:szCs w:val="18"/>
              </w:rPr>
            </w:pPr>
            <w:r>
              <w:rPr>
                <w:rFonts w:ascii="Arial" w:hAnsi="Arial" w:cs="Arial"/>
                <w:color w:val="000000"/>
                <w:sz w:val="18"/>
                <w:szCs w:val="18"/>
              </w:rPr>
              <w:t>imetnik poslovne skrivnosti je v danih okoliščinah razumno ukrepal, da jo ohrani kot skrivnost.</w:t>
            </w:r>
          </w:p>
        </w:tc>
      </w:tr>
    </w:tbl>
    <w:p w:rsidR="002F63CC" w:rsidRDefault="007F27E5">
      <w:pPr>
        <w:spacing w:before="225" w:after="225" w:line="240" w:lineRule="auto"/>
        <w:jc w:val="both"/>
      </w:pPr>
      <w:r>
        <w:rPr>
          <w:rFonts w:ascii="Arial" w:hAnsi="Arial" w:cs="Arial"/>
          <w:color w:val="000000"/>
          <w:sz w:val="18"/>
          <w:szCs w:val="18"/>
        </w:rPr>
        <w:lastRenderedPageBreak/>
        <w:t>Domneva se, da je zahteva iz tretje alineje prejšnjega odstavka izpolnjena, če je imetnik poslovne skrivnosti informacijo določil kot poslovno skrivnost v pisni obliki in o tem seznanil naročnika in vse osebe, ki prihajajo v stik ali se seznanijo s to informacijo, zlasti družbenike, delavce, člane organov družbe in druge osebe. Za poslovno skrivnost se ne morejo določiti informacije, ki so po zakonu javne, ali informacije o kršitvi zakona ali dobrih poslovnih običajev. </w:t>
      </w:r>
    </w:p>
    <w:p w:rsidR="002F63CC" w:rsidRDefault="007F27E5">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 št. ter podatki iz dokazil, ki izkazujejo izpolnjevanje naročnikovih zahtev)  in količina iz te specifikacije, cena na enoto, vrednost posamezne postavke in skupna vrednost iz ponudbe ter vsi tisti podatki, ki so vplivali na razvrstitev ponudbe v okviru drugih meril. Vsi podatki, ki so na podlagi ZJN-3 javni oziroma podatki, ki so javni na podlagi drugega zakona, ne bodo obravnavani kot poslovna skrivnost, ne glede na to, ali jih bo ponudnik opredelil oziroma označil kot take.</w:t>
      </w:r>
    </w:p>
    <w:p w:rsidR="002F63CC" w:rsidRDefault="007F27E5">
      <w:pPr>
        <w:spacing w:before="225" w:after="225" w:line="240" w:lineRule="auto"/>
        <w:jc w:val="both"/>
      </w:pPr>
      <w:r>
        <w:rPr>
          <w:rFonts w:ascii="Arial" w:hAnsi="Arial" w:cs="Arial"/>
          <w:color w:val="000000"/>
          <w:sz w:val="18"/>
          <w:szCs w:val="18"/>
        </w:rPr>
        <w:t>Naročnik bo obravnaval kot poslovno skrivnost tiste dokumente v prijavni oz. ponudbeni dokumentaciji, ki bodo kot taki opredeljeni v sklepu ali na drug način v pisni obliki, tako da bo jasno, da ponudnik takšno informacijo šteje za poslovno skrivnost.</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12. Način predložitve dokumentov v ponudbi</w:t>
            </w:r>
          </w:p>
        </w:tc>
      </w:tr>
    </w:tbl>
    <w:p w:rsidR="002F63CC" w:rsidRDefault="007F27E5">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6"/>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2F63CC" w:rsidRDefault="007F27E5">
            <w:pPr>
              <w:numPr>
                <w:ilvl w:val="0"/>
                <w:numId w:val="16"/>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2F63CC" w:rsidRDefault="007F27E5">
            <w:pPr>
              <w:numPr>
                <w:ilvl w:val="0"/>
                <w:numId w:val="16"/>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2F63CC" w:rsidRDefault="007F27E5">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2F63CC" w:rsidRDefault="007F27E5">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2F63CC" w:rsidRDefault="007F27E5">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2F63CC" w:rsidRDefault="007F27E5">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13. Veljavnost ponudbe</w:t>
            </w:r>
          </w:p>
        </w:tc>
      </w:tr>
    </w:tbl>
    <w:p w:rsidR="002F63CC" w:rsidRDefault="007F27E5">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2F63CC" w:rsidRDefault="007F27E5">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lastRenderedPageBreak/>
              <w:t>14. Pravno varstvo</w:t>
            </w:r>
          </w:p>
        </w:tc>
      </w:tr>
    </w:tbl>
    <w:p w:rsidR="002F63CC" w:rsidRDefault="007F27E5">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2F63CC" w:rsidRDefault="007F27E5">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2F63CC" w:rsidRDefault="007F27E5">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2F63CC" w:rsidRDefault="007F27E5">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2F63CC" w:rsidRDefault="007F27E5">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4.000,00 EUR.</w:t>
      </w:r>
    </w:p>
    <w:p w:rsidR="002F63CC" w:rsidRDefault="007F27E5">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2F63CC" w:rsidRDefault="007F27E5">
      <w:pPr>
        <w:spacing w:before="225" w:after="225" w:line="240" w:lineRule="auto"/>
        <w:jc w:val="both"/>
      </w:pPr>
      <w:r>
        <w:rPr>
          <w:rFonts w:ascii="Arial" w:hAnsi="Arial" w:cs="Arial"/>
          <w:color w:val="000000"/>
          <w:sz w:val="18"/>
          <w:szCs w:val="18"/>
        </w:rPr>
        <w:t>http://www.djn.mju.gov.si/sistem-javnega-narocanja/pravno-varstvo </w:t>
      </w:r>
    </w:p>
    <w:p w:rsidR="002F63CC" w:rsidRDefault="007F27E5">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2F63CC" w:rsidRDefault="007F27E5">
      <w:pPr>
        <w:spacing w:before="225" w:after="225" w:line="240" w:lineRule="auto"/>
        <w:jc w:val="both"/>
      </w:pPr>
      <w:r>
        <w:rPr>
          <w:rFonts w:ascii="Arial" w:hAnsi="Arial" w:cs="Arial"/>
          <w:color w:val="000000"/>
          <w:sz w:val="18"/>
          <w:szCs w:val="18"/>
        </w:rPr>
        <w:t>Zahtevek za revizijo se lahko vloži v roku iz 25. člena ZPVPJN.</w:t>
      </w:r>
    </w:p>
    <w:p w:rsidR="002F63CC" w:rsidRDefault="007F27E5">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r>
              <w:rPr>
                <w:rFonts w:ascii="Arial" w:hAnsi="Arial" w:cs="Arial"/>
                <w:b/>
                <w:bCs/>
                <w:color w:val="FFFFFF"/>
                <w:position w:val="-2"/>
                <w:sz w:val="18"/>
                <w:szCs w:val="18"/>
                <w:shd w:val="clear" w:color="auto" w:fill="000000"/>
              </w:rPr>
              <w:t>15. Sklenitev pogodbe</w:t>
            </w:r>
          </w:p>
        </w:tc>
      </w:tr>
    </w:tbl>
    <w:p w:rsidR="002F63CC" w:rsidRDefault="007F27E5">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2F63CC" w:rsidRDefault="007F27E5">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2F63CC" w:rsidRDefault="007F27E5">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2F63CC" w:rsidRDefault="002F63CC">
      <w:pPr>
        <w:sectPr w:rsidR="002F63CC" w:rsidSect="00D931BF">
          <w:pgSz w:w="11906" w:h="16838"/>
          <w:pgMar w:top="1418" w:right="1418" w:bottom="1418" w:left="1418" w:header="567" w:footer="680" w:gutter="0"/>
          <w:cols w:space="708"/>
          <w:docGrid w:linePitch="360"/>
        </w:sectPr>
      </w:pPr>
    </w:p>
    <w:p w:rsidR="007F27E5" w:rsidRPr="00A820C7" w:rsidRDefault="007F27E5" w:rsidP="007F27E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7F27E5" w:rsidRDefault="007F27E5" w:rsidP="007F27E5">
      <w:pPr>
        <w:rPr>
          <w:rFonts w:ascii="Arial" w:hAnsi="Arial" w:cs="Arial"/>
          <w:sz w:val="18"/>
          <w:szCs w:val="18"/>
        </w:rPr>
      </w:pPr>
    </w:p>
    <w:p w:rsidR="002F63CC" w:rsidRDefault="007F27E5">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2F63CC" w:rsidRDefault="007F27E5">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2F63CC">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b/>
                <w:bCs/>
                <w:color w:val="000000"/>
                <w:position w:val="-2"/>
                <w:sz w:val="18"/>
                <w:szCs w:val="18"/>
              </w:rPr>
              <w:t>I. Sklop - Leča intraokularna</w:t>
            </w:r>
          </w:p>
          <w:p w:rsidR="002F63CC" w:rsidRDefault="007F27E5">
            <w:pPr>
              <w:spacing w:before="135" w:after="135"/>
              <w:jc w:val="both"/>
              <w:textAlignment w:val="center"/>
            </w:pPr>
            <w:r>
              <w:rPr>
                <w:rFonts w:ascii="Arial" w:hAnsi="Arial" w:cs="Arial"/>
                <w:color w:val="000000"/>
                <w:position w:val="-2"/>
                <w:sz w:val="18"/>
                <w:szCs w:val="18"/>
              </w:rPr>
              <w:t>Pri merilu najnižja ponudbena cena za posamezni podsklop lahko ponudnik prejme največ 90 točk. </w:t>
            </w:r>
          </w:p>
          <w:p w:rsidR="002F63CC" w:rsidRDefault="007F27E5">
            <w:pPr>
              <w:spacing w:before="135" w:after="135"/>
              <w:jc w:val="both"/>
              <w:textAlignment w:val="center"/>
            </w:pPr>
            <w:r>
              <w:rPr>
                <w:rFonts w:ascii="Arial" w:hAnsi="Arial" w:cs="Arial"/>
                <w:color w:val="000000"/>
                <w:position w:val="-2"/>
                <w:sz w:val="18"/>
                <w:szCs w:val="18"/>
              </w:rPr>
              <w:t>Formula za izračun števila točk:</w:t>
            </w:r>
          </w:p>
          <w:p w:rsidR="002F63CC" w:rsidRDefault="007F27E5">
            <w:pPr>
              <w:spacing w:before="135" w:after="135"/>
              <w:jc w:val="both"/>
              <w:textAlignment w:val="center"/>
            </w:pPr>
            <w:r>
              <w:rPr>
                <w:rFonts w:ascii="Arial" w:hAnsi="Arial" w:cs="Arial"/>
                <w:color w:val="000000"/>
                <w:position w:val="-2"/>
                <w:sz w:val="18"/>
                <w:szCs w:val="18"/>
                <w:u w:val="single"/>
              </w:rPr>
              <w:t>Število točk = (najnižja ponujena cena / ponudnikova ponujena cena) * 90.</w:t>
            </w:r>
          </w:p>
          <w:p w:rsidR="002F63CC" w:rsidRDefault="007F27E5">
            <w:pPr>
              <w:spacing w:before="135" w:after="135"/>
              <w:jc w:val="both"/>
              <w:textAlignment w:val="center"/>
            </w:pPr>
            <w:r>
              <w:rPr>
                <w:rFonts w:ascii="Arial" w:hAnsi="Arial" w:cs="Arial"/>
                <w:color w:val="000000"/>
                <w:position w:val="-2"/>
                <w:sz w:val="18"/>
                <w:szCs w:val="18"/>
              </w:rPr>
              <w:t>Po tej formuli dobi ponudba z najnižjo ponudbeno ceno 90 točk, ostale ponudbe pa sorazmerno manjše število točk.</w:t>
            </w:r>
          </w:p>
          <w:p w:rsidR="002F63CC" w:rsidRDefault="007F27E5">
            <w:pPr>
              <w:spacing w:before="135" w:after="135"/>
              <w:jc w:val="both"/>
              <w:textAlignment w:val="center"/>
            </w:pPr>
            <w:r>
              <w:rPr>
                <w:rFonts w:ascii="Arial" w:hAnsi="Arial" w:cs="Arial"/>
                <w:b/>
                <w:bCs/>
                <w:color w:val="000000"/>
                <w:position w:val="-2"/>
                <w:sz w:val="18"/>
                <w:szCs w:val="18"/>
              </w:rPr>
              <w:t>II. Sklop - Medicinsko potrošni material za oddelek za okulistiko </w:t>
            </w:r>
          </w:p>
          <w:p w:rsidR="002F63CC" w:rsidRDefault="007F27E5">
            <w:pPr>
              <w:spacing w:before="135" w:after="135"/>
              <w:jc w:val="both"/>
              <w:textAlignment w:val="center"/>
            </w:pPr>
            <w:r>
              <w:rPr>
                <w:rFonts w:ascii="Arial" w:hAnsi="Arial" w:cs="Arial"/>
                <w:color w:val="000000"/>
                <w:position w:val="-2"/>
                <w:sz w:val="18"/>
                <w:szCs w:val="18"/>
              </w:rPr>
              <w:t>a) Za zaprti podsklop - najnižja končna ponudbena cena za celoten podsklop.</w:t>
            </w:r>
          </w:p>
          <w:p w:rsidR="002F63CC" w:rsidRDefault="007F27E5">
            <w:pPr>
              <w:spacing w:before="135" w:after="135"/>
              <w:jc w:val="both"/>
              <w:textAlignment w:val="center"/>
            </w:pPr>
            <w:r>
              <w:rPr>
                <w:rFonts w:ascii="Arial" w:hAnsi="Arial" w:cs="Arial"/>
                <w:color w:val="000000"/>
                <w:position w:val="-2"/>
                <w:sz w:val="18"/>
                <w:szCs w:val="18"/>
              </w:rPr>
              <w:t>b) Za odprti podsklop - najnižja ponudbena cena za posamezno vrsto blaga.</w:t>
            </w:r>
          </w:p>
        </w:tc>
      </w:tr>
      <w:tr w:rsidR="002F63CC">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Ponder 2:</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Tehnične prednosti_prednastavljena leča (preloaded)</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Pri tem merilu lahko ponudba ponudnika, ki ponuja prednastavljeno lečo, prejme dodatnih 10 točk. V primeru, da leča ni prednastavljena pa 0 točk. </w:t>
            </w:r>
          </w:p>
        </w:tc>
      </w:tr>
    </w:tbl>
    <w:p w:rsidR="002F63CC" w:rsidRDefault="007F27E5">
      <w:pPr>
        <w:spacing w:before="225" w:after="225" w:line="240" w:lineRule="auto"/>
        <w:jc w:val="both"/>
      </w:pPr>
      <w:r>
        <w:rPr>
          <w:rFonts w:ascii="Arial" w:hAnsi="Arial" w:cs="Arial"/>
          <w:color w:val="000000"/>
          <w:sz w:val="18"/>
          <w:szCs w:val="18"/>
        </w:rPr>
        <w:t>V primeru, da bo več ponudnikov ponudilo enako najnižjo končno ceno za posamezne podsklope (pri zaprtih podsklopih) oz. vrste blaga (pri odprtih podsklopih), bo naročnik pri zaprtih podsklopih izbral ponudnika, ki bo dosegel najvišjo skupno končno vrednost izbranega blaga za celoten sklop in pri odprtih podsklopih ponudnika, ki bo dosegel najvišjo skupno končno vrednost izbranega blaga za predmeten podsklop v katerem se bo nahajalo blago z enako najnižjo ceno.</w:t>
      </w:r>
    </w:p>
    <w:p w:rsidR="007F27E5" w:rsidRPr="00C25086" w:rsidRDefault="007F27E5" w:rsidP="007F27E5"/>
    <w:p w:rsidR="002F63CC" w:rsidRDefault="002F63CC">
      <w:pPr>
        <w:sectPr w:rsidR="002F63CC" w:rsidSect="00D931BF">
          <w:pgSz w:w="11906" w:h="16838"/>
          <w:pgMar w:top="1418" w:right="1418" w:bottom="1418" w:left="1418" w:header="567" w:footer="680" w:gutter="0"/>
          <w:cols w:space="708"/>
          <w:docGrid w:linePitch="360"/>
        </w:sectPr>
      </w:pPr>
    </w:p>
    <w:p w:rsidR="006975C6" w:rsidRPr="00563971" w:rsidRDefault="007F27E5" w:rsidP="007F27E5">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2F63CC" w:rsidRDefault="007F27E5">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2F63CC" w:rsidRDefault="007F27E5">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2F63CC">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2F63CC" w:rsidRDefault="007F27E5">
            <w:r>
              <w:rPr>
                <w:rFonts w:ascii="Arial" w:hAnsi="Arial" w:cs="Arial"/>
                <w:color w:val="FFFFFF"/>
                <w:position w:val="-2"/>
                <w:sz w:val="18"/>
                <w:szCs w:val="18"/>
              </w:rPr>
              <w:t>Razlogi za izključitev</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F63CC" w:rsidRDefault="007F27E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2F63CC" w:rsidRDefault="007F27E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Izjava zakonitega zastopnika gospodarskega subjekta (obrazec Krovna izjava ali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2F63CC" w:rsidRDefault="007F27E5">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2F63CC" w:rsidRDefault="007F27E5">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F63CC" w:rsidRDefault="007F27E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subjekta in pooblastilo za pridobitev podatkov iz kazenske evidence).</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2F63CC" w:rsidRDefault="007F27E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F63CC" w:rsidRDefault="007F27E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2F63CC" w:rsidRDefault="007F27E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in podpisan Obrazec  KROVNA IZJAVA ali ESPD.</w:t>
            </w:r>
          </w:p>
          <w:p w:rsidR="002F63CC" w:rsidRDefault="007F27E5">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2F63CC" w:rsidRDefault="007F27E5">
            <w:pPr>
              <w:spacing w:before="135" w:after="135"/>
              <w:jc w:val="both"/>
              <w:textAlignment w:val="center"/>
            </w:pPr>
            <w:r>
              <w:rPr>
                <w:rFonts w:ascii="Arial" w:hAnsi="Arial" w:cs="Arial"/>
                <w:color w:val="000000"/>
                <w:position w:val="-2"/>
                <w:sz w:val="18"/>
                <w:szCs w:val="18"/>
              </w:rPr>
              <w:t>V kolikor bo gospodarski subjekt predložil zgolj Obrazec KROVNA IZJAVA ali ESPD, bo naročnik potrdilo Finančne uprave RS pridobil sam.</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F63CC" w:rsidRDefault="007F27E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Izpolnjen in podpisan Obrazec  KROVNA IZJAVA.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lastRenderedPageBreak/>
              <w:t>Izpolnjen in podpisan Obrazec Izjava pooblaščene osebe podizvajalca v zvezi z izpolnjevanjem obveznih pogojev za podizvajalce</w:t>
            </w:r>
          </w:p>
          <w:p w:rsidR="002F63CC" w:rsidRDefault="007F27E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F63CC" w:rsidRDefault="007F27E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2F63CC" w:rsidRDefault="007F27E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in podpisan Obrazec  KROVNA IZJAVA ali ESPD.</w:t>
            </w:r>
          </w:p>
          <w:p w:rsidR="002F63CC" w:rsidRDefault="007F27E5">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both"/>
              <w:textAlignment w:val="center"/>
            </w:pPr>
            <w:r>
              <w:rPr>
                <w:rFonts w:ascii="Arial" w:hAnsi="Arial" w:cs="Arial"/>
                <w:color w:val="000000"/>
                <w:position w:val="-2"/>
                <w:sz w:val="18"/>
                <w:szCs w:val="18"/>
              </w:rPr>
              <w:t> </w:t>
            </w:r>
          </w:p>
          <w:p w:rsidR="002F63CC" w:rsidRDefault="007F27E5">
            <w:r>
              <w:rPr>
                <w:rFonts w:ascii="Arial" w:hAnsi="Arial" w:cs="Arial"/>
                <w:color w:val="000000"/>
                <w:position w:val="-2"/>
                <w:sz w:val="18"/>
                <w:szCs w:val="18"/>
              </w:rPr>
              <w:t xml:space="preserve"> /</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Izpolnjen in podpisan Obrazec  KROVNA IZJAVA.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F63CC" w:rsidRDefault="007F27E5">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2F63CC" w:rsidRDefault="007F27E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in podpisan Obrazec  KROVNA IZJAVA ali ESPD.</w:t>
            </w:r>
          </w:p>
          <w:p w:rsidR="002F63CC" w:rsidRDefault="007F27E5">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2F63CC" w:rsidRDefault="007F27E5">
            <w:pPr>
              <w:spacing w:before="135" w:after="135"/>
              <w:jc w:val="both"/>
              <w:textAlignment w:val="center"/>
            </w:pPr>
            <w:r>
              <w:rPr>
                <w:rFonts w:ascii="Arial" w:hAnsi="Arial" w:cs="Arial"/>
                <w:color w:val="000000"/>
                <w:position w:val="-2"/>
                <w:sz w:val="18"/>
                <w:szCs w:val="18"/>
              </w:rPr>
              <w:lastRenderedPageBreak/>
              <w:t>V kolikor bo gospodarski subjekt predložil zgolj Obrazec KROVNA IZJAVA ali ESPD, lahko naročnik potrdilo pridobi sam.</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Izpolnjen in podpisan Obrazec  KROVNA IZJAVA.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2F63CC" w:rsidRDefault="007F27E5">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2F63CC" w:rsidRDefault="002F63CC"/>
    <w:tbl>
      <w:tblPr>
        <w:tblStyle w:val="NormalTablePHPDOCX"/>
        <w:tblW w:w="2500" w:type="pct"/>
        <w:tblInd w:w="108" w:type="dxa"/>
        <w:tblLook w:val="04A0" w:firstRow="1" w:lastRow="0" w:firstColumn="1" w:lastColumn="0" w:noHBand="0" w:noVBand="1"/>
      </w:tblPr>
      <w:tblGrid>
        <w:gridCol w:w="4504"/>
      </w:tblGrid>
      <w:tr w:rsidR="002F63CC">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2F63CC" w:rsidRDefault="007F27E5">
            <w:r>
              <w:rPr>
                <w:rFonts w:ascii="Arial" w:hAnsi="Arial" w:cs="Arial"/>
                <w:color w:val="FFFFFF"/>
                <w:position w:val="-2"/>
                <w:sz w:val="18"/>
                <w:szCs w:val="18"/>
              </w:rPr>
              <w:t>Poslovna in finančna sposobnost</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F63CC" w:rsidRDefault="007F27E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in podpisan Obrazec  KROVNA IZJAVA.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both"/>
              <w:textAlignment w:val="center"/>
            </w:pPr>
            <w:r>
              <w:rPr>
                <w:rFonts w:ascii="Arial" w:hAnsi="Arial" w:cs="Arial"/>
                <w:color w:val="000000"/>
                <w:position w:val="-2"/>
                <w:sz w:val="18"/>
                <w:szCs w:val="18"/>
              </w:rPr>
              <w:t> </w:t>
            </w:r>
          </w:p>
          <w:p w:rsidR="002F63CC" w:rsidRDefault="007F27E5">
            <w:r>
              <w:rPr>
                <w:rFonts w:ascii="Arial" w:hAnsi="Arial" w:cs="Arial"/>
                <w:color w:val="000000"/>
                <w:position w:val="-2"/>
                <w:sz w:val="18"/>
                <w:szCs w:val="18"/>
              </w:rPr>
              <w:t xml:space="preserve"> /</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F63CC" w:rsidRDefault="007F27E5">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2F63CC" w:rsidRDefault="007F27E5">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in podpisan Obrazec  KROVNA IZJAVA.</w:t>
            </w:r>
          </w:p>
          <w:p w:rsidR="002F63CC" w:rsidRDefault="007F27E5">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F63CC" w:rsidRDefault="007F27E5">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F63CC" w:rsidRDefault="007F27E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Poslovna in 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Gospodarski subjekt je finančno in poslovno sposoben za izvedbo javnega naročila.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in podpisan Obrazec  KROVNA IZJAVA.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both"/>
              <w:textAlignment w:val="center"/>
            </w:pPr>
            <w:r>
              <w:rPr>
                <w:rFonts w:ascii="Arial" w:hAnsi="Arial" w:cs="Arial"/>
                <w:color w:val="000000"/>
                <w:position w:val="-2"/>
                <w:sz w:val="18"/>
                <w:szCs w:val="18"/>
              </w:rPr>
              <w:t> </w:t>
            </w:r>
          </w:p>
          <w:p w:rsidR="002F63CC" w:rsidRDefault="007F27E5">
            <w:r>
              <w:rPr>
                <w:rFonts w:ascii="Arial" w:hAnsi="Arial" w:cs="Arial"/>
                <w:color w:val="000000"/>
                <w:position w:val="-2"/>
                <w:sz w:val="18"/>
                <w:szCs w:val="18"/>
              </w:rPr>
              <w:t xml:space="preserve"> /</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KUMULATIVNO izpolnjevanje pogoja</w:t>
            </w:r>
          </w:p>
          <w:p w:rsidR="002F63CC" w:rsidRDefault="007F27E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KUMULATIVNO izpolnjevanje pogoja</w:t>
            </w:r>
          </w:p>
          <w:p w:rsidR="002F63CC" w:rsidRDefault="007F27E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2F63CC" w:rsidRDefault="002F63CC"/>
    <w:tbl>
      <w:tblPr>
        <w:tblStyle w:val="NormalTablePHPDOCX"/>
        <w:tblW w:w="2500" w:type="pct"/>
        <w:tblInd w:w="108" w:type="dxa"/>
        <w:tblLook w:val="04A0" w:firstRow="1" w:lastRow="0" w:firstColumn="1" w:lastColumn="0" w:noHBand="0" w:noVBand="1"/>
      </w:tblPr>
      <w:tblGrid>
        <w:gridCol w:w="4504"/>
      </w:tblGrid>
      <w:tr w:rsidR="002F63CC">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2F63CC" w:rsidRDefault="007F27E5">
            <w:r>
              <w:rPr>
                <w:rFonts w:ascii="Arial" w:hAnsi="Arial" w:cs="Arial"/>
                <w:color w:val="FFFFFF"/>
                <w:position w:val="-2"/>
                <w:sz w:val="18"/>
                <w:szCs w:val="18"/>
              </w:rPr>
              <w:t>Tehnična sposobnost</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F63CC" w:rsidRDefault="007F27E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Da zagotavlja skladnost ponujenega blaga z naročnikovimi strokovnimi zahtevami, navedenimi v tej razpisni dokumentaciji in vseh njenih prilogah.</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 opisi blaga, prospektni material in tehnična dokumentacija v slovenskem jeziku ali angleškem jeziku iz  katere bodo jasno razvidne vse strokovno tehnične karakteristike ponujenega blaga, ki izhajajo iz naročnikovih strokovnih zahtev. V kolikor je prospektni material v angleškem jeziku in iz njega niso razvidne vse zahtevane karakteristike ponujenega blaga je potrebno predložiti še lasten opis v slovenskem jeziku. Obvezno pa je potrebno priložiti opis v slovenskem jeziku v kolikor pri ponudniku ne obstaja prospektni material v slovenskem ali angleškem jeziku.</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textAlignment w:val="center"/>
            </w:pPr>
            <w:r>
              <w:rPr>
                <w:rFonts w:ascii="Arial" w:hAnsi="Arial" w:cs="Arial"/>
                <w:color w:val="000000"/>
                <w:position w:val="-2"/>
                <w:sz w:val="18"/>
                <w:szCs w:val="18"/>
              </w:rPr>
              <w:t>Opisi blaga in/ali prospektno tehnična dokumentacija mora biti označena: sklop.podsklop/zap. št. blaga in zložena v zaporedju kot je navedeno v Predračunu-seznamu razpisanega blaga.</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F63CC" w:rsidRDefault="007F27E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Elektronska dobavnica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Da ob dobavah blaga zagotavlja opremljenost blaga tudi z dobavnico v elektronski obliki s podatki in v obliki, določeni s strani naročnika razvidnimi v Prilogi 2 (pdf datoteka: Format zapisa elektronske dobavnice - Struktura za prenos RACUNOV – DOBAVNIC). Elektronsko dobavnico mora ponudnik urediti v roku dveh mesecev po podpisu predmetne pogodbe.</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both"/>
              <w:textAlignment w:val="center"/>
            </w:pPr>
            <w:r>
              <w:rPr>
                <w:rFonts w:ascii="Arial" w:hAnsi="Arial" w:cs="Arial"/>
                <w:color w:val="000000"/>
                <w:position w:val="-2"/>
                <w:sz w:val="18"/>
                <w:szCs w:val="18"/>
              </w:rPr>
              <w:t> </w:t>
            </w:r>
          </w:p>
          <w:p w:rsidR="002F63CC" w:rsidRDefault="007F27E5">
            <w:r>
              <w:rPr>
                <w:rFonts w:ascii="Arial" w:hAnsi="Arial" w:cs="Arial"/>
                <w:color w:val="000000"/>
                <w:position w:val="-2"/>
                <w:sz w:val="18"/>
                <w:szCs w:val="18"/>
              </w:rPr>
              <w:t xml:space="preserve"> /</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2F63CC" w:rsidRDefault="002F63CC"/>
    <w:tbl>
      <w:tblPr>
        <w:tblStyle w:val="NormalTablePHPDOCX"/>
        <w:tblW w:w="9300" w:type="dxa"/>
        <w:tblInd w:w="108" w:type="dxa"/>
        <w:tblLook w:val="04A0" w:firstRow="1" w:lastRow="0" w:firstColumn="1" w:lastColumn="0" w:noHBand="0" w:noVBand="1"/>
      </w:tblPr>
      <w:tblGrid>
        <w:gridCol w:w="1860"/>
        <w:gridCol w:w="7440"/>
      </w:tblGrid>
      <w:tr w:rsidR="002F63CC">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F63CC" w:rsidRDefault="007F27E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REFERENCE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Ponudnik bo moral za vsak podsklop leč, ki jih ponuja predložiti podatke za najmanj 5 bolnišnic ali očesnih kirurških centrov v RS ali EU, kjer so v zadnjih 3 letih pred rokom za oddajo ponudb uporabljali leče, ki jih ponudnik ponuja in so bili z njimi zadovoljni.</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sidP="007F27E5">
            <w:pPr>
              <w:spacing w:before="135" w:after="135"/>
              <w:jc w:val="both"/>
              <w:textAlignment w:val="center"/>
            </w:pPr>
            <w:r>
              <w:rPr>
                <w:rFonts w:ascii="Arial" w:hAnsi="Arial" w:cs="Arial"/>
                <w:color w:val="000000"/>
                <w:position w:val="-2"/>
                <w:sz w:val="18"/>
                <w:szCs w:val="18"/>
              </w:rPr>
              <w:t xml:space="preserve">Izpolnjen in podpisan Obrazec  KROVNA IZJAVA. </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sidP="007F27E5">
            <w:pPr>
              <w:jc w:val="both"/>
              <w:textAlignment w:val="center"/>
            </w:pPr>
            <w:r>
              <w:rPr>
                <w:rFonts w:ascii="Arial" w:hAnsi="Arial" w:cs="Arial"/>
                <w:color w:val="000000"/>
                <w:position w:val="-2"/>
                <w:sz w:val="18"/>
                <w:szCs w:val="18"/>
              </w:rPr>
              <w:t>Ponudnik bo reference predložil na obraz</w:t>
            </w:r>
            <w:r w:rsidRPr="007F27E5">
              <w:rPr>
                <w:rFonts w:ascii="Arial" w:hAnsi="Arial" w:cs="Arial"/>
                <w:color w:val="000000"/>
                <w:position w:val="-2"/>
                <w:sz w:val="18"/>
                <w:szCs w:val="18"/>
              </w:rPr>
              <w:t>c</w:t>
            </w:r>
            <w:r>
              <w:rPr>
                <w:rFonts w:ascii="Arial" w:hAnsi="Arial" w:cs="Arial"/>
                <w:color w:val="000000"/>
                <w:position w:val="-2"/>
                <w:sz w:val="18"/>
                <w:szCs w:val="18"/>
              </w:rPr>
              <w:t>u</w:t>
            </w:r>
            <w:r w:rsidRPr="007F27E5">
              <w:rPr>
                <w:rFonts w:ascii="Arial" w:hAnsi="Arial" w:cs="Arial"/>
                <w:color w:val="000000"/>
                <w:position w:val="-2"/>
                <w:sz w:val="18"/>
                <w:szCs w:val="18"/>
              </w:rPr>
              <w:t xml:space="preserve"> Referenčna lista gospodarskega subjekta </w:t>
            </w:r>
            <w:r>
              <w:rPr>
                <w:rFonts w:ascii="Arial" w:hAnsi="Arial" w:cs="Arial"/>
                <w:color w:val="000000"/>
                <w:position w:val="-2"/>
                <w:sz w:val="18"/>
                <w:szCs w:val="18"/>
              </w:rPr>
              <w:t>v kolikor ga bo naročnik k temu pozval.</w:t>
            </w:r>
            <w:r w:rsidR="001407DD">
              <w:t xml:space="preserve"> </w:t>
            </w:r>
            <w:r w:rsidR="001407DD" w:rsidRPr="001407DD">
              <w:rPr>
                <w:rFonts w:ascii="Arial" w:hAnsi="Arial" w:cs="Arial"/>
                <w:color w:val="000000"/>
                <w:position w:val="-2"/>
                <w:sz w:val="18"/>
                <w:szCs w:val="18"/>
              </w:rPr>
              <w:t>Referenčno listo bo moral ponudnik dostaviti v roku 6 delovnih dni od poziva naročnika</w:t>
            </w:r>
            <w:r w:rsidR="001407DD">
              <w:rPr>
                <w:rFonts w:ascii="Arial" w:hAnsi="Arial" w:cs="Arial"/>
                <w:color w:val="000000"/>
                <w:position w:val="-2"/>
                <w:sz w:val="18"/>
                <w:szCs w:val="18"/>
              </w:rPr>
              <w:t xml:space="preserve">, </w:t>
            </w:r>
            <w:r w:rsidR="001407DD" w:rsidRPr="001407DD">
              <w:rPr>
                <w:rFonts w:ascii="Arial" w:hAnsi="Arial" w:cs="Arial"/>
                <w:color w:val="000000"/>
                <w:position w:val="-2"/>
                <w:sz w:val="18"/>
                <w:szCs w:val="18"/>
              </w:rPr>
              <w:t>v nasprotnem primeru se njegova ponudba izloči iz nadaljnje obravnave.</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2F63C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MORAJO izpolnjevati pogoj</w:t>
            </w:r>
          </w:p>
          <w:p w:rsidR="002F63CC" w:rsidRDefault="007F27E5">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2F63CC" w:rsidRDefault="002F63CC">
      <w:pPr>
        <w:sectPr w:rsidR="002F63CC" w:rsidSect="00D931BF">
          <w:pgSz w:w="11906" w:h="16838"/>
          <w:pgMar w:top="1418" w:right="1418" w:bottom="1418" w:left="1418" w:header="567" w:footer="680" w:gutter="0"/>
          <w:cols w:space="708"/>
          <w:docGrid w:linePitch="360"/>
        </w:sectPr>
      </w:pPr>
    </w:p>
    <w:p w:rsidR="007F27E5" w:rsidRPr="00141928" w:rsidRDefault="007F27E5" w:rsidP="007F27E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2F63CC">
        <w:tc>
          <w:tcPr>
            <w:tcW w:w="0" w:type="auto"/>
            <w:shd w:val="clear" w:color="auto" w:fill="000000"/>
            <w:tcMar>
              <w:top w:w="150" w:type="dxa"/>
              <w:bottom w:w="150" w:type="dxa"/>
            </w:tcMar>
            <w:vAlign w:val="center"/>
          </w:tcPr>
          <w:p w:rsidR="002F63CC" w:rsidRDefault="007F27E5">
            <w:pPr>
              <w:jc w:val="center"/>
            </w:pPr>
            <w:r>
              <w:rPr>
                <w:rFonts w:ascii="Arial" w:hAnsi="Arial" w:cs="Arial"/>
                <w:b/>
                <w:bCs/>
                <w:color w:val="FFFFFF"/>
                <w:position w:val="-2"/>
                <w:sz w:val="18"/>
                <w:szCs w:val="18"/>
                <w:shd w:val="clear" w:color="auto" w:fill="000000"/>
              </w:rPr>
              <w:t>Zavarovanje za dobro izvedbo</w:t>
            </w:r>
          </w:p>
        </w:tc>
      </w:tr>
    </w:tbl>
    <w:p w:rsidR="002F63CC" w:rsidRDefault="007F27E5">
      <w:pPr>
        <w:spacing w:before="225" w:after="225" w:line="240" w:lineRule="auto"/>
        <w:jc w:val="both"/>
      </w:pPr>
      <w:r>
        <w:rPr>
          <w:rFonts w:ascii="Arial" w:hAnsi="Arial" w:cs="Arial"/>
          <w:color w:val="000000"/>
          <w:sz w:val="18"/>
          <w:szCs w:val="18"/>
        </w:rPr>
        <w:t>Instrument zavarovanja: menica</w:t>
      </w:r>
    </w:p>
    <w:p w:rsidR="002F63CC" w:rsidRDefault="007F27E5">
      <w:pPr>
        <w:spacing w:before="225" w:after="225" w:line="240" w:lineRule="auto"/>
        <w:jc w:val="both"/>
      </w:pPr>
      <w:r>
        <w:rPr>
          <w:rFonts w:ascii="Arial" w:hAnsi="Arial" w:cs="Arial"/>
          <w:color w:val="000000"/>
          <w:sz w:val="18"/>
          <w:szCs w:val="18"/>
        </w:rPr>
        <w:t>Višina zavarovanja: najmanj 10,00 % pogodbene vrednosti z DDV</w:t>
      </w:r>
    </w:p>
    <w:p w:rsidR="002F63CC" w:rsidRDefault="007F27E5">
      <w:pPr>
        <w:spacing w:before="225" w:after="225" w:line="240" w:lineRule="auto"/>
        <w:jc w:val="both"/>
      </w:pPr>
      <w:r>
        <w:rPr>
          <w:rFonts w:ascii="Arial" w:hAnsi="Arial" w:cs="Arial"/>
          <w:color w:val="000000"/>
          <w:sz w:val="18"/>
          <w:szCs w:val="18"/>
        </w:rPr>
        <w:t>Čas veljavnosti: do izteka veljavnosti predmetne pogodbe</w:t>
      </w:r>
    </w:p>
    <w:p w:rsidR="002F63CC" w:rsidRDefault="007F27E5">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2F63CC" w:rsidRDefault="007F27E5">
      <w:pPr>
        <w:spacing w:before="225" w:after="225" w:line="240" w:lineRule="auto"/>
        <w:jc w:val="both"/>
      </w:pPr>
      <w:r>
        <w:rPr>
          <w:rFonts w:ascii="Arial" w:hAnsi="Arial" w:cs="Arial"/>
          <w:color w:val="000000"/>
          <w:sz w:val="18"/>
          <w:szCs w:val="18"/>
        </w:rPr>
        <w:t>V primeru, da bo skupna pogodbena vrednost pri posameznem izbranem ponudniku nižja ob 5.000 EUR z DDV, izbranemu ponudniku menice ne bo potrebno prilagati.</w:t>
      </w:r>
    </w:p>
    <w:p w:rsidR="002F63CC" w:rsidRDefault="002F63CC">
      <w:pPr>
        <w:sectPr w:rsidR="002F63CC" w:rsidSect="00D931BF">
          <w:pgSz w:w="11906" w:h="16838"/>
          <w:pgMar w:top="1418" w:right="1418" w:bottom="1418" w:left="1418" w:header="567" w:footer="680" w:gutter="0"/>
          <w:cols w:space="708"/>
          <w:docGrid w:linePitch="360"/>
        </w:sectPr>
      </w:pPr>
    </w:p>
    <w:p w:rsidR="007F27E5" w:rsidRPr="00A207D9" w:rsidRDefault="007F27E5" w:rsidP="007F27E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7F27E5" w:rsidRDefault="007F27E5" w:rsidP="007F27E5">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2F63CC">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F63CC" w:rsidRDefault="007F27E5">
            <w:r>
              <w:rPr>
                <w:rFonts w:ascii="Arial" w:hAnsi="Arial" w:cs="Arial"/>
                <w:b/>
                <w:bCs/>
                <w:color w:val="000000"/>
                <w:position w:val="-2"/>
                <w:sz w:val="18"/>
                <w:szCs w:val="18"/>
                <w:shd w:val="clear" w:color="auto" w:fill="FFFFFF"/>
              </w:rPr>
              <w:t>Splošne specifikacije</w:t>
            </w:r>
          </w:p>
        </w:tc>
      </w:tr>
    </w:tbl>
    <w:p w:rsidR="002F63CC" w:rsidRDefault="007F27E5">
      <w:pPr>
        <w:spacing w:before="225" w:after="225" w:line="240" w:lineRule="auto"/>
        <w:jc w:val="both"/>
      </w:pPr>
      <w:r>
        <w:rPr>
          <w:rFonts w:ascii="Arial" w:hAnsi="Arial" w:cs="Arial"/>
          <w:color w:val="000000"/>
          <w:sz w:val="18"/>
          <w:szCs w:val="18"/>
        </w:rPr>
        <w:t>1. Vsi ponujeni mediciski pripomočki morajo biti v skladu z določili  trenutno veljavnega Zakona o medicinskih pripomočkih (ZMedPri), Ur.l. 98/09 in podzakonskimi predpisi na predmetnem področju.</w:t>
      </w:r>
    </w:p>
    <w:p w:rsidR="002F63CC" w:rsidRDefault="007F27E5">
      <w:pPr>
        <w:spacing w:before="225" w:after="225" w:line="240" w:lineRule="auto"/>
        <w:jc w:val="both"/>
      </w:pPr>
      <w:r>
        <w:rPr>
          <w:rFonts w:ascii="Arial" w:hAnsi="Arial" w:cs="Arial"/>
          <w:color w:val="000000"/>
          <w:sz w:val="18"/>
          <w:szCs w:val="18"/>
        </w:rPr>
        <w:t>2. Razpisane količine</w:t>
      </w:r>
    </w:p>
    <w:p w:rsidR="002F63CC" w:rsidRDefault="007F27E5">
      <w:pPr>
        <w:spacing w:before="225" w:after="225" w:line="240" w:lineRule="auto"/>
        <w:jc w:val="both"/>
      </w:pPr>
      <w:r>
        <w:rPr>
          <w:rFonts w:ascii="Arial" w:hAnsi="Arial" w:cs="Arial"/>
          <w:color w:val="000000"/>
          <w:sz w:val="18"/>
          <w:szCs w:val="18"/>
        </w:rPr>
        <w:t>Vrste in količine razpisanega blaga so podane v Predračunu-seznamu razpisanega blaga ali storitev. Razpisane količine so okvirne za obdobje dveh let.</w:t>
      </w:r>
    </w:p>
    <w:p w:rsidR="002F63CC" w:rsidRDefault="007F27E5">
      <w:pPr>
        <w:spacing w:before="225" w:after="225" w:line="240" w:lineRule="auto"/>
        <w:jc w:val="both"/>
      </w:pPr>
      <w:r>
        <w:rPr>
          <w:rFonts w:ascii="Arial" w:hAnsi="Arial" w:cs="Arial"/>
          <w:color w:val="000000"/>
          <w:sz w:val="18"/>
          <w:szCs w:val="18"/>
        </w:rPr>
        <w:t>3. Rok dobave: max. 5 dni od prejema naročila s strani pooblaščene osebe naročnika, v nujnih primerih v 24 urah oz. po dogovoru z naročnikom.</w:t>
      </w:r>
    </w:p>
    <w:p w:rsidR="002F63CC" w:rsidRDefault="007F27E5">
      <w:pPr>
        <w:spacing w:before="225" w:after="225" w:line="240" w:lineRule="auto"/>
        <w:jc w:val="both"/>
      </w:pPr>
      <w:r>
        <w:rPr>
          <w:rFonts w:ascii="Arial" w:hAnsi="Arial" w:cs="Arial"/>
          <w:color w:val="000000"/>
          <w:sz w:val="18"/>
          <w:szCs w:val="18"/>
        </w:rPr>
        <w:t>4. Skladnost z naročnikovimi  strokovnimi zahtevami</w:t>
      </w:r>
    </w:p>
    <w:p w:rsidR="002F63CC" w:rsidRDefault="007F27E5">
      <w:pPr>
        <w:spacing w:before="225" w:after="225" w:line="240" w:lineRule="auto"/>
        <w:jc w:val="both"/>
      </w:pPr>
      <w:r>
        <w:rPr>
          <w:rFonts w:ascii="Arial" w:hAnsi="Arial" w:cs="Arial"/>
          <w:color w:val="000000"/>
          <w:sz w:val="18"/>
          <w:szCs w:val="18"/>
        </w:rPr>
        <w:t>Ponujeno blago mora ustrezati strokovnim zahtevam naročnika navedenim v Tehničnih specifikacijah in Predračunu-seznamu razpisanega blaga ali storitev.</w:t>
      </w:r>
    </w:p>
    <w:p w:rsidR="002F63CC" w:rsidRDefault="007F27E5">
      <w:pPr>
        <w:spacing w:before="225" w:after="225" w:line="240" w:lineRule="auto"/>
        <w:jc w:val="both"/>
      </w:pPr>
      <w:r>
        <w:rPr>
          <w:rFonts w:ascii="Arial" w:hAnsi="Arial" w:cs="Arial"/>
          <w:color w:val="000000"/>
          <w:sz w:val="18"/>
          <w:szCs w:val="18"/>
        </w:rPr>
        <w:t>Ponudnik mora za ponujeno blago predložiti tehnično dokumentacijo (prospektni material, katalogi, tehnični opisi, …) v slovenskem ali angleškem jeziku, iz katere bo nedvoumno razvidno, da ponujeno blago izpolnjuje vse  zahteve naročnika. V kolikor iz proizvajalčeve prospektne oz. tehnične dokumentacije ni razvidno ali ponujeno blago izpolnjuje vse zahteve naročnika, ponudnik priloži še lasten opis blaga, iz katerega bo jasno razvidno, da ponujeno blago izpolnjuje vse zahteve naročnika (zahtevane dimenzije, premeri, zahtevane tehnične rešitve,...). Opis v slovenskem jeziku mora ponudnik priložiti tudi v primeru, da pri ne obstaja opis blaga v slovenskem ali angleškem jeziku.</w:t>
      </w:r>
    </w:p>
    <w:p w:rsidR="002F63CC" w:rsidRDefault="007F27E5">
      <w:pPr>
        <w:spacing w:before="225" w:after="225" w:line="240" w:lineRule="auto"/>
        <w:jc w:val="both"/>
      </w:pPr>
      <w:r>
        <w:rPr>
          <w:rFonts w:ascii="Arial" w:hAnsi="Arial" w:cs="Arial"/>
          <w:color w:val="000000"/>
          <w:sz w:val="18"/>
          <w:szCs w:val="18"/>
        </w:rPr>
        <w:t>Ponudnik mora v priloženi tehnični dokumentaciji nedvoumno označiti tiste dele dokumentacije, iz katerih bo razvidno, da ponujen artikel izpolnjuje zahteve definirane v specifikaciji zahtev naročnika, in sicer tako da poleg opisa blaga doda oznako: sklop.podsklop/zap. št. blaga. Prospektna dokumentacija mora biti zložena v zaporedju kot je navedeno v Predračunu-seznamu razpisanega blaga.</w:t>
      </w:r>
    </w:p>
    <w:p w:rsidR="002F63CC" w:rsidRDefault="007F27E5">
      <w:pPr>
        <w:spacing w:before="225" w:after="225" w:line="240" w:lineRule="auto"/>
        <w:jc w:val="both"/>
      </w:pPr>
      <w:r>
        <w:rPr>
          <w:rFonts w:ascii="Arial" w:hAnsi="Arial" w:cs="Arial"/>
          <w:color w:val="000000"/>
          <w:sz w:val="18"/>
          <w:szCs w:val="18"/>
        </w:rPr>
        <w:t>Naročnik ponudb v tem delu ne bo dopolnjeval. V kolikor naročnik blaga ne bo poznal in ponudnik v ponudbi ne bo predložil tehnične dokumentacije v skladu z zahtevami naročnika - iz priložene dokumentacije ne bo v celoti razvidno, da ponujen proizvod izpolnjuje vse zahteve naročnika, bo naročnik tako ponudbo izločil iz  ocenjevanja ponudb.</w:t>
      </w:r>
    </w:p>
    <w:p w:rsidR="002F63CC" w:rsidRDefault="007F27E5">
      <w:pPr>
        <w:spacing w:before="225" w:after="225" w:line="240" w:lineRule="auto"/>
        <w:jc w:val="both"/>
      </w:pPr>
      <w:r>
        <w:rPr>
          <w:rFonts w:ascii="Arial" w:hAnsi="Arial" w:cs="Arial"/>
          <w:color w:val="000000"/>
          <w:sz w:val="18"/>
          <w:szCs w:val="18"/>
        </w:rPr>
        <w:t>5. Plačilni pogoji: v roku 60 dni od prejema pravilno izstavljenega računa</w:t>
      </w:r>
    </w:p>
    <w:p w:rsidR="002F63CC" w:rsidRDefault="007F27E5">
      <w:pPr>
        <w:spacing w:before="225" w:after="225" w:line="240" w:lineRule="auto"/>
        <w:jc w:val="both"/>
      </w:pPr>
      <w:r>
        <w:rPr>
          <w:rFonts w:ascii="Arial" w:hAnsi="Arial" w:cs="Arial"/>
          <w:color w:val="000000"/>
          <w:sz w:val="18"/>
          <w:szCs w:val="18"/>
        </w:rPr>
        <w:t>6. Sledljivost blaga</w:t>
      </w:r>
    </w:p>
    <w:p w:rsidR="002F63CC" w:rsidRDefault="007F27E5">
      <w:pPr>
        <w:spacing w:before="225" w:after="225" w:line="240" w:lineRule="auto"/>
        <w:jc w:val="both"/>
      </w:pPr>
      <w:r>
        <w:rPr>
          <w:rFonts w:ascii="Arial" w:hAnsi="Arial" w:cs="Arial"/>
          <w:color w:val="000000"/>
          <w:sz w:val="18"/>
          <w:szCs w:val="18"/>
        </w:rPr>
        <w:t>Primarna in zunanja ovojnina (osnovno pakiranje) mora vsebovati naslednje podatke: naziv blaga, naziv proizvajalca, oznako dimenzij, število kosov v osnovnem pakiranju,  kataloško številko, črtno kodo, serijsko številko artikla in rok trajanja izdelka. Smer odpiranja sterilnega artikla mora biti jasno označena.  Način pakiranja in vrsta ovojnine pri sterilnih zavitkih mora omogočati aseptično odpiranje (ovojnina se ne sme trgati, odpirati se mora na lepljenih delih).</w:t>
      </w:r>
    </w:p>
    <w:p w:rsidR="002F63CC" w:rsidRDefault="007F27E5">
      <w:pPr>
        <w:spacing w:before="225" w:after="225" w:line="240" w:lineRule="auto"/>
        <w:jc w:val="both"/>
      </w:pPr>
      <w:r>
        <w:rPr>
          <w:rFonts w:ascii="Arial" w:hAnsi="Arial" w:cs="Arial"/>
          <w:color w:val="000000"/>
          <w:sz w:val="18"/>
          <w:szCs w:val="18"/>
        </w:rPr>
        <w:t>Transportna embalaža mora biti označena z ustreznimi simboli (glede na vrsto blaga) in naslednjimi podatki: naziv blaga, naziv proizvajalca, oznako dimenzij, število kosov v transportnem pakiranju, kataloško številko proizvajalca in/ali črtno kodo.</w:t>
      </w:r>
    </w:p>
    <w:p w:rsidR="002F63CC" w:rsidRDefault="007F27E5">
      <w:pPr>
        <w:spacing w:before="225" w:after="225" w:line="240" w:lineRule="auto"/>
        <w:jc w:val="both"/>
      </w:pPr>
      <w:r>
        <w:rPr>
          <w:rFonts w:ascii="Arial" w:hAnsi="Arial" w:cs="Arial"/>
          <w:color w:val="000000"/>
          <w:sz w:val="18"/>
          <w:szCs w:val="18"/>
        </w:rPr>
        <w:t>Podatki o blagu: naziv blaga, kataloška številka proizvajalca in proizvajalec se morajo ujemati, in sicer v ponudbeni dokumentaciji, na dobavnici in embalaži.</w:t>
      </w:r>
    </w:p>
    <w:p w:rsidR="002F63CC" w:rsidRDefault="007F27E5">
      <w:pPr>
        <w:spacing w:before="225" w:after="225" w:line="240" w:lineRule="auto"/>
        <w:jc w:val="both"/>
      </w:pPr>
      <w:r>
        <w:rPr>
          <w:rFonts w:ascii="Arial" w:hAnsi="Arial" w:cs="Arial"/>
          <w:color w:val="000000"/>
          <w:sz w:val="18"/>
          <w:szCs w:val="18"/>
        </w:rPr>
        <w:t>7. Reference </w:t>
      </w:r>
    </w:p>
    <w:p w:rsidR="002F63CC" w:rsidRDefault="007F27E5">
      <w:pPr>
        <w:spacing w:before="225" w:after="225" w:line="240" w:lineRule="auto"/>
        <w:jc w:val="both"/>
      </w:pPr>
      <w:r>
        <w:rPr>
          <w:rFonts w:ascii="Arial" w:hAnsi="Arial" w:cs="Arial"/>
          <w:color w:val="000000"/>
          <w:sz w:val="18"/>
          <w:szCs w:val="18"/>
        </w:rPr>
        <w:lastRenderedPageBreak/>
        <w:t>Naročnik bo, v primeru, da posamezne leče ne pozna ali je še ni uporabljal od ponudnika zahteval reference. Ponudnik bo moral na obrazcu Referenčna lista gospodarskega subjekta predložiti podatke za najmanj 5  bolnišnic ali očesnih kirurških centrov v RS ali EU, kjer so v zadnjih 3 letih pred rokom za oddajo ponudb uporabljali leče, ki jih ponudnik ponuja in so bili z njimi zadovoljni.</w:t>
      </w:r>
    </w:p>
    <w:p w:rsidR="002F63CC" w:rsidRDefault="007F27E5">
      <w:pPr>
        <w:spacing w:before="225" w:after="225" w:line="240" w:lineRule="auto"/>
        <w:jc w:val="both"/>
      </w:pPr>
      <w:r>
        <w:rPr>
          <w:rFonts w:ascii="Arial" w:hAnsi="Arial" w:cs="Arial"/>
          <w:color w:val="000000"/>
          <w:sz w:val="18"/>
          <w:szCs w:val="18"/>
        </w:rPr>
        <w:t>Ponudnik bo moral zahtevane reference dostaviti v roku 6 delovnih dni od poziva naročnika</w:t>
      </w:r>
      <w:r w:rsidR="00244F75">
        <w:rPr>
          <w:rFonts w:ascii="Arial" w:hAnsi="Arial" w:cs="Arial"/>
          <w:color w:val="000000"/>
          <w:sz w:val="18"/>
          <w:szCs w:val="18"/>
        </w:rPr>
        <w:t>,</w:t>
      </w:r>
      <w:r>
        <w:rPr>
          <w:rFonts w:ascii="Arial" w:hAnsi="Arial" w:cs="Arial"/>
          <w:color w:val="000000"/>
          <w:sz w:val="18"/>
          <w:szCs w:val="18"/>
        </w:rPr>
        <w:t xml:space="preserve"> v nasprotnem primeru se njegova ponudba izloči iz nadaljnje obravnave. </w:t>
      </w:r>
    </w:p>
    <w:p w:rsidR="002F63CC" w:rsidRDefault="007F27E5">
      <w:pPr>
        <w:spacing w:before="225" w:after="225" w:line="240" w:lineRule="auto"/>
        <w:jc w:val="both"/>
      </w:pPr>
      <w:r>
        <w:rPr>
          <w:rFonts w:ascii="Arial" w:hAnsi="Arial" w:cs="Arial"/>
          <w:color w:val="000000"/>
          <w:sz w:val="18"/>
          <w:szCs w:val="18"/>
        </w:rPr>
        <w:t>8. Vzorčenje blaga</w:t>
      </w:r>
    </w:p>
    <w:p w:rsidR="002F63CC" w:rsidRDefault="007F27E5">
      <w:pPr>
        <w:spacing w:before="225" w:after="225" w:line="240" w:lineRule="auto"/>
        <w:jc w:val="both"/>
      </w:pPr>
      <w:r>
        <w:rPr>
          <w:rFonts w:ascii="Arial" w:hAnsi="Arial" w:cs="Arial"/>
          <w:color w:val="000000"/>
          <w:sz w:val="18"/>
          <w:szCs w:val="18"/>
        </w:rPr>
        <w:t>V primeru, da naročnik ponujenega blaga ne pozna ali ga še ni uporabljal, se pridružuje pravico do testiranja ponujenega blaga.</w:t>
      </w:r>
    </w:p>
    <w:p w:rsidR="002F63CC" w:rsidRDefault="007F27E5">
      <w:pPr>
        <w:spacing w:before="225" w:after="225" w:line="240" w:lineRule="auto"/>
        <w:jc w:val="both"/>
      </w:pPr>
      <w:r>
        <w:rPr>
          <w:rFonts w:ascii="Arial" w:hAnsi="Arial" w:cs="Arial"/>
          <w:color w:val="000000"/>
          <w:sz w:val="18"/>
          <w:szCs w:val="18"/>
        </w:rPr>
        <w:t>Ponudnik ob moral na poziv naročnika, v roku 6 delovnih dni, predložiti brezplačne vzorce ponujenega blaga in se udeležiti predstavitve ponujenega blaga oz. ponudbe, v primeru, da bo naročnik to zahteval. K vzorcem mora biti obvezno priloženo navodilo za uporabo v slovenskem jeziku oz. naročnik dopušča, da za artikle z enostavno uporabo ni potrebno predložiti navodil v slovenskem jeziku, lahko so v angleškem jeziku. Kljub temu si naročnik pridržuje pravico, da ponudnika - v primeru, da bi se uporabniki naročnika opredelili, da so navodila v slovenskem jeziku za posamezne artikle vseeno potrebna - pozove k predložitvi navodil v slovenskem jeziku. Navodila za uporabo v slovenskem jeziku bo moral ponudnik zagotoviti tako ob dostavi  vzorcev, kot kasneje ob dobavi blaga.</w:t>
      </w:r>
    </w:p>
    <w:p w:rsidR="002F63CC" w:rsidRDefault="007F27E5">
      <w:pPr>
        <w:spacing w:before="225" w:after="225" w:line="240" w:lineRule="auto"/>
        <w:jc w:val="both"/>
      </w:pPr>
      <w:r>
        <w:rPr>
          <w:rFonts w:ascii="Arial" w:hAnsi="Arial" w:cs="Arial"/>
          <w:color w:val="000000"/>
          <w:sz w:val="18"/>
          <w:szCs w:val="18"/>
        </w:rPr>
        <w:t>V kolikor se pri testiranju ugotovi, da blago ne ustreza potrebam naročnika, si naročnik pridržuje pravico, da blago izloči iz nadaljnjega ocenjevanja ponudb.</w:t>
      </w:r>
    </w:p>
    <w:p w:rsidR="002F63CC" w:rsidRDefault="007F27E5">
      <w:pPr>
        <w:spacing w:before="225" w:after="225" w:line="240" w:lineRule="auto"/>
        <w:jc w:val="both"/>
      </w:pPr>
      <w:r>
        <w:rPr>
          <w:rFonts w:ascii="Arial" w:hAnsi="Arial" w:cs="Arial"/>
          <w:color w:val="000000"/>
          <w:sz w:val="18"/>
          <w:szCs w:val="18"/>
        </w:rPr>
        <w:t>9. Ostalo</w:t>
      </w:r>
    </w:p>
    <w:p w:rsidR="002F63CC" w:rsidRDefault="007F27E5">
      <w:pPr>
        <w:spacing w:before="225" w:after="225" w:line="240" w:lineRule="auto"/>
        <w:jc w:val="both"/>
      </w:pPr>
      <w:r>
        <w:rPr>
          <w:rFonts w:ascii="Arial" w:hAnsi="Arial" w:cs="Arial"/>
          <w:color w:val="000000"/>
          <w:sz w:val="18"/>
          <w:szCs w:val="18"/>
        </w:rPr>
        <w:t>V primeru, da naročnik v predračunu pri posamezni vrsti blaga navaja »funkcionalno in kakovostno enakovreden kot kat.št. xxx, proizvajalca xxx« je to izključno z namenom, da ponudnika seznani, kakšna mora biti funkcionalnost  ter nivo kakovosti artikla in ne gre za zahtevo po popolnoma identičnem blagu, kot je blago, na katerega se sklicuje.</w:t>
      </w:r>
    </w:p>
    <w:tbl>
      <w:tblPr>
        <w:tblStyle w:val="NormalTablePHPDOCX"/>
        <w:tblW w:w="2500" w:type="pct"/>
        <w:tblInd w:w="108" w:type="dxa"/>
        <w:tblLook w:val="04A0" w:firstRow="1" w:lastRow="0" w:firstColumn="1" w:lastColumn="0" w:noHBand="0" w:noVBand="1"/>
      </w:tblPr>
      <w:tblGrid>
        <w:gridCol w:w="4529"/>
      </w:tblGrid>
      <w:tr w:rsidR="002F63CC">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F63CC" w:rsidRDefault="007F27E5">
            <w:r>
              <w:rPr>
                <w:rFonts w:ascii="Arial" w:hAnsi="Arial" w:cs="Arial"/>
                <w:b/>
                <w:bCs/>
                <w:color w:val="000000"/>
                <w:position w:val="-2"/>
                <w:sz w:val="18"/>
                <w:szCs w:val="18"/>
                <w:shd w:val="clear" w:color="auto" w:fill="FFFFFF"/>
              </w:rPr>
              <w:t>Opis predmeta/postavke 1: LEČE INTRAOKULARNE IN MEDICINSKI POTROŠNI MATERIAL ZA POTREBE ODDELKA ZA OKULISTIKO</w:t>
            </w:r>
          </w:p>
        </w:tc>
      </w:tr>
    </w:tbl>
    <w:p w:rsidR="002F63CC" w:rsidRDefault="007F27E5">
      <w:pPr>
        <w:spacing w:before="225" w:after="225" w:line="240" w:lineRule="auto"/>
        <w:jc w:val="both"/>
      </w:pPr>
      <w:r>
        <w:rPr>
          <w:rFonts w:ascii="Arial" w:hAnsi="Arial" w:cs="Arial"/>
          <w:color w:val="000000"/>
          <w:sz w:val="18"/>
          <w:szCs w:val="18"/>
        </w:rPr>
        <w:t>Naročnik dopušča tako klasične kot prednastavljene (preloaded) leče.</w:t>
      </w:r>
    </w:p>
    <w:p w:rsidR="002F63CC" w:rsidRDefault="007F27E5">
      <w:pPr>
        <w:spacing w:before="225" w:after="225" w:line="240" w:lineRule="auto"/>
        <w:jc w:val="both"/>
      </w:pPr>
      <w:r>
        <w:rPr>
          <w:rFonts w:ascii="Arial" w:hAnsi="Arial" w:cs="Arial"/>
          <w:b/>
          <w:bCs/>
          <w:color w:val="000000"/>
          <w:sz w:val="18"/>
          <w:szCs w:val="18"/>
        </w:rPr>
        <w:t>Podsklop 1: Intraokularne leče - hidrofobne akrilne</w:t>
      </w:r>
      <w:r>
        <w:rPr>
          <w:rFonts w:ascii="Arial" w:hAnsi="Arial" w:cs="Arial"/>
          <w:color w:val="000000"/>
          <w:sz w:val="18"/>
          <w:szCs w:val="18"/>
        </w:rPr>
        <w:t xml:space="preserve"> </w:t>
      </w:r>
      <w:r>
        <w:rPr>
          <w:rFonts w:ascii="Arial" w:hAnsi="Arial" w:cs="Arial"/>
          <w:b/>
          <w:bCs/>
          <w:color w:val="000000"/>
          <w:sz w:val="18"/>
          <w:szCs w:val="18"/>
        </w:rPr>
        <w:t>ali hidrofobne/hidrofilne s hidrofobno površino </w:t>
      </w:r>
      <w:r>
        <w:rPr>
          <w:rFonts w:ascii="Arial" w:hAnsi="Arial" w:cs="Arial"/>
          <w:color w:val="000000"/>
          <w:sz w:val="18"/>
          <w:szCs w:val="18"/>
        </w:rPr>
        <w:t xml:space="preserve"> (mešanica hidrofobnega 75%/hidrofilnega 25% akrilata)</w:t>
      </w:r>
      <w:r>
        <w:rPr>
          <w:rFonts w:ascii="Arial" w:hAnsi="Arial" w:cs="Arial"/>
          <w:b/>
          <w:bCs/>
          <w:color w:val="000000"/>
          <w:sz w:val="18"/>
          <w:szCs w:val="18"/>
        </w:rPr>
        <w:t>, rumene, single piece izvedba</w:t>
      </w:r>
    </w:p>
    <w:p w:rsidR="002F63CC" w:rsidRDefault="007F27E5">
      <w:pPr>
        <w:spacing w:before="225" w:after="225" w:line="240" w:lineRule="auto"/>
        <w:jc w:val="both"/>
      </w:pPr>
      <w:r>
        <w:rPr>
          <w:rFonts w:ascii="Arial" w:hAnsi="Arial" w:cs="Arial"/>
          <w:color w:val="000000"/>
          <w:sz w:val="18"/>
          <w:szCs w:val="18"/>
        </w:rPr>
        <w:t>Zahtevane  lastnosti:</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Ostra robova (sprednji in zadnji) optike in haptike.</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Velikost: optika 6mm, skupaj s haptikami 12 - 13mm.</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Upogljivost (mehke).</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Izdelane kot single piece (optika leče in haptiki so izdelane iz hidrofobnega akrilata).</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Naklon haptik 0°.</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Posteriorne.</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Omogočati implantacijo z implantacijsko pinceto in injektorjem.</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Razpon dioptrij vsaj od  od  +6 do +32.</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Polovične dioptrije vsaj od +6 do +30.</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Ponudnik mora dobaviti implantacijske pincete, injektorje in držala (če so potrebna) za injektorje. Injektorje, cartridge in držala dobavi ponudnik gratis.</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Leča mora  imeti UV filter in filter za modro svetlobo.</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13.Leče morajo biti asferične.</w:t>
            </w:r>
          </w:p>
          <w:p w:rsidR="002F63CC" w:rsidRDefault="007F27E5">
            <w:pPr>
              <w:numPr>
                <w:ilvl w:val="0"/>
                <w:numId w:val="17"/>
              </w:numPr>
              <w:rPr>
                <w:rFonts w:ascii="Arial" w:hAnsi="Arial" w:cs="Arial"/>
                <w:color w:val="000000"/>
                <w:sz w:val="18"/>
                <w:szCs w:val="18"/>
              </w:rPr>
            </w:pPr>
            <w:r>
              <w:rPr>
                <w:rFonts w:ascii="Arial" w:hAnsi="Arial" w:cs="Arial"/>
                <w:color w:val="000000"/>
                <w:sz w:val="18"/>
                <w:szCs w:val="18"/>
              </w:rPr>
              <w:t>Primerne morajo biti tudi za mikroincizijsko vstavitev (gratis dobava ustreznega injektorja in cartridga).</w:t>
            </w:r>
          </w:p>
        </w:tc>
      </w:tr>
    </w:tbl>
    <w:p w:rsidR="002F63CC" w:rsidRDefault="007F27E5">
      <w:pPr>
        <w:spacing w:before="225" w:after="225" w:line="240" w:lineRule="auto"/>
        <w:jc w:val="both"/>
      </w:pPr>
      <w:r>
        <w:rPr>
          <w:rFonts w:ascii="Arial" w:hAnsi="Arial" w:cs="Arial"/>
          <w:b/>
          <w:bCs/>
          <w:color w:val="000000"/>
          <w:sz w:val="18"/>
          <w:szCs w:val="18"/>
        </w:rPr>
        <w:t>Podsklop 2: Intraokularne leče - hidrofobne akrilne, brezbarvne, asferične, single piece izvedba</w:t>
      </w:r>
    </w:p>
    <w:p w:rsidR="002F63CC" w:rsidRDefault="007F27E5">
      <w:pPr>
        <w:spacing w:before="225" w:after="225" w:line="240" w:lineRule="auto"/>
        <w:jc w:val="both"/>
      </w:pPr>
      <w:r>
        <w:rPr>
          <w:rFonts w:ascii="Arial" w:hAnsi="Arial" w:cs="Arial"/>
          <w:color w:val="000000"/>
          <w:sz w:val="18"/>
          <w:szCs w:val="18"/>
        </w:rPr>
        <w:t>Zahtevane lastnosti:</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lastRenderedPageBreak/>
              <w:t>Ostra robova (sprednji in zadnji) optike in haptike. Imeti morajo dodaten oster rob ob robu optike, cirkularno (360°), na eni ali obeh straneh (sprednja ali zadnja stran optike).</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Velikost: optika 6mm, skupaj s haptikami 12 - 13mm.</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Upogljivost (mehke).</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Izdelane kot single piece (optika leče in haptiki so izdelane iz hidrofobnega akrilata).</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Posteriorne.</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Omogočati implantacijo z implantacijsko pinceto in injektorjem.</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Razpon dioptrij vsaj od  od  +5 do do +32.00.</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Polovične dioptrije vsaj od +5 do +30.</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Ponudnik mora dobaviti implantacijske pincete, injektorje in držala (če so potrebna) za injektorje. Injektorje, cartridge in držala dobavi ponudnik gratis.</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Leča mora  imeti UV filter.</w:t>
            </w:r>
          </w:p>
          <w:p w:rsidR="002F63CC" w:rsidRDefault="007F27E5">
            <w:pPr>
              <w:numPr>
                <w:ilvl w:val="0"/>
                <w:numId w:val="18"/>
              </w:numPr>
              <w:rPr>
                <w:rFonts w:ascii="Arial" w:hAnsi="Arial" w:cs="Arial"/>
                <w:color w:val="000000"/>
                <w:sz w:val="18"/>
                <w:szCs w:val="18"/>
              </w:rPr>
            </w:pPr>
            <w:r>
              <w:rPr>
                <w:rFonts w:ascii="Arial" w:hAnsi="Arial" w:cs="Arial"/>
                <w:color w:val="000000"/>
                <w:sz w:val="18"/>
                <w:szCs w:val="18"/>
              </w:rPr>
              <w:t>12.Leče morajo biti asferične.</w:t>
            </w:r>
          </w:p>
        </w:tc>
      </w:tr>
    </w:tbl>
    <w:p w:rsidR="002F63CC" w:rsidRDefault="002F63CC">
      <w:pPr>
        <w:spacing w:before="225" w:after="225" w:line="240" w:lineRule="auto"/>
        <w:ind w:left="720"/>
        <w:jc w:val="both"/>
      </w:pPr>
    </w:p>
    <w:p w:rsidR="002F63CC" w:rsidRDefault="007F27E5">
      <w:pPr>
        <w:spacing w:before="225" w:after="225" w:line="240" w:lineRule="auto"/>
        <w:jc w:val="both"/>
      </w:pPr>
      <w:r>
        <w:rPr>
          <w:rFonts w:ascii="Arial" w:hAnsi="Arial" w:cs="Arial"/>
          <w:b/>
          <w:bCs/>
          <w:color w:val="000000"/>
          <w:sz w:val="18"/>
          <w:szCs w:val="18"/>
        </w:rPr>
        <w:t>Podsklop 3: Intraokularne leče - hidrofobne akrilne, multi piece izvedba</w:t>
      </w:r>
    </w:p>
    <w:p w:rsidR="002F63CC" w:rsidRDefault="007F27E5">
      <w:pPr>
        <w:spacing w:before="225" w:after="225" w:line="240" w:lineRule="auto"/>
        <w:jc w:val="both"/>
      </w:pPr>
      <w:r>
        <w:rPr>
          <w:rFonts w:ascii="Arial" w:hAnsi="Arial" w:cs="Arial"/>
          <w:color w:val="000000"/>
          <w:sz w:val="18"/>
          <w:szCs w:val="18"/>
        </w:rPr>
        <w:t>Zahtevane  lastnosti:</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Oster rob optike  (sprednji in zadnji).</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Velikost: optika 6mm, skupaj s haptikami 12-13mm.</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Upogljivost (mehke).</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Izdelane kot  multi piece verzija (optika je iz akrilata, haptike pa iz PMMA).</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Posteriorne.</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Omogočati implantacijo z implantacijsko pinceto in injektorjem.</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Celoten  razpon dioptrij mora biti vsaj 35,  vključevati mora tudi negativne dioptrije (vsaj do -5).</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Razpon polovičnih dioptrij mora biti vsaj 20 ali več.</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Ponudnik mora dobaviti implantacijske pincete, injektorje in držala (če so potrebna) za injektorje. Injektorje, cartridge in držala dobavi ponudnik gratis.</w:t>
            </w:r>
          </w:p>
          <w:p w:rsidR="002F63CC" w:rsidRDefault="007F27E5">
            <w:pPr>
              <w:numPr>
                <w:ilvl w:val="0"/>
                <w:numId w:val="19"/>
              </w:numPr>
              <w:rPr>
                <w:rFonts w:ascii="Arial" w:hAnsi="Arial" w:cs="Arial"/>
                <w:color w:val="000000"/>
                <w:sz w:val="18"/>
                <w:szCs w:val="18"/>
              </w:rPr>
            </w:pPr>
            <w:r>
              <w:rPr>
                <w:rFonts w:ascii="Arial" w:hAnsi="Arial" w:cs="Arial"/>
                <w:color w:val="000000"/>
                <w:sz w:val="18"/>
                <w:szCs w:val="18"/>
              </w:rPr>
              <w:t>Leča mora imeti  UV filter.</w:t>
            </w:r>
          </w:p>
        </w:tc>
      </w:tr>
    </w:tbl>
    <w:p w:rsidR="002F63CC" w:rsidRDefault="002F63CC">
      <w:pPr>
        <w:spacing w:before="225" w:after="225" w:line="240" w:lineRule="auto"/>
        <w:ind w:left="720"/>
        <w:jc w:val="both"/>
      </w:pPr>
    </w:p>
    <w:p w:rsidR="002F63CC" w:rsidRDefault="002F63CC">
      <w:pPr>
        <w:sectPr w:rsidR="002F63CC" w:rsidSect="00D931BF">
          <w:pgSz w:w="11906" w:h="16838"/>
          <w:pgMar w:top="1418" w:right="1418" w:bottom="1418" w:left="1418" w:header="567" w:footer="680" w:gutter="0"/>
          <w:cols w:space="708"/>
          <w:docGrid w:linePitch="360"/>
        </w:sectPr>
      </w:pPr>
    </w:p>
    <w:p w:rsidR="007F27E5" w:rsidRPr="00A17BFF" w:rsidRDefault="007F27E5" w:rsidP="007F27E5">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7F27E5" w:rsidRPr="00A17BFF" w:rsidRDefault="007F27E5" w:rsidP="007F27E5">
      <w:pPr>
        <w:pStyle w:val="Paragraf"/>
        <w:rPr>
          <w:rFonts w:ascii="Arial" w:hAnsi="Arial" w:cs="Arial"/>
        </w:rPr>
      </w:pPr>
    </w:p>
    <w:p w:rsidR="002F63CC" w:rsidRDefault="007F27E5">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2F63CC" w:rsidRDefault="007F27E5">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rsidR="002F63CC" w:rsidRDefault="007F27E5">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2F63CC" w:rsidRDefault="007F27E5">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F27E5" w:rsidRPr="00A17BFF" w:rsidRDefault="007F27E5" w:rsidP="007F27E5">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2F63CC">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F63CC" w:rsidRDefault="007F27E5">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F63CC" w:rsidRDefault="007F27E5">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F63CC" w:rsidRDefault="007F27E5">
            <w:pPr>
              <w:jc w:val="center"/>
            </w:pPr>
            <w:r>
              <w:rPr>
                <w:rFonts w:ascii="Arial" w:hAnsi="Arial" w:cs="Arial"/>
                <w:b/>
                <w:bCs/>
                <w:color w:val="000000"/>
                <w:position w:val="-3"/>
                <w:sz w:val="20"/>
                <w:szCs w:val="20"/>
                <w:shd w:val="clear" w:color="auto" w:fill="AAAAAA"/>
              </w:rPr>
              <w:t>Opombe</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Ponudba</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podpisan in žigosan. </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Krovna izjava</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podpisan in žigosan.</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ESPD</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.xml, uvoziti v e-Oddajo. Scan ESPD dokumenta priložiti v razdelek Drugi dokumenti.</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Izjava gospodarskega subjekta in pooblastilo za pridobitev podatkov iz kazenske evidence</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podpisan in žigosan.</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Izjava članov organov in zastopnikov gospodarskega subjekta in pooblastilo za pridobitev podatkov iz kazenske evidence</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podpisan in žigosan. </w:t>
            </w:r>
          </w:p>
          <w:p w:rsidR="002F63CC" w:rsidRDefault="007F27E5">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Referenčna lista gospodarskega subjekta</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Izpolnjeno referenčno listo ponudnik predloži, v primeru, da ga naročnik k temu pozove.</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Vzorec menične izjave za dobro izvedbo</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Parafiran.</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Izjava o lastniških deležih</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Izpolnjen, podpisan in žigosan</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lastRenderedPageBreak/>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Vzorec pogodbe: Pogodba za dobavo medicinskega potrošnega materiala .</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Parafiran, podpisan in žigosan.</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Tehnična dokumentacija</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Tehnična dokumentacija mora biti priložena v skladu z navodili v poglavju Pogoji za priznanje usposobljenosti/Tehnična sposobnost/Pogoj: Skladnost ponujenega blaga z naročnikovimi strokovnimi zahtevami ter navodili v poglavju Tehnična specifikacija.</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Predračun - seznam razpisanega blaga ali storitev</w:t>
            </w:r>
          </w:p>
          <w:p w:rsidR="002F63CC" w:rsidRDefault="002F63CC"/>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spacing w:before="135" w:after="135"/>
              <w:jc w:val="both"/>
              <w:textAlignment w:val="center"/>
            </w:pPr>
            <w:r>
              <w:rPr>
                <w:rFonts w:ascii="Arial" w:hAnsi="Arial" w:cs="Arial"/>
                <w:color w:val="000000"/>
                <w:position w:val="-2"/>
                <w:sz w:val="18"/>
                <w:szCs w:val="18"/>
              </w:rPr>
              <w:t>Predračun-seznam razpisanega blaga ali storitev je sestavni del ponudbe. Ponudnik predračun predloži k ponudbi v pisni (scan) in v elektronski obliki (xls.). Pisna verzija predračuna mora biti izpolnjena, podpisana in ožigosana (vsak list posebej) in naložena v razdelek "Predračun".  Elektronska oblika mora biti priložena v razdelek "Drugi dokumenti".</w:t>
            </w:r>
          </w:p>
        </w:tc>
      </w:tr>
    </w:tbl>
    <w:p w:rsidR="002F63CC" w:rsidRDefault="002F63CC">
      <w:pPr>
        <w:sectPr w:rsidR="002F63CC" w:rsidSect="00D931BF">
          <w:pgSz w:w="11906" w:h="16838"/>
          <w:pgMar w:top="1418" w:right="1418" w:bottom="1418" w:left="1418" w:header="567" w:footer="680"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1</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7F27E5" w:rsidRDefault="007F27E5" w:rsidP="007F27E5">
      <w:pPr>
        <w:spacing w:after="120"/>
        <w:rPr>
          <w:rFonts w:ascii="Arial" w:hAnsi="Arial" w:cs="Arial"/>
        </w:rPr>
      </w:pPr>
    </w:p>
    <w:p w:rsidR="002F63CC" w:rsidRDefault="007F27E5">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LEČE INTRAOKULARNE IN MEDICINSKI POTROŠNI MATERIAL ZA POTREBE ODDELKA ZA OKULISTIKO</w:t>
      </w:r>
      <w:r>
        <w:rPr>
          <w:rFonts w:ascii="Arial" w:hAnsi="Arial" w:cs="Arial"/>
          <w:color w:val="000000"/>
          <w:sz w:val="18"/>
          <w:szCs w:val="18"/>
        </w:rPr>
        <w:t>« dajemo ponudbo, kot sledi:</w:t>
      </w:r>
    </w:p>
    <w:p w:rsidR="002F63CC" w:rsidRDefault="007F27E5">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2F63CC">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bl>
    <w:p w:rsidR="002F63CC" w:rsidRDefault="007F27E5">
      <w:pPr>
        <w:spacing w:before="225" w:after="225" w:line="240" w:lineRule="auto"/>
        <w:jc w:val="both"/>
      </w:pPr>
      <w:r>
        <w:rPr>
          <w:rFonts w:ascii="Arial" w:hAnsi="Arial" w:cs="Arial"/>
          <w:color w:val="000000"/>
          <w:sz w:val="18"/>
          <w:szCs w:val="18"/>
        </w:rPr>
        <w:t>Ponudbo oddajamo (ustrezno označite):</w:t>
      </w:r>
    </w:p>
    <w:p w:rsidR="002F63CC" w:rsidRDefault="007F27E5">
      <w:pPr>
        <w:spacing w:before="225" w:after="225" w:line="240" w:lineRule="auto"/>
        <w:jc w:val="both"/>
      </w:pPr>
      <w:r>
        <w:fldChar w:fldCharType="begin">
          <w:ffData>
            <w:name w:val="cbox15d4286e259109"/>
            <w:enabled/>
            <w:calcOnExit w:val="0"/>
            <w:checkBox>
              <w:sizeAuto/>
              <w:default w:val="0"/>
            </w:checkBox>
          </w:ffData>
        </w:fldChar>
      </w:r>
      <w:bookmarkStart w:id="1" w:name="cbox15d4286e259109"/>
      <w:r>
        <w:instrText xml:space="preserve"> FORMCHECKBOX </w:instrText>
      </w:r>
      <w:r w:rsidR="009A6067">
        <w:fldChar w:fldCharType="separate"/>
      </w:r>
      <w:r>
        <w:fldChar w:fldCharType="end"/>
      </w:r>
      <w:bookmarkEnd w:id="1"/>
      <w:r>
        <w:rPr>
          <w:rFonts w:ascii="Arial" w:hAnsi="Arial" w:cs="Arial"/>
          <w:color w:val="000000"/>
          <w:sz w:val="18"/>
          <w:szCs w:val="18"/>
        </w:rPr>
        <w:t> samostojno</w:t>
      </w:r>
    </w:p>
    <w:p w:rsidR="002F63CC" w:rsidRDefault="007F27E5">
      <w:pPr>
        <w:spacing w:before="225" w:after="225" w:line="240" w:lineRule="auto"/>
        <w:jc w:val="both"/>
      </w:pPr>
      <w:r>
        <w:fldChar w:fldCharType="begin">
          <w:ffData>
            <w:name w:val="cbox15d4286e259416"/>
            <w:enabled/>
            <w:calcOnExit w:val="0"/>
            <w:checkBox>
              <w:sizeAuto/>
              <w:default w:val="0"/>
            </w:checkBox>
          </w:ffData>
        </w:fldChar>
      </w:r>
      <w:bookmarkStart w:id="2" w:name="cbox15d4286e259416"/>
      <w:r>
        <w:instrText xml:space="preserve"> FORMCHECKBOX </w:instrText>
      </w:r>
      <w:r w:rsidR="009A6067">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2F63CC" w:rsidRDefault="007F27E5">
      <w:pPr>
        <w:spacing w:before="225" w:after="225" w:line="240" w:lineRule="auto"/>
        <w:jc w:val="both"/>
      </w:pPr>
      <w:r>
        <w:fldChar w:fldCharType="begin">
          <w:ffData>
            <w:name w:val="cbox15d4286e259736"/>
            <w:enabled/>
            <w:calcOnExit w:val="0"/>
            <w:checkBox>
              <w:sizeAuto/>
              <w:default w:val="0"/>
            </w:checkBox>
          </w:ffData>
        </w:fldChar>
      </w:r>
      <w:bookmarkStart w:id="3" w:name="cbox15d4286e259736"/>
      <w:r>
        <w:instrText xml:space="preserve"> FORMCHECKBOX </w:instrText>
      </w:r>
      <w:r w:rsidR="009A6067">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2F63CC" w:rsidRDefault="007F27E5">
      <w:pPr>
        <w:spacing w:before="225" w:after="225" w:line="240" w:lineRule="auto"/>
        <w:jc w:val="both"/>
      </w:pPr>
      <w:r>
        <w:fldChar w:fldCharType="begin">
          <w:ffData>
            <w:name w:val="cbox15d4286e259a3b"/>
            <w:enabled/>
            <w:calcOnExit w:val="0"/>
            <w:checkBox>
              <w:sizeAuto/>
              <w:default w:val="0"/>
            </w:checkBox>
          </w:ffData>
        </w:fldChar>
      </w:r>
      <w:bookmarkStart w:id="4" w:name="cbox15d4286e259a3b"/>
      <w:r>
        <w:instrText xml:space="preserve"> FORMCHECKBOX </w:instrText>
      </w:r>
      <w:r w:rsidR="009A6067">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2F63CC" w:rsidRDefault="007F27E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p w:rsidR="002F63CC" w:rsidRDefault="007F27E5">
      <w:pPr>
        <w:spacing w:before="225" w:after="225" w:line="240" w:lineRule="auto"/>
        <w:jc w:val="both"/>
      </w:pPr>
      <w:r>
        <w:rPr>
          <w:rFonts w:ascii="Arial" w:hAnsi="Arial" w:cs="Arial"/>
          <w:b/>
          <w:bCs/>
          <w:color w:val="000000"/>
          <w:sz w:val="18"/>
          <w:szCs w:val="18"/>
        </w:rPr>
        <w:t>Ponudbena cena je razvidna v Predračunu-seznamu razpisanega blaga ali storitev, ki je sestavni del ponudbe, in sicer v pisni in elektronski obliki. Pisna verzija predračuna mora biti izpolnjena, podpisana in ožigosana (vsak list posebej) in v PDF obliki naložena v razdelek "Predračun". Elektronska oblika predračuna   (datoteka xls) mora biti  obvezno priložena v razdelek "Drugi dokumenti". V primeru, odstopanja natisnjenega medija od prenosnega medija, bo naročnik upošteval natisnjen izvod.</w:t>
      </w:r>
    </w:p>
    <w:p w:rsidR="002F63CC" w:rsidRDefault="007F27E5">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2F63CC" w:rsidRDefault="007F27E5">
      <w:pPr>
        <w:spacing w:before="225" w:after="225" w:line="240" w:lineRule="auto"/>
        <w:jc w:val="both"/>
      </w:pPr>
      <w:r>
        <w:rPr>
          <w:rFonts w:ascii="Arial" w:hAnsi="Arial" w:cs="Arial"/>
          <w:color w:val="000000"/>
          <w:sz w:val="18"/>
          <w:szCs w:val="18"/>
        </w:rPr>
        <w:t>Ponudba velja najmanj 180 dni od roka za predložitev ponudb.</w:t>
      </w:r>
    </w:p>
    <w:p w:rsidR="002F63CC" w:rsidRDefault="007F27E5">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2F63CC" w:rsidRDefault="007F27E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w:t>
      </w:r>
    </w:p>
    <w:p w:rsidR="002F63CC" w:rsidRDefault="007F27E5">
      <w:pPr>
        <w:spacing w:before="225" w:after="225" w:line="240" w:lineRule="auto"/>
        <w:jc w:val="both"/>
      </w:pPr>
      <w:r>
        <w:rPr>
          <w:rFonts w:ascii="Arial" w:hAnsi="Arial" w:cs="Arial"/>
          <w:color w:val="000000"/>
          <w:sz w:val="18"/>
          <w:szCs w:val="18"/>
        </w:rPr>
        <w:t>Plačil se opravijo na podlagi izdanih računov. Rok plačila je 60 dni od datuma prejema računa. Roki plačil podizvajalcem so enaki kot za izvajalca. Izvajalec izstavi račun v elektronski obliki (eRačun) preko spletnega portala UJPnet. Kot uradni prejem računa se šteje datum vnosa računa v sistem UJPnet.</w:t>
      </w:r>
    </w:p>
    <w:p w:rsidR="002F63CC" w:rsidRDefault="007F27E5">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2F63CC" w:rsidRDefault="007F27E5">
      <w:pPr>
        <w:spacing w:before="225" w:after="225" w:line="240" w:lineRule="auto"/>
        <w:jc w:val="both"/>
      </w:pPr>
      <w:r>
        <w:rPr>
          <w:rFonts w:ascii="Arial" w:hAnsi="Arial" w:cs="Arial"/>
          <w:b/>
          <w:bCs/>
          <w:color w:val="000000"/>
          <w:sz w:val="18"/>
          <w:szCs w:val="18"/>
        </w:rPr>
        <w:t>V. Podatki o gospodarskem subjektu</w:t>
      </w:r>
    </w:p>
    <w:tbl>
      <w:tblPr>
        <w:tblStyle w:val="NormalTablePHPDOCX"/>
        <w:tblW w:w="8355" w:type="dxa"/>
        <w:tblInd w:w="108" w:type="dxa"/>
        <w:tblLook w:val="04A0" w:firstRow="1" w:lastRow="0" w:firstColumn="1" w:lastColumn="0" w:noHBand="0" w:noVBand="1"/>
      </w:tblPr>
      <w:tblGrid>
        <w:gridCol w:w="3194"/>
        <w:gridCol w:w="5161"/>
      </w:tblGrid>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lastRenderedPageBreak/>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SKRBNIK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F63CC" w:rsidRDefault="007F27E5">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bl>
    <w:p w:rsidR="002F63CC" w:rsidRDefault="002F63CC"/>
    <w:tbl>
      <w:tblPr>
        <w:tblStyle w:val="NormalTablePHPDOCX"/>
        <w:tblW w:w="8745" w:type="dxa"/>
        <w:tblInd w:w="108" w:type="dxa"/>
        <w:tblLook w:val="04A0" w:firstRow="1" w:lastRow="0" w:firstColumn="1" w:lastColumn="0" w:noHBand="0" w:noVBand="1"/>
      </w:tblPr>
      <w:tblGrid>
        <w:gridCol w:w="4080"/>
        <w:gridCol w:w="4665"/>
      </w:tblGrid>
      <w:tr w:rsidR="002F63CC">
        <w:tc>
          <w:tcPr>
            <w:tcW w:w="4080" w:type="dxa"/>
            <w:gridSpan w:val="2"/>
            <w:tcMar>
              <w:top w:w="75" w:type="dxa"/>
              <w:bottom w:w="75" w:type="dxa"/>
            </w:tcMar>
            <w:vAlign w:val="center"/>
          </w:tcPr>
          <w:p w:rsidR="002F63CC" w:rsidRDefault="007F27E5">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w:t>
            </w:r>
          </w:p>
          <w:p w:rsidR="002F63CC" w:rsidRDefault="007F27E5">
            <w:pPr>
              <w:spacing w:before="135" w:after="135"/>
              <w:jc w:val="both"/>
              <w:textAlignment w:val="center"/>
            </w:pPr>
            <w:r>
              <w:rPr>
                <w:rFonts w:ascii="Arial" w:hAnsi="Arial" w:cs="Arial"/>
                <w:color w:val="000000"/>
                <w:position w:val="-2"/>
                <w:sz w:val="18"/>
                <w:szCs w:val="18"/>
              </w:rPr>
              <w:t> </w:t>
            </w:r>
          </w:p>
        </w:tc>
      </w:tr>
      <w:tr w:rsidR="002F63CC">
        <w:tc>
          <w:tcPr>
            <w:tcW w:w="4080" w:type="dxa"/>
            <w:tcMar>
              <w:top w:w="75" w:type="dxa"/>
              <w:bottom w:w="75" w:type="dxa"/>
            </w:tcMar>
            <w:vAlign w:val="center"/>
          </w:tcPr>
          <w:p w:rsidR="002F63CC" w:rsidRDefault="007F27E5">
            <w:r>
              <w:rPr>
                <w:rFonts w:ascii="Arial" w:hAnsi="Arial" w:cs="Arial"/>
                <w:color w:val="000000"/>
                <w:position w:val="-2"/>
                <w:sz w:val="18"/>
                <w:szCs w:val="18"/>
              </w:rPr>
              <w:t>Kraj in datum:</w:t>
            </w:r>
          </w:p>
        </w:tc>
        <w:tc>
          <w:tcPr>
            <w:tcW w:w="0" w:type="auto"/>
            <w:tcMar>
              <w:top w:w="75" w:type="dxa"/>
              <w:bottom w:w="75" w:type="dxa"/>
            </w:tcMar>
            <w:vAlign w:val="center"/>
          </w:tcPr>
          <w:p w:rsidR="002F63CC" w:rsidRDefault="007F27E5">
            <w:pPr>
              <w:jc w:val="center"/>
            </w:pPr>
            <w:r>
              <w:rPr>
                <w:rFonts w:ascii="Arial" w:hAnsi="Arial" w:cs="Arial"/>
                <w:color w:val="000000"/>
                <w:position w:val="-2"/>
                <w:sz w:val="18"/>
                <w:szCs w:val="18"/>
              </w:rPr>
              <w:t>Ime in priimek: _____________________</w:t>
            </w:r>
          </w:p>
        </w:tc>
      </w:tr>
      <w:tr w:rsidR="002F63CC">
        <w:tc>
          <w:tcPr>
            <w:tcW w:w="4080" w:type="dxa"/>
            <w:tcMar>
              <w:top w:w="75" w:type="dxa"/>
              <w:bottom w:w="75" w:type="dxa"/>
            </w:tcMar>
            <w:vAlign w:val="center"/>
          </w:tcPr>
          <w:p w:rsidR="002F63CC" w:rsidRDefault="007F27E5">
            <w:r>
              <w:rPr>
                <w:rFonts w:ascii="Arial" w:hAnsi="Arial" w:cs="Arial"/>
                <w:color w:val="000000"/>
                <w:position w:val="-2"/>
                <w:sz w:val="18"/>
                <w:szCs w:val="18"/>
              </w:rPr>
              <w:t> </w:t>
            </w:r>
          </w:p>
        </w:tc>
        <w:tc>
          <w:tcPr>
            <w:tcW w:w="0" w:type="auto"/>
            <w:tcMar>
              <w:top w:w="75" w:type="dxa"/>
              <w:bottom w:w="75" w:type="dxa"/>
            </w:tcMar>
            <w:vAlign w:val="center"/>
          </w:tcPr>
          <w:p w:rsidR="002F63CC" w:rsidRDefault="002F63CC"/>
          <w:p w:rsidR="002F63CC" w:rsidRDefault="007F27E5">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2F63CC" w:rsidRDefault="002F63CC">
      <w:pPr>
        <w:sectPr w:rsidR="002F63CC" w:rsidSect="007F27E5">
          <w:footerReference w:type="default" r:id="rId12"/>
          <w:pgSz w:w="11906" w:h="16838"/>
          <w:pgMar w:top="1418" w:right="1418" w:bottom="1418" w:left="1418" w:header="567" w:footer="596"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2</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7F27E5" w:rsidRDefault="007F27E5" w:rsidP="007F27E5">
      <w:pPr>
        <w:spacing w:after="120"/>
        <w:rPr>
          <w:rFonts w:ascii="Arial" w:hAnsi="Arial" w:cs="Arial"/>
        </w:rPr>
      </w:pPr>
    </w:p>
    <w:p w:rsidR="002F63CC" w:rsidRDefault="007F27E5">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LEČE INTRAOKULARNE IN MEDICINSKI POTROŠNI MATERIAL ZA POTREBE ODDELKA ZA OKULISTIKO</w:t>
      </w:r>
      <w:r>
        <w:rPr>
          <w:rFonts w:ascii="Arial" w:hAnsi="Arial" w:cs="Arial"/>
          <w:color w:val="000000"/>
          <w:sz w:val="18"/>
          <w:szCs w:val="18"/>
        </w:rPr>
        <w:t>«,</w:t>
      </w:r>
    </w:p>
    <w:p w:rsidR="002F63CC" w:rsidRDefault="007F27E5">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2F63CC" w:rsidRDefault="007F27E5">
      <w:pPr>
        <w:spacing w:before="225" w:after="225" w:line="240" w:lineRule="auto"/>
        <w:jc w:val="both"/>
      </w:pPr>
      <w:r>
        <w:rPr>
          <w:rFonts w:ascii="Arial" w:hAnsi="Arial" w:cs="Arial"/>
          <w:i/>
          <w:iCs/>
          <w:color w:val="000000"/>
          <w:sz w:val="18"/>
          <w:szCs w:val="18"/>
        </w:rPr>
        <w:t>(naziv ponudnika, partnerja v skupni ponudbi)</w:t>
      </w:r>
    </w:p>
    <w:p w:rsidR="002F63CC" w:rsidRDefault="007F27E5">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2F63CC" w:rsidRDefault="007F27E5">
            <w:pPr>
              <w:numPr>
                <w:ilvl w:val="0"/>
                <w:numId w:val="20"/>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2F63CC" w:rsidRDefault="007F27E5">
      <w:pPr>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2F63CC" w:rsidRDefault="007F27E5">
            <w:pPr>
              <w:numPr>
                <w:ilvl w:val="0"/>
                <w:numId w:val="21"/>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2F63CC" w:rsidRDefault="007F27E5">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2F63CC" w:rsidRDefault="007F27E5">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LEČE INTRAOKULARNE IN MEDICINSKI POTROŠNI MATERIAL ZA POTREBE ODDELKA ZA OKULISTIKO,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2F63CC" w:rsidRDefault="007F27E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Kraj in datum:</w:t>
            </w:r>
          </w:p>
        </w:tc>
        <w:tc>
          <w:tcPr>
            <w:tcW w:w="0" w:type="auto"/>
            <w:tcMar>
              <w:top w:w="75" w:type="dxa"/>
              <w:bottom w:w="75" w:type="dxa"/>
            </w:tcMar>
            <w:vAlign w:val="center"/>
          </w:tcPr>
          <w:p w:rsidR="002F63CC" w:rsidRDefault="007F27E5">
            <w:r>
              <w:rPr>
                <w:rFonts w:ascii="Arial" w:hAnsi="Arial" w:cs="Arial"/>
                <w:color w:val="000000"/>
                <w:position w:val="-2"/>
                <w:sz w:val="18"/>
                <w:szCs w:val="18"/>
              </w:rPr>
              <w:t>Ime in priimek: _____________________</w:t>
            </w:r>
          </w:p>
        </w:tc>
      </w:tr>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 </w:t>
            </w:r>
          </w:p>
        </w:tc>
        <w:tc>
          <w:tcPr>
            <w:tcW w:w="0" w:type="auto"/>
            <w:tcMar>
              <w:top w:w="75" w:type="dxa"/>
              <w:bottom w:w="75" w:type="dxa"/>
            </w:tcMar>
            <w:vAlign w:val="center"/>
          </w:tcPr>
          <w:p w:rsidR="002F63CC" w:rsidRDefault="002F63CC"/>
          <w:p w:rsidR="002F63CC" w:rsidRDefault="007F27E5">
            <w:pPr>
              <w:jc w:val="center"/>
            </w:pPr>
            <w:r>
              <w:rPr>
                <w:rFonts w:ascii="Arial" w:hAnsi="Arial" w:cs="Arial"/>
                <w:color w:val="A9A9A9"/>
                <w:position w:val="-2"/>
                <w:sz w:val="18"/>
                <w:szCs w:val="18"/>
              </w:rPr>
              <w:t>(žig in podpis)</w:t>
            </w:r>
          </w:p>
        </w:tc>
      </w:tr>
    </w:tbl>
    <w:p w:rsidR="002F63CC" w:rsidRDefault="007F27E5">
      <w:pPr>
        <w:spacing w:before="225" w:after="225" w:line="240" w:lineRule="auto"/>
        <w:jc w:val="both"/>
      </w:pPr>
      <w:r>
        <w:rPr>
          <w:rFonts w:ascii="Arial" w:hAnsi="Arial" w:cs="Arial"/>
          <w:color w:val="000000"/>
          <w:sz w:val="18"/>
          <w:szCs w:val="18"/>
        </w:rPr>
        <w:t> </w:t>
      </w:r>
    </w:p>
    <w:p w:rsidR="002F63CC" w:rsidRDefault="002F63CC">
      <w:pPr>
        <w:sectPr w:rsidR="002F63CC" w:rsidSect="007F27E5">
          <w:footerReference w:type="default" r:id="rId13"/>
          <w:pgSz w:w="11906" w:h="16838"/>
          <w:pgMar w:top="1418" w:right="1418" w:bottom="1418" w:left="1418" w:header="567" w:footer="596"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3</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7F27E5" w:rsidRDefault="007F27E5" w:rsidP="007F27E5">
      <w:pPr>
        <w:spacing w:after="120"/>
        <w:rPr>
          <w:rFonts w:ascii="Arial" w:hAnsi="Arial" w:cs="Arial"/>
        </w:rPr>
      </w:pPr>
    </w:p>
    <w:p w:rsidR="002F63CC" w:rsidRDefault="007F27E5">
      <w:pPr>
        <w:spacing w:after="0" w:line="240" w:lineRule="auto"/>
      </w:pPr>
      <w:r>
        <w:rPr>
          <w:rFonts w:ascii="Arial" w:hAnsi="Arial" w:cs="Arial"/>
          <w:color w:val="000000"/>
          <w:sz w:val="18"/>
          <w:szCs w:val="18"/>
        </w:rPr>
        <w:t xml:space="preserve"> Ponudnik pri elektronski oddaji ponudbe v razdelek »ESPD – ponudnik« uvozi *.xml obliko datoteke obrazca ESPD, ki je priložen razpisni dokumentaciji.</w:t>
      </w:r>
    </w:p>
    <w:p w:rsidR="002F63CC" w:rsidRDefault="007F27E5">
      <w:pPr>
        <w:spacing w:before="225" w:after="225" w:line="240" w:lineRule="auto"/>
        <w:jc w:val="both"/>
      </w:pPr>
      <w:r>
        <w:rPr>
          <w:rFonts w:ascii="Arial" w:hAnsi="Arial" w:cs="Arial"/>
          <w:color w:val="000000"/>
          <w:sz w:val="18"/>
          <w:szCs w:val="18"/>
        </w:rPr>
        <w:t>Na portalu javnih naročil je na spletni povezavi http://www.enarocanje.si/_ESPD/ dostopna aplikacija za ESDP, s katero se zagotavlja brezplačna elektronska storitev ESPD. Gospodarski subjekt v to aplikacijo uvozi s strani naročnika pripravljen ESPD ali enega od svojih predhodno izpolnjenih ESPD, ga izpolni s svojimi osnovnimi poslovnimi podatki in podatki o načinu predložitve ponudbe (samostojna ponudba, ponudba s sklicevanjem na zmogljivosti drugih gospodarskih subjektov, ponudba s podizvajalci, ponudba za en, več ali vse sklope) ter se opredeli do zahtevanih pogojev za sodelovanje in uporabljenih razlogov za izključitev. Gospodarski subjekt z ESPD soglaša tudi, da se njegov status preveri v posamezni uradni evidenci in da se preverjanje izvede v enotnem informacijskem sistemu (aplikacija e-Dosje).</w:t>
      </w:r>
    </w:p>
    <w:p w:rsidR="002F63CC" w:rsidRDefault="007F27E5">
      <w:pPr>
        <w:spacing w:before="225" w:after="225" w:line="240" w:lineRule="auto"/>
        <w:jc w:val="both"/>
      </w:pPr>
      <w:r>
        <w:rPr>
          <w:rFonts w:ascii="Arial" w:hAnsi="Arial" w:cs="Arial"/>
          <w:color w:val="000000"/>
          <w:sz w:val="18"/>
          <w:szCs w:val="18"/>
        </w:rPr>
        <w:t>Za uporabo aplikacije ESPD, ki v okviru portala javnih naročil zagotavlja elektronsko storitev ESPD, registracija uporabnika ni potrebna. Dostop do aplikacije je mogoč v vseh najbolj razširjenih spletnih brskalnikih (npr. Microsoft Internet Explorer, Mozilla Firefox). Gospodarski subjekt lahko ESPD pripravlja oziroma izpolnjuje postopoma. To stori tako, da ESPD po zaključku vsakokratne priprave oziroma izpolnjevanja izvozi in shrani na svojem računalniku ali drugem elektronskem mediju (.xml oblika).</w:t>
      </w:r>
    </w:p>
    <w:p w:rsidR="002F63CC" w:rsidRDefault="002F63CC">
      <w:pPr>
        <w:sectPr w:rsidR="002F63CC" w:rsidSect="007F27E5">
          <w:footerReference w:type="default" r:id="rId14"/>
          <w:pgSz w:w="11906" w:h="16838"/>
          <w:pgMar w:top="1418" w:right="1418" w:bottom="1418" w:left="1418" w:header="567" w:footer="596"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4</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7F27E5" w:rsidRDefault="007F27E5" w:rsidP="007F27E5">
      <w:pPr>
        <w:spacing w:after="120"/>
        <w:rPr>
          <w:rFonts w:ascii="Arial" w:hAnsi="Arial" w:cs="Arial"/>
        </w:rPr>
      </w:pPr>
    </w:p>
    <w:p w:rsidR="002F63CC" w:rsidRDefault="007F27E5">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22"/>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2F63CC" w:rsidRDefault="007F27E5">
            <w:pPr>
              <w:numPr>
                <w:ilvl w:val="0"/>
                <w:numId w:val="22"/>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2F63CC" w:rsidRDefault="007F27E5">
            <w:pPr>
              <w:numPr>
                <w:ilvl w:val="0"/>
                <w:numId w:val="22"/>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2F63CC" w:rsidRDefault="007F27E5">
      <w:pPr>
        <w:spacing w:before="225" w:after="225" w:line="240" w:lineRule="auto"/>
        <w:jc w:val="center"/>
      </w:pPr>
      <w:r>
        <w:rPr>
          <w:rFonts w:ascii="Arial" w:hAnsi="Arial" w:cs="Arial"/>
          <w:b/>
          <w:bCs/>
          <w:color w:val="000000"/>
          <w:sz w:val="21"/>
          <w:szCs w:val="21"/>
        </w:rPr>
        <w:t>POOBLASTILO</w:t>
      </w:r>
    </w:p>
    <w:p w:rsidR="002F63CC" w:rsidRDefault="007F27E5">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2F63CC">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bl>
    <w:p w:rsidR="002F63CC" w:rsidRDefault="007F27E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Kraj in datum:</w:t>
            </w:r>
          </w:p>
        </w:tc>
        <w:tc>
          <w:tcPr>
            <w:tcW w:w="0" w:type="auto"/>
            <w:tcMar>
              <w:top w:w="75" w:type="dxa"/>
              <w:bottom w:w="75" w:type="dxa"/>
            </w:tcMar>
            <w:vAlign w:val="center"/>
          </w:tcPr>
          <w:p w:rsidR="002F63CC" w:rsidRDefault="007F27E5">
            <w:r>
              <w:rPr>
                <w:rFonts w:ascii="Arial" w:hAnsi="Arial" w:cs="Arial"/>
                <w:color w:val="000000"/>
                <w:position w:val="-2"/>
                <w:sz w:val="18"/>
                <w:szCs w:val="18"/>
              </w:rPr>
              <w:t>Ime in priimek: _____________________</w:t>
            </w:r>
          </w:p>
        </w:tc>
      </w:tr>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 </w:t>
            </w:r>
          </w:p>
        </w:tc>
        <w:tc>
          <w:tcPr>
            <w:tcW w:w="0" w:type="auto"/>
            <w:tcMar>
              <w:top w:w="75" w:type="dxa"/>
              <w:bottom w:w="75" w:type="dxa"/>
            </w:tcMar>
            <w:vAlign w:val="center"/>
          </w:tcPr>
          <w:p w:rsidR="002F63CC" w:rsidRDefault="002F63CC"/>
          <w:p w:rsidR="002F63CC" w:rsidRDefault="007F27E5">
            <w:pPr>
              <w:jc w:val="center"/>
            </w:pPr>
            <w:r>
              <w:rPr>
                <w:rFonts w:ascii="Arial" w:hAnsi="Arial" w:cs="Arial"/>
                <w:color w:val="A9A9A9"/>
                <w:position w:val="-2"/>
                <w:sz w:val="18"/>
                <w:szCs w:val="18"/>
              </w:rPr>
              <w:t>(žig in podpis)</w:t>
            </w:r>
          </w:p>
        </w:tc>
      </w:tr>
    </w:tbl>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color w:val="000000"/>
          <w:sz w:val="18"/>
          <w:szCs w:val="18"/>
        </w:rPr>
        <w:t> </w:t>
      </w:r>
    </w:p>
    <w:p w:rsidR="002F63CC" w:rsidRDefault="002F63CC">
      <w:pPr>
        <w:sectPr w:rsidR="002F63CC" w:rsidSect="007F27E5">
          <w:footerReference w:type="default" r:id="rId15"/>
          <w:pgSz w:w="11906" w:h="16838"/>
          <w:pgMar w:top="1418" w:right="1418" w:bottom="1418" w:left="1418" w:header="567" w:footer="596"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5</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7F27E5" w:rsidRDefault="007F27E5" w:rsidP="007F27E5">
      <w:pPr>
        <w:spacing w:after="120"/>
        <w:rPr>
          <w:rFonts w:ascii="Arial" w:hAnsi="Arial" w:cs="Arial"/>
        </w:rPr>
      </w:pPr>
    </w:p>
    <w:p w:rsidR="002F63CC" w:rsidRDefault="007F27E5">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2F63CC" w:rsidRDefault="007F27E5">
            <w:pPr>
              <w:numPr>
                <w:ilvl w:val="0"/>
                <w:numId w:val="23"/>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2F63CC" w:rsidRDefault="007F27E5">
      <w:pPr>
        <w:spacing w:before="225" w:after="225" w:line="240" w:lineRule="auto"/>
        <w:jc w:val="center"/>
      </w:pPr>
      <w:r>
        <w:rPr>
          <w:rFonts w:ascii="Arial" w:hAnsi="Arial" w:cs="Arial"/>
          <w:b/>
          <w:bCs/>
          <w:color w:val="000000"/>
          <w:sz w:val="21"/>
          <w:szCs w:val="21"/>
        </w:rPr>
        <w:t>POOBLASTILO</w:t>
      </w:r>
    </w:p>
    <w:p w:rsidR="002F63CC" w:rsidRDefault="007F27E5">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bl>
    <w:p w:rsidR="002F63CC" w:rsidRDefault="007F27E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Kraj in datum:</w:t>
            </w:r>
          </w:p>
        </w:tc>
        <w:tc>
          <w:tcPr>
            <w:tcW w:w="0" w:type="auto"/>
            <w:tcMar>
              <w:top w:w="75" w:type="dxa"/>
              <w:bottom w:w="75" w:type="dxa"/>
            </w:tcMar>
            <w:vAlign w:val="center"/>
          </w:tcPr>
          <w:p w:rsidR="002F63CC" w:rsidRDefault="007F27E5">
            <w:r>
              <w:rPr>
                <w:rFonts w:ascii="Arial" w:hAnsi="Arial" w:cs="Arial"/>
                <w:color w:val="000000"/>
                <w:position w:val="-2"/>
                <w:sz w:val="18"/>
                <w:szCs w:val="18"/>
              </w:rPr>
              <w:t>Ime in priimek: _____________________</w:t>
            </w:r>
          </w:p>
        </w:tc>
      </w:tr>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 </w:t>
            </w:r>
          </w:p>
        </w:tc>
        <w:tc>
          <w:tcPr>
            <w:tcW w:w="0" w:type="auto"/>
            <w:tcMar>
              <w:top w:w="75" w:type="dxa"/>
              <w:bottom w:w="75" w:type="dxa"/>
            </w:tcMar>
            <w:vAlign w:val="center"/>
          </w:tcPr>
          <w:p w:rsidR="002F63CC" w:rsidRDefault="007F27E5">
            <w:pPr>
              <w:jc w:val="center"/>
            </w:pPr>
            <w:r>
              <w:rPr>
                <w:rFonts w:ascii="Arial" w:hAnsi="Arial" w:cs="Arial"/>
                <w:color w:val="A9A9A9"/>
                <w:position w:val="-2"/>
                <w:sz w:val="18"/>
                <w:szCs w:val="18"/>
              </w:rPr>
              <w:t>(podpis)</w:t>
            </w:r>
          </w:p>
        </w:tc>
      </w:tr>
    </w:tbl>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2F63CC" w:rsidRDefault="007F27E5">
      <w:pPr>
        <w:spacing w:before="225" w:after="225" w:line="240" w:lineRule="auto"/>
        <w:jc w:val="both"/>
      </w:pPr>
      <w:r>
        <w:rPr>
          <w:rFonts w:ascii="Arial" w:hAnsi="Arial" w:cs="Arial"/>
          <w:color w:val="000000"/>
          <w:sz w:val="18"/>
          <w:szCs w:val="18"/>
        </w:rPr>
        <w:t> </w:t>
      </w:r>
    </w:p>
    <w:p w:rsidR="002F63CC" w:rsidRDefault="002F63CC">
      <w:pPr>
        <w:sectPr w:rsidR="002F63CC" w:rsidSect="007F27E5">
          <w:footerReference w:type="default" r:id="rId16"/>
          <w:pgSz w:w="11906" w:h="16838"/>
          <w:pgMar w:top="1418" w:right="1418" w:bottom="1418" w:left="1418" w:header="567" w:footer="596"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6</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w:t>
      </w:r>
    </w:p>
    <w:p w:rsidR="007F27E5" w:rsidRDefault="007F27E5" w:rsidP="007F27E5">
      <w:pPr>
        <w:spacing w:after="120"/>
        <w:rPr>
          <w:rFonts w:ascii="Arial" w:hAnsi="Arial" w:cs="Arial"/>
        </w:rPr>
      </w:pPr>
    </w:p>
    <w:p w:rsidR="002F63CC" w:rsidRDefault="007F27E5">
      <w:pPr>
        <w:spacing w:before="225" w:after="225" w:line="240" w:lineRule="auto"/>
        <w:jc w:val="both"/>
      </w:pPr>
      <w:r>
        <w:rPr>
          <w:rFonts w:ascii="Arial" w:hAnsi="Arial" w:cs="Arial"/>
          <w:color w:val="000000"/>
          <w:sz w:val="18"/>
          <w:szCs w:val="18"/>
        </w:rPr>
        <w:t>Naziv gospodarskega subjekta: _________________________</w:t>
      </w:r>
    </w:p>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color w:val="000000"/>
          <w:sz w:val="18"/>
          <w:szCs w:val="18"/>
        </w:rPr>
        <w:t>I. SKLOP: LEČE INTRAOKULARNE, ____. podsklop: __________________________, zap. št. _____</w:t>
      </w:r>
    </w:p>
    <w:p w:rsidR="002F63CC" w:rsidRDefault="007F27E5">
      <w:pPr>
        <w:spacing w:before="225" w:after="225" w:line="240" w:lineRule="auto"/>
        <w:jc w:val="both"/>
      </w:pPr>
      <w:r>
        <w:rPr>
          <w:rFonts w:ascii="Arial" w:hAnsi="Arial" w:cs="Arial"/>
          <w:color w:val="000000"/>
          <w:sz w:val="18"/>
          <w:szCs w:val="18"/>
        </w:rPr>
        <w:t> </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617"/>
        <w:gridCol w:w="1051"/>
        <w:gridCol w:w="1381"/>
        <w:gridCol w:w="1422"/>
        <w:gridCol w:w="1568"/>
        <w:gridCol w:w="1316"/>
        <w:gridCol w:w="1390"/>
      </w:tblGrid>
      <w:tr w:rsidR="002F63C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2F63CC" w:rsidRDefault="007F27E5">
            <w:pPr>
              <w:jc w:val="center"/>
            </w:pPr>
            <w:r>
              <w:rPr>
                <w:rFonts w:ascii="Arial" w:hAnsi="Arial" w:cs="Arial"/>
                <w:b/>
                <w:bCs/>
                <w:color w:val="000000"/>
                <w:position w:val="-2"/>
                <w:sz w:val="18"/>
                <w:szCs w:val="18"/>
                <w:shd w:val="clear" w:color="auto" w:fill="CCCCCC"/>
              </w:rPr>
              <w:t>Zap. št</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2F63CC" w:rsidRDefault="007F27E5">
            <w:pPr>
              <w:jc w:val="center"/>
            </w:pPr>
            <w:r>
              <w:rPr>
                <w:rFonts w:ascii="Arial" w:hAnsi="Arial" w:cs="Arial"/>
                <w:b/>
                <w:bCs/>
                <w:color w:val="000000"/>
                <w:position w:val="-2"/>
                <w:sz w:val="18"/>
                <w:szCs w:val="18"/>
                <w:shd w:val="clear" w:color="auto" w:fill="CCCCCC"/>
              </w:rPr>
              <w:t>Naročnik</w:t>
            </w:r>
            <w:r>
              <w:rPr>
                <w:rFonts w:ascii="Arial" w:hAnsi="Arial" w:cs="Arial"/>
                <w:b/>
                <w:bCs/>
                <w:color w:val="000000"/>
                <w:position w:val="-2"/>
                <w:sz w:val="18"/>
                <w:szCs w:val="18"/>
                <w:shd w:val="clear" w:color="auto" w:fill="CCCCCC"/>
              </w:rPr>
              <w:br/>
              <w:t>(naziv, naslov)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2F63CC" w:rsidRDefault="007F27E5">
            <w:pPr>
              <w:jc w:val="center"/>
            </w:pPr>
            <w:r>
              <w:rPr>
                <w:rFonts w:ascii="Arial" w:hAnsi="Arial" w:cs="Arial"/>
                <w:b/>
                <w:bCs/>
                <w:color w:val="000000"/>
                <w:position w:val="-2"/>
                <w:sz w:val="18"/>
                <w:szCs w:val="18"/>
                <w:shd w:val="clear" w:color="auto" w:fill="CCCCCC"/>
              </w:rPr>
              <w:t>Predmet dobave</w:t>
            </w:r>
            <w:r>
              <w:rPr>
                <w:rFonts w:ascii="Arial" w:hAnsi="Arial" w:cs="Arial"/>
                <w:b/>
                <w:bCs/>
                <w:color w:val="000000"/>
                <w:position w:val="-2"/>
                <w:sz w:val="18"/>
                <w:szCs w:val="18"/>
                <w:shd w:val="clear" w:color="auto" w:fill="CCCCCC"/>
              </w:rPr>
              <w:br/>
              <w:t>(podroben opis predmeta dobave)</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2F63CC" w:rsidRDefault="007F27E5">
            <w:pPr>
              <w:jc w:val="center"/>
            </w:pPr>
            <w:r>
              <w:rPr>
                <w:rFonts w:ascii="Arial" w:hAnsi="Arial" w:cs="Arial"/>
                <w:b/>
                <w:bCs/>
                <w:color w:val="000000"/>
                <w:position w:val="-2"/>
                <w:sz w:val="18"/>
                <w:szCs w:val="18"/>
                <w:shd w:val="clear" w:color="auto" w:fill="CCCCCC"/>
              </w:rPr>
              <w:t>Čas realizacije</w:t>
            </w:r>
            <w:r>
              <w:rPr>
                <w:rFonts w:ascii="Arial" w:hAnsi="Arial" w:cs="Arial"/>
                <w:b/>
                <w:bCs/>
                <w:color w:val="000000"/>
                <w:position w:val="-2"/>
                <w:sz w:val="18"/>
                <w:szCs w:val="18"/>
                <w:shd w:val="clear" w:color="auto" w:fill="CCCCCC"/>
              </w:rPr>
              <w:br/>
              <w:t>(od mesec/leto do mesec/leto)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2F63CC" w:rsidRDefault="007F27E5">
            <w:pPr>
              <w:jc w:val="center"/>
            </w:pPr>
            <w:r>
              <w:rPr>
                <w:rFonts w:ascii="Arial" w:hAnsi="Arial" w:cs="Arial"/>
                <w:b/>
                <w:bCs/>
                <w:color w:val="000000"/>
                <w:position w:val="-2"/>
                <w:sz w:val="18"/>
                <w:szCs w:val="18"/>
                <w:shd w:val="clear" w:color="auto" w:fill="CCCCCC"/>
              </w:rPr>
              <w:t>Pogodbeni znesek</w:t>
            </w:r>
            <w:r>
              <w:rPr>
                <w:rFonts w:ascii="Arial" w:hAnsi="Arial" w:cs="Arial"/>
                <w:b/>
                <w:bCs/>
                <w:color w:val="000000"/>
                <w:position w:val="-2"/>
                <w:sz w:val="18"/>
                <w:szCs w:val="18"/>
                <w:shd w:val="clear" w:color="auto" w:fill="CCCCCC"/>
              </w:rPr>
              <w:br/>
              <w:t>(brez DDV), ki se nanaša na referenčno dobavo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2F63CC" w:rsidRDefault="007F27E5">
            <w:pPr>
              <w:jc w:val="center"/>
            </w:pPr>
            <w:r>
              <w:rPr>
                <w:rFonts w:ascii="Arial" w:hAnsi="Arial" w:cs="Arial"/>
                <w:b/>
                <w:bCs/>
                <w:color w:val="000000"/>
                <w:position w:val="-2"/>
                <w:sz w:val="18"/>
                <w:szCs w:val="18"/>
                <w:shd w:val="clear" w:color="auto" w:fill="CCCCCC"/>
              </w:rPr>
              <w:t>Celotna vrednost pogodbe (brez DDV)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2F63CC" w:rsidRDefault="007F27E5">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b/>
                <w:bCs/>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b/>
                <w:bCs/>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b/>
                <w:bCs/>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b/>
                <w:bCs/>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r w:rsidR="002F63C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b/>
                <w:bCs/>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F63CC" w:rsidRDefault="007F27E5">
            <w:r>
              <w:rPr>
                <w:rFonts w:ascii="Arial" w:hAnsi="Arial" w:cs="Arial"/>
                <w:color w:val="000000"/>
                <w:position w:val="-2"/>
                <w:sz w:val="18"/>
                <w:szCs w:val="18"/>
              </w:rPr>
              <w:t> </w:t>
            </w:r>
          </w:p>
        </w:tc>
      </w:tr>
    </w:tbl>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p w:rsidR="002F63CC" w:rsidRDefault="007F27E5">
      <w:pPr>
        <w:spacing w:before="225" w:after="225" w:line="240" w:lineRule="auto"/>
        <w:jc w:val="both"/>
      </w:pPr>
      <w:r>
        <w:rPr>
          <w:rFonts w:ascii="Arial" w:hAnsi="Arial" w:cs="Arial"/>
          <w:color w:val="000000"/>
          <w:sz w:val="18"/>
          <w:szCs w:val="18"/>
        </w:rPr>
        <w:t> </w:t>
      </w:r>
    </w:p>
    <w:p w:rsidR="002F63CC" w:rsidRDefault="002F63CC">
      <w:pPr>
        <w:sectPr w:rsidR="002F63CC" w:rsidSect="007F27E5">
          <w:footerReference w:type="default" r:id="rId17"/>
          <w:pgSz w:w="11906" w:h="16838"/>
          <w:pgMar w:top="1418" w:right="1418" w:bottom="1418" w:left="1418" w:header="567" w:footer="596"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7</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7F27E5" w:rsidRDefault="007F27E5" w:rsidP="007F27E5">
      <w:pPr>
        <w:spacing w:after="120"/>
        <w:rPr>
          <w:rFonts w:ascii="Arial" w:hAnsi="Arial" w:cs="Arial"/>
        </w:rPr>
      </w:pPr>
    </w:p>
    <w:p w:rsidR="002F63CC" w:rsidRDefault="007F27E5">
      <w:pPr>
        <w:spacing w:before="225" w:after="225" w:line="240" w:lineRule="auto"/>
        <w:jc w:val="center"/>
      </w:pPr>
      <w:r>
        <w:rPr>
          <w:rFonts w:ascii="Arial" w:hAnsi="Arial" w:cs="Arial"/>
          <w:b/>
          <w:bCs/>
          <w:color w:val="000000"/>
          <w:sz w:val="24"/>
          <w:szCs w:val="24"/>
        </w:rPr>
        <w:t>MENIČNA IZJAVA</w:t>
      </w:r>
    </w:p>
    <w:p w:rsidR="002F63CC" w:rsidRDefault="007F27E5">
      <w:pPr>
        <w:spacing w:before="225" w:after="225" w:line="240" w:lineRule="auto"/>
        <w:jc w:val="center"/>
      </w:pPr>
      <w:r>
        <w:rPr>
          <w:rFonts w:ascii="Arial" w:hAnsi="Arial" w:cs="Arial"/>
          <w:color w:val="000000"/>
          <w:sz w:val="21"/>
          <w:szCs w:val="21"/>
        </w:rPr>
        <w:t>s pooblastilom za izpolnitev in unovčenje menice</w:t>
      </w:r>
    </w:p>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2F63CC" w:rsidRDefault="007F27E5">
      <w:pPr>
        <w:spacing w:before="225" w:after="225" w:line="240" w:lineRule="auto"/>
        <w:jc w:val="both"/>
      </w:pPr>
      <w:r>
        <w:rPr>
          <w:rFonts w:ascii="Arial" w:hAnsi="Arial" w:cs="Arial"/>
          <w:b/>
          <w:bCs/>
          <w:color w:val="000000"/>
          <w:sz w:val="18"/>
          <w:szCs w:val="18"/>
        </w:rPr>
        <w:t>LEČE INTRAOKULARNE IN MEDICINSKI POTROŠNI MATERIAL ZA POTREBE ODDELKA ZA OKULISTIKO</w:t>
      </w:r>
    </w:p>
    <w:p w:rsidR="002F63CC" w:rsidRDefault="007F27E5">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2F63CC" w:rsidRDefault="007F27E5">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2F63CC" w:rsidRDefault="007F27E5">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____________.</w:t>
      </w:r>
    </w:p>
    <w:p w:rsidR="002F63CC" w:rsidRDefault="007F27E5">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2F63CC" w:rsidRDefault="007F27E5">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color w:val="000000"/>
          <w:sz w:val="18"/>
          <w:szCs w:val="18"/>
        </w:rPr>
        <w:t>Priloga: </w:t>
      </w:r>
    </w:p>
    <w:p w:rsidR="002F63CC" w:rsidRDefault="007F27E5">
      <w:pPr>
        <w:spacing w:before="225" w:after="225" w:line="240" w:lineRule="auto"/>
        <w:jc w:val="both"/>
      </w:pPr>
      <w:r>
        <w:rPr>
          <w:rFonts w:ascii="Arial" w:hAnsi="Arial" w:cs="Arial"/>
          <w:color w:val="000000"/>
          <w:sz w:val="18"/>
          <w:szCs w:val="18"/>
        </w:rPr>
        <w:t>- bianco menica, podpisana in žigosana</w:t>
      </w:r>
    </w:p>
    <w:p w:rsidR="002F63CC" w:rsidRDefault="007F27E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F63CC" w:rsidRDefault="007F27E5">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2F63CC">
        <w:tc>
          <w:tcPr>
            <w:tcW w:w="2500" w:type="pct"/>
            <w:tcMar>
              <w:top w:w="75" w:type="dxa"/>
              <w:bottom w:w="75" w:type="dxa"/>
            </w:tcMar>
            <w:vAlign w:val="center"/>
          </w:tcPr>
          <w:p w:rsidR="002F63CC" w:rsidRDefault="007F27E5">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F63CC" w:rsidRDefault="002F63CC"/>
          <w:p w:rsidR="002F63CC" w:rsidRDefault="007F27E5">
            <w:pPr>
              <w:jc w:val="center"/>
            </w:pPr>
            <w:r>
              <w:rPr>
                <w:rFonts w:ascii="Arial" w:hAnsi="Arial" w:cs="Arial"/>
                <w:color w:val="A9A9A9"/>
                <w:position w:val="-2"/>
                <w:sz w:val="18"/>
                <w:szCs w:val="18"/>
              </w:rPr>
              <w:t>(žig in podpis)</w:t>
            </w:r>
          </w:p>
        </w:tc>
      </w:tr>
    </w:tbl>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color w:val="000000"/>
          <w:sz w:val="18"/>
          <w:szCs w:val="18"/>
        </w:rPr>
        <w:t> </w:t>
      </w:r>
    </w:p>
    <w:p w:rsidR="002F63CC" w:rsidRDefault="002F63CC">
      <w:pPr>
        <w:sectPr w:rsidR="002F63CC" w:rsidSect="007F27E5">
          <w:footerReference w:type="default" r:id="rId18"/>
          <w:pgSz w:w="11906" w:h="16838"/>
          <w:pgMar w:top="1418" w:right="1418" w:bottom="1418" w:left="1418" w:header="567" w:footer="596" w:gutter="0"/>
          <w:cols w:space="708"/>
          <w:docGrid w:linePitch="360"/>
        </w:sectPr>
      </w:pPr>
    </w:p>
    <w:p w:rsidR="007F27E5" w:rsidRPr="00590863" w:rsidRDefault="007F27E5" w:rsidP="007F27E5">
      <w:pPr>
        <w:spacing w:after="0"/>
        <w:jc w:val="right"/>
        <w:rPr>
          <w:rFonts w:ascii="Arial" w:hAnsi="Arial" w:cs="Arial"/>
          <w:sz w:val="18"/>
          <w:szCs w:val="18"/>
        </w:rPr>
      </w:pPr>
      <w:r w:rsidRPr="00590863">
        <w:rPr>
          <w:rFonts w:ascii="Arial" w:hAnsi="Arial" w:cs="Arial"/>
          <w:sz w:val="18"/>
          <w:szCs w:val="18"/>
        </w:rPr>
        <w:lastRenderedPageBreak/>
        <w:t>Obrazec št: 8</w:t>
      </w:r>
    </w:p>
    <w:p w:rsidR="007F27E5" w:rsidRPr="00252358" w:rsidRDefault="007F27E5" w:rsidP="007F27E5"/>
    <w:p w:rsidR="007F27E5" w:rsidRDefault="007F27E5" w:rsidP="007F27E5">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7F27E5" w:rsidRDefault="007F27E5" w:rsidP="007F27E5">
      <w:pPr>
        <w:spacing w:after="120"/>
        <w:rPr>
          <w:rFonts w:ascii="Arial" w:hAnsi="Arial" w:cs="Arial"/>
        </w:rPr>
      </w:pPr>
    </w:p>
    <w:p w:rsidR="002F63CC" w:rsidRDefault="007F27E5">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2F63CC" w:rsidRDefault="007F27E5">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b/>
                <w:bCs/>
                <w:color w:val="000000"/>
                <w:position w:val="-2"/>
                <w:sz w:val="18"/>
                <w:szCs w:val="18"/>
              </w:rPr>
              <w:t>Ime in priimek</w:t>
            </w:r>
          </w:p>
          <w:p w:rsidR="002F63CC" w:rsidRDefault="007F27E5">
            <w:pPr>
              <w:spacing w:before="135" w:after="135"/>
              <w:jc w:val="both"/>
              <w:textAlignment w:val="center"/>
            </w:pPr>
            <w:r>
              <w:rPr>
                <w:rFonts w:ascii="Arial" w:hAnsi="Arial" w:cs="Arial"/>
                <w:b/>
                <w:bCs/>
                <w:color w:val="000000"/>
                <w:position w:val="-2"/>
                <w:sz w:val="18"/>
                <w:szCs w:val="18"/>
              </w:rPr>
              <w:t>ali</w:t>
            </w:r>
          </w:p>
          <w:p w:rsidR="002F63CC" w:rsidRDefault="007F27E5">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b/>
                <w:bCs/>
                <w:color w:val="000000"/>
                <w:position w:val="-2"/>
                <w:sz w:val="18"/>
                <w:szCs w:val="18"/>
              </w:rPr>
              <w:t>Naslov prebivališča</w:t>
            </w:r>
          </w:p>
          <w:p w:rsidR="002F63CC" w:rsidRDefault="007F27E5">
            <w:pPr>
              <w:spacing w:before="135" w:after="135"/>
              <w:jc w:val="both"/>
              <w:textAlignment w:val="center"/>
            </w:pPr>
            <w:r>
              <w:rPr>
                <w:rFonts w:ascii="Arial" w:hAnsi="Arial" w:cs="Arial"/>
                <w:b/>
                <w:bCs/>
                <w:color w:val="000000"/>
                <w:position w:val="-2"/>
                <w:sz w:val="18"/>
                <w:szCs w:val="18"/>
              </w:rPr>
              <w:t>ali</w:t>
            </w:r>
          </w:p>
          <w:p w:rsidR="002F63CC" w:rsidRDefault="007F27E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b/>
                <w:bCs/>
                <w:color w:val="000000"/>
                <w:position w:val="-2"/>
                <w:sz w:val="18"/>
                <w:szCs w:val="18"/>
              </w:rPr>
              <w:t>Delež lastništva</w:t>
            </w:r>
          </w:p>
          <w:p w:rsidR="002F63CC" w:rsidRDefault="007F27E5">
            <w:pPr>
              <w:spacing w:before="135" w:after="135"/>
              <w:jc w:val="both"/>
              <w:textAlignment w:val="center"/>
            </w:pPr>
            <w:r>
              <w:rPr>
                <w:rFonts w:ascii="Arial" w:hAnsi="Arial" w:cs="Arial"/>
                <w:b/>
                <w:bCs/>
                <w:color w:val="000000"/>
                <w:position w:val="-2"/>
                <w:sz w:val="18"/>
                <w:szCs w:val="18"/>
              </w:rPr>
              <w:t>ali</w:t>
            </w:r>
          </w:p>
          <w:p w:rsidR="002F63CC" w:rsidRDefault="007F27E5">
            <w:pPr>
              <w:spacing w:before="135" w:after="135"/>
              <w:jc w:val="both"/>
              <w:textAlignment w:val="center"/>
            </w:pPr>
            <w:r>
              <w:rPr>
                <w:rFonts w:ascii="Arial" w:hAnsi="Arial" w:cs="Arial"/>
                <w:b/>
                <w:bCs/>
                <w:color w:val="000000"/>
                <w:position w:val="-2"/>
                <w:sz w:val="18"/>
                <w:szCs w:val="18"/>
              </w:rPr>
              <w:t>Delež lastništva gospodarskega subjekta</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bl>
    <w:p w:rsidR="002F63CC" w:rsidRDefault="007F27E5">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b/>
                <w:bCs/>
                <w:color w:val="000000"/>
                <w:position w:val="-2"/>
                <w:sz w:val="18"/>
                <w:szCs w:val="18"/>
              </w:rPr>
              <w:t>Delež lastništva gospodarskega subjekta</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r w:rsidR="002F63C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 </w:t>
            </w:r>
          </w:p>
        </w:tc>
      </w:tr>
    </w:tbl>
    <w:p w:rsidR="002F63CC" w:rsidRDefault="007F27E5">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2F63CC">
        <w:tc>
          <w:tcPr>
            <w:tcW w:w="4080" w:type="dxa"/>
            <w:tcMar>
              <w:top w:w="75" w:type="dxa"/>
              <w:bottom w:w="75" w:type="dxa"/>
            </w:tcMar>
            <w:vAlign w:val="center"/>
          </w:tcPr>
          <w:p w:rsidR="002F63CC" w:rsidRDefault="007F27E5">
            <w:r>
              <w:rPr>
                <w:rFonts w:ascii="Arial" w:hAnsi="Arial" w:cs="Arial"/>
                <w:color w:val="000000"/>
                <w:position w:val="-2"/>
                <w:sz w:val="18"/>
                <w:szCs w:val="18"/>
              </w:rPr>
              <w:t>Kraj in datum:</w:t>
            </w:r>
          </w:p>
        </w:tc>
        <w:tc>
          <w:tcPr>
            <w:tcW w:w="0" w:type="auto"/>
            <w:tcMar>
              <w:top w:w="75" w:type="dxa"/>
              <w:bottom w:w="75" w:type="dxa"/>
            </w:tcMar>
            <w:vAlign w:val="center"/>
          </w:tcPr>
          <w:p w:rsidR="002F63CC" w:rsidRDefault="007F27E5">
            <w:r>
              <w:rPr>
                <w:rFonts w:ascii="Arial" w:hAnsi="Arial" w:cs="Arial"/>
                <w:color w:val="000000"/>
                <w:position w:val="-2"/>
                <w:sz w:val="18"/>
                <w:szCs w:val="18"/>
              </w:rPr>
              <w:t>Ime in priimek: _____________________</w:t>
            </w:r>
          </w:p>
        </w:tc>
      </w:tr>
      <w:tr w:rsidR="002F63CC">
        <w:tc>
          <w:tcPr>
            <w:tcW w:w="4080" w:type="dxa"/>
            <w:tcMar>
              <w:top w:w="75" w:type="dxa"/>
              <w:bottom w:w="75" w:type="dxa"/>
            </w:tcMar>
            <w:vAlign w:val="center"/>
          </w:tcPr>
          <w:p w:rsidR="002F63CC" w:rsidRDefault="007F27E5">
            <w:r>
              <w:rPr>
                <w:rFonts w:ascii="Arial" w:hAnsi="Arial" w:cs="Arial"/>
                <w:color w:val="000000"/>
                <w:position w:val="-2"/>
                <w:sz w:val="18"/>
                <w:szCs w:val="18"/>
              </w:rPr>
              <w:t> </w:t>
            </w:r>
          </w:p>
        </w:tc>
        <w:tc>
          <w:tcPr>
            <w:tcW w:w="0" w:type="auto"/>
            <w:tcMar>
              <w:top w:w="75" w:type="dxa"/>
              <w:bottom w:w="75" w:type="dxa"/>
            </w:tcMar>
            <w:vAlign w:val="center"/>
          </w:tcPr>
          <w:p w:rsidR="002F63CC" w:rsidRDefault="007F27E5">
            <w:pPr>
              <w:jc w:val="center"/>
            </w:pPr>
            <w:r>
              <w:rPr>
                <w:rFonts w:ascii="Arial" w:hAnsi="Arial" w:cs="Arial"/>
                <w:color w:val="000000"/>
                <w:position w:val="-2"/>
                <w:sz w:val="18"/>
                <w:szCs w:val="18"/>
              </w:rPr>
              <w:t>(žig in podpis)</w:t>
            </w:r>
          </w:p>
        </w:tc>
      </w:tr>
    </w:tbl>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2F63CC" w:rsidRDefault="002F63CC">
      <w:pPr>
        <w:sectPr w:rsidR="002F63CC" w:rsidSect="007F27E5">
          <w:footerReference w:type="default" r:id="rId19"/>
          <w:pgSz w:w="11906" w:h="16838"/>
          <w:pgMar w:top="1418" w:right="1418" w:bottom="1418" w:left="1418" w:header="567" w:footer="596" w:gutter="0"/>
          <w:cols w:space="708"/>
          <w:docGrid w:linePitch="360"/>
        </w:sectPr>
      </w:pPr>
    </w:p>
    <w:p w:rsidR="007F27E5" w:rsidRPr="00116091" w:rsidRDefault="007F27E5" w:rsidP="007F27E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7F27E5" w:rsidRDefault="007F27E5" w:rsidP="007F27E5">
      <w:pPr>
        <w:rPr>
          <w:rFonts w:ascii="Arial" w:hAnsi="Arial" w:cs="Arial"/>
        </w:rPr>
      </w:pPr>
    </w:p>
    <w:p w:rsidR="002F63CC" w:rsidRDefault="007F27E5">
      <w:pPr>
        <w:spacing w:before="224" w:after="224" w:line="240" w:lineRule="auto"/>
        <w:jc w:val="center"/>
        <w:outlineLvl w:val="1"/>
      </w:pPr>
      <w:r>
        <w:rPr>
          <w:rFonts w:ascii="Arial" w:hAnsi="Arial" w:cs="Arial"/>
          <w:b/>
          <w:bCs/>
          <w:color w:val="000000"/>
          <w:sz w:val="27"/>
          <w:szCs w:val="27"/>
        </w:rPr>
        <w:t>POGODBA ZA DOBAVO MEDICINSKEGA POTROŠNEGA MATERIALA</w:t>
      </w:r>
    </w:p>
    <w:p w:rsidR="002F63CC" w:rsidRDefault="007F27E5">
      <w:pPr>
        <w:spacing w:before="225" w:after="225" w:line="240" w:lineRule="auto"/>
        <w:jc w:val="center"/>
      </w:pPr>
      <w:r>
        <w:rPr>
          <w:rFonts w:ascii="Arial" w:hAnsi="Arial" w:cs="Arial"/>
          <w:color w:val="000000"/>
          <w:sz w:val="18"/>
          <w:szCs w:val="18"/>
        </w:rPr>
        <w:t>sklenjena med</w:t>
      </w:r>
    </w:p>
    <w:p w:rsidR="002F63CC" w:rsidRDefault="007F27E5">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2F63CC">
        <w:tc>
          <w:tcPr>
            <w:tcW w:w="3300" w:type="dxa"/>
            <w:tcMar>
              <w:top w:w="0" w:type="auto"/>
              <w:bottom w:w="0" w:type="auto"/>
            </w:tcMar>
            <w:vAlign w:val="center"/>
          </w:tcPr>
          <w:p w:rsidR="002F63CC" w:rsidRDefault="007F27E5">
            <w:r>
              <w:rPr>
                <w:rFonts w:ascii="Arial" w:hAnsi="Arial" w:cs="Arial"/>
                <w:color w:val="000000"/>
                <w:position w:val="-2"/>
                <w:sz w:val="18"/>
                <w:szCs w:val="18"/>
              </w:rPr>
              <w:t>Matična številka:</w:t>
            </w:r>
          </w:p>
        </w:tc>
        <w:tc>
          <w:tcPr>
            <w:tcW w:w="0" w:type="auto"/>
            <w:tcMar>
              <w:top w:w="0" w:type="auto"/>
              <w:bottom w:w="0" w:type="auto"/>
            </w:tcMar>
            <w:vAlign w:val="center"/>
          </w:tcPr>
          <w:p w:rsidR="002F63CC" w:rsidRDefault="007F27E5">
            <w:r>
              <w:rPr>
                <w:rFonts w:ascii="Arial" w:hAnsi="Arial" w:cs="Arial"/>
                <w:color w:val="000000"/>
                <w:position w:val="-2"/>
                <w:sz w:val="18"/>
                <w:szCs w:val="18"/>
              </w:rPr>
              <w:t>5054621000</w:t>
            </w:r>
          </w:p>
        </w:tc>
      </w:tr>
      <w:tr w:rsidR="002F63CC">
        <w:tc>
          <w:tcPr>
            <w:tcW w:w="3300" w:type="dxa"/>
            <w:tcMar>
              <w:top w:w="0" w:type="auto"/>
              <w:bottom w:w="0" w:type="auto"/>
            </w:tcMar>
            <w:vAlign w:val="center"/>
          </w:tcPr>
          <w:p w:rsidR="002F63CC" w:rsidRDefault="007F27E5">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2F63CC" w:rsidRDefault="007F27E5">
            <w:r>
              <w:rPr>
                <w:rFonts w:ascii="Arial" w:hAnsi="Arial" w:cs="Arial"/>
                <w:color w:val="000000"/>
                <w:position w:val="-2"/>
                <w:sz w:val="18"/>
                <w:szCs w:val="18"/>
              </w:rPr>
              <w:t>SI 82657106</w:t>
            </w:r>
          </w:p>
        </w:tc>
      </w:tr>
      <w:tr w:rsidR="002F63CC">
        <w:tc>
          <w:tcPr>
            <w:tcW w:w="3300" w:type="dxa"/>
            <w:tcMar>
              <w:top w:w="0" w:type="auto"/>
              <w:bottom w:w="0" w:type="auto"/>
            </w:tcMar>
            <w:vAlign w:val="center"/>
          </w:tcPr>
          <w:p w:rsidR="002F63CC" w:rsidRDefault="007F27E5">
            <w:r>
              <w:rPr>
                <w:rFonts w:ascii="Arial" w:hAnsi="Arial" w:cs="Arial"/>
                <w:color w:val="000000"/>
                <w:position w:val="-2"/>
                <w:sz w:val="18"/>
                <w:szCs w:val="18"/>
              </w:rPr>
              <w:t>Transakcijski račun (TRR):</w:t>
            </w:r>
          </w:p>
        </w:tc>
        <w:tc>
          <w:tcPr>
            <w:tcW w:w="0" w:type="auto"/>
            <w:tcMar>
              <w:top w:w="0" w:type="auto"/>
              <w:bottom w:w="0" w:type="auto"/>
            </w:tcMar>
            <w:vAlign w:val="center"/>
          </w:tcPr>
          <w:p w:rsidR="002F63CC" w:rsidRDefault="007F27E5">
            <w:r>
              <w:rPr>
                <w:rFonts w:ascii="Arial" w:hAnsi="Arial" w:cs="Arial"/>
                <w:color w:val="000000"/>
                <w:position w:val="-2"/>
                <w:sz w:val="18"/>
                <w:szCs w:val="18"/>
              </w:rPr>
              <w:t>SI56 0110 0603 0278 379</w:t>
            </w:r>
          </w:p>
        </w:tc>
      </w:tr>
    </w:tbl>
    <w:p w:rsidR="002F63CC" w:rsidRDefault="002F63CC"/>
    <w:p w:rsidR="002F63CC" w:rsidRDefault="007F27E5">
      <w:pPr>
        <w:spacing w:before="225" w:after="225" w:line="240" w:lineRule="auto"/>
        <w:jc w:val="center"/>
      </w:pPr>
      <w:r>
        <w:rPr>
          <w:rFonts w:ascii="Arial" w:hAnsi="Arial" w:cs="Arial"/>
          <w:color w:val="000000"/>
          <w:sz w:val="18"/>
          <w:szCs w:val="18"/>
        </w:rPr>
        <w:t>in</w:t>
      </w:r>
    </w:p>
    <w:p w:rsidR="002F63CC" w:rsidRDefault="007F27E5">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2F63CC">
        <w:tc>
          <w:tcPr>
            <w:tcW w:w="3300" w:type="dxa"/>
            <w:tcMar>
              <w:top w:w="0" w:type="auto"/>
              <w:bottom w:w="0" w:type="auto"/>
            </w:tcMar>
            <w:vAlign w:val="center"/>
          </w:tcPr>
          <w:p w:rsidR="002F63CC" w:rsidRDefault="007F27E5">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2F63CC" w:rsidRDefault="007F27E5">
            <w:r>
              <w:rPr>
                <w:rFonts w:ascii="Arial" w:hAnsi="Arial" w:cs="Arial"/>
                <w:color w:val="000000"/>
                <w:position w:val="-2"/>
                <w:sz w:val="18"/>
                <w:szCs w:val="18"/>
              </w:rPr>
              <w:t> </w:t>
            </w:r>
          </w:p>
        </w:tc>
      </w:tr>
      <w:tr w:rsidR="002F63CC">
        <w:tc>
          <w:tcPr>
            <w:tcW w:w="3300" w:type="dxa"/>
            <w:tcMar>
              <w:top w:w="0" w:type="auto"/>
              <w:bottom w:w="0" w:type="auto"/>
            </w:tcMar>
            <w:vAlign w:val="center"/>
          </w:tcPr>
          <w:p w:rsidR="002F63CC" w:rsidRDefault="007F27E5">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2F63CC" w:rsidRDefault="007F27E5">
            <w:r>
              <w:rPr>
                <w:rFonts w:ascii="Arial" w:hAnsi="Arial" w:cs="Arial"/>
                <w:color w:val="000000"/>
                <w:position w:val="-2"/>
                <w:sz w:val="18"/>
                <w:szCs w:val="18"/>
              </w:rPr>
              <w:t> </w:t>
            </w:r>
          </w:p>
        </w:tc>
      </w:tr>
      <w:tr w:rsidR="002F63CC">
        <w:tc>
          <w:tcPr>
            <w:tcW w:w="3300" w:type="dxa"/>
            <w:tcMar>
              <w:top w:w="0" w:type="auto"/>
              <w:bottom w:w="0" w:type="auto"/>
            </w:tcMar>
            <w:vAlign w:val="center"/>
          </w:tcPr>
          <w:p w:rsidR="002F63CC" w:rsidRDefault="007F27E5">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2F63CC" w:rsidRDefault="007F27E5">
            <w:r>
              <w:rPr>
                <w:rFonts w:ascii="Arial" w:hAnsi="Arial" w:cs="Arial"/>
                <w:color w:val="000000"/>
                <w:position w:val="-2"/>
                <w:sz w:val="18"/>
                <w:szCs w:val="18"/>
              </w:rPr>
              <w:t> </w:t>
            </w:r>
          </w:p>
        </w:tc>
      </w:tr>
    </w:tbl>
    <w:p w:rsidR="002F63CC" w:rsidRDefault="007F27E5">
      <w:pPr>
        <w:spacing w:before="225" w:after="225" w:line="240" w:lineRule="auto"/>
        <w:jc w:val="both"/>
      </w:pPr>
      <w:r>
        <w:rPr>
          <w:rFonts w:ascii="Arial" w:hAnsi="Arial" w:cs="Arial"/>
          <w:color w:val="000000"/>
          <w:sz w:val="18"/>
          <w:szCs w:val="18"/>
        </w:rPr>
        <w:t> </w:t>
      </w:r>
    </w:p>
    <w:p w:rsidR="002F63CC" w:rsidRDefault="007F27E5">
      <w:pPr>
        <w:spacing w:before="225" w:after="225" w:line="240" w:lineRule="auto"/>
        <w:jc w:val="both"/>
      </w:pPr>
      <w:r>
        <w:rPr>
          <w:rFonts w:ascii="Arial" w:hAnsi="Arial" w:cs="Arial"/>
          <w:b/>
          <w:bCs/>
          <w:color w:val="000000"/>
          <w:sz w:val="18"/>
          <w:szCs w:val="18"/>
        </w:rPr>
        <w:t>I. SPLOŠNE DOLOČBE</w:t>
      </w:r>
    </w:p>
    <w:p w:rsidR="002F63CC" w:rsidRDefault="007F27E5">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Naročnik in izvajalec ugotavljata, da je bil na osnovi:</w:t>
            </w:r>
          </w:p>
          <w:tbl>
            <w:tblPr>
              <w:tblStyle w:val="NormalTablePHPDOCX"/>
              <w:tblW w:w="0" w:type="auto"/>
              <w:tblLook w:val="04A0" w:firstRow="1" w:lastRow="0" w:firstColumn="1" w:lastColumn="0" w:noHBand="0" w:noVBand="1"/>
            </w:tblPr>
            <w:tblGrid>
              <w:gridCol w:w="8746"/>
            </w:tblGrid>
            <w:tr w:rsidR="002F63CC">
              <w:tc>
                <w:tcPr>
                  <w:tcW w:w="0" w:type="auto"/>
                  <w:tcMar>
                    <w:top w:w="0" w:type="auto"/>
                    <w:bottom w:w="0" w:type="auto"/>
                  </w:tcMar>
                </w:tcPr>
                <w:p w:rsidR="002F63CC" w:rsidRDefault="007F27E5" w:rsidP="001407DD">
                  <w:pPr>
                    <w:numPr>
                      <w:ilvl w:val="0"/>
                      <w:numId w:val="24"/>
                    </w:numPr>
                    <w:jc w:val="both"/>
                    <w:rPr>
                      <w:rFonts w:ascii="Arial" w:hAnsi="Arial" w:cs="Arial"/>
                      <w:color w:val="000000"/>
                      <w:sz w:val="18"/>
                      <w:szCs w:val="18"/>
                    </w:rPr>
                  </w:pPr>
                  <w:r>
                    <w:rPr>
                      <w:rFonts w:ascii="Arial" w:hAnsi="Arial" w:cs="Arial"/>
                      <w:color w:val="000000"/>
                      <w:sz w:val="18"/>
                      <w:szCs w:val="18"/>
                    </w:rPr>
                    <w:t xml:space="preserve">javnega naročila za predmet: </w:t>
                  </w:r>
                  <w:r w:rsidR="001407DD" w:rsidRPr="001407DD">
                    <w:rPr>
                      <w:rFonts w:ascii="Arial" w:hAnsi="Arial" w:cs="Arial"/>
                      <w:color w:val="000000"/>
                      <w:sz w:val="18"/>
                      <w:szCs w:val="18"/>
                    </w:rPr>
                    <w:t>LEČE INTRAOKULARNE IN MEDICINSKI POTROŠNI MATERIAL ZA POTREBE ODDELKA ZA OKULISTIKO</w:t>
                  </w:r>
                  <w:r>
                    <w:rPr>
                      <w:rFonts w:ascii="Arial" w:hAnsi="Arial" w:cs="Arial"/>
                      <w:color w:val="000000"/>
                      <w:sz w:val="18"/>
                      <w:szCs w:val="18"/>
                    </w:rPr>
                    <w:t>, objavljenega na Portalu javnih naročil številka _____________ z dne ___________ in</w:t>
                  </w:r>
                </w:p>
                <w:p w:rsidR="002F63CC" w:rsidRDefault="007F27E5">
                  <w:pPr>
                    <w:numPr>
                      <w:ilvl w:val="0"/>
                      <w:numId w:val="24"/>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2F63CC" w:rsidRDefault="002F63CC"/>
          <w:p w:rsidR="002F63CC" w:rsidRDefault="007F27E5">
            <w:pPr>
              <w:spacing w:before="225" w:after="225"/>
              <w:jc w:val="both"/>
            </w:pPr>
            <w:r>
              <w:rPr>
                <w:rFonts w:ascii="Arial" w:hAnsi="Arial" w:cs="Arial"/>
                <w:color w:val="000000"/>
                <w:sz w:val="18"/>
                <w:szCs w:val="18"/>
              </w:rPr>
              <w:t>izbran izvajalec v okviru omenjenega javnega naročila, zaradi česar se sklepa predmetna pogodba.</w:t>
            </w:r>
          </w:p>
        </w:tc>
      </w:tr>
    </w:tbl>
    <w:p w:rsidR="002F63CC" w:rsidRDefault="007F27E5">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S to pogodbo se naročnik in izvajalec  dogovorita o splošnih in posebnih pogojih izvajanja pogodbe</w:t>
            </w:r>
          </w:p>
          <w:p w:rsidR="002F63CC" w:rsidRDefault="007F27E5">
            <w:pPr>
              <w:spacing w:before="225" w:after="225"/>
              <w:jc w:val="both"/>
            </w:pPr>
            <w:r>
              <w:rPr>
                <w:rFonts w:ascii="Arial" w:hAnsi="Arial" w:cs="Arial"/>
                <w:color w:val="000000"/>
                <w:sz w:val="18"/>
                <w:szCs w:val="18"/>
              </w:rPr>
              <w:t>Vrste blaga, za katere stranki sklepata pogodbo so navedene v prilogi te pogodbe - Izbrane ponudbe po ponudnikih.</w:t>
            </w:r>
          </w:p>
          <w:p w:rsidR="002F63CC" w:rsidRDefault="007F27E5">
            <w:pPr>
              <w:spacing w:before="225" w:after="225"/>
              <w:jc w:val="both"/>
            </w:pPr>
            <w:r>
              <w:rPr>
                <w:rFonts w:ascii="Arial" w:hAnsi="Arial" w:cs="Arial"/>
                <w:color w:val="000000"/>
                <w:sz w:val="18"/>
                <w:szCs w:val="18"/>
              </w:rPr>
              <w:t>Ponudbena dokumentacija  in razpisna dokumentacija so sestavni del te pogodbe.</w:t>
            </w:r>
          </w:p>
        </w:tc>
      </w:tr>
    </w:tbl>
    <w:p w:rsidR="002F63CC" w:rsidRDefault="007F27E5">
      <w:pPr>
        <w:spacing w:before="225" w:after="225" w:line="240" w:lineRule="auto"/>
        <w:jc w:val="both"/>
      </w:pPr>
      <w:r>
        <w:rPr>
          <w:rFonts w:ascii="Arial" w:hAnsi="Arial" w:cs="Arial"/>
          <w:b/>
          <w:bCs/>
          <w:color w:val="000000"/>
          <w:sz w:val="18"/>
          <w:szCs w:val="18"/>
        </w:rPr>
        <w:t>II. PREDMET POGODBE</w:t>
      </w:r>
    </w:p>
    <w:p w:rsidR="002F63CC" w:rsidRDefault="007F27E5">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F63CC">
              <w:tc>
                <w:tcPr>
                  <w:tcW w:w="0" w:type="auto"/>
                  <w:tcMar>
                    <w:top w:w="0" w:type="auto"/>
                    <w:bottom w:w="0" w:type="auto"/>
                  </w:tcMar>
                  <w:vAlign w:val="center"/>
                </w:tcPr>
                <w:p w:rsidR="002F63CC" w:rsidRDefault="007F27E5">
                  <w:pPr>
                    <w:spacing w:before="135" w:after="135"/>
                    <w:jc w:val="both"/>
                    <w:textAlignment w:val="center"/>
                  </w:pPr>
                  <w:r>
                    <w:rPr>
                      <w:rFonts w:ascii="Arial" w:hAnsi="Arial" w:cs="Arial"/>
                      <w:color w:val="000000"/>
                      <w:position w:val="-2"/>
                      <w:sz w:val="18"/>
                      <w:szCs w:val="18"/>
                    </w:rPr>
                    <w:t>Predmet pogodbe so stalne nabave blaga, in sicer:</w:t>
                  </w:r>
                </w:p>
                <w:p w:rsidR="002F63CC" w:rsidRDefault="007F27E5">
                  <w:pPr>
                    <w:spacing w:before="135" w:after="135"/>
                    <w:jc w:val="both"/>
                    <w:textAlignment w:val="center"/>
                  </w:pPr>
                  <w:r>
                    <w:rPr>
                      <w:rFonts w:ascii="Arial" w:hAnsi="Arial" w:cs="Arial"/>
                      <w:color w:val="000000"/>
                      <w:position w:val="-2"/>
                      <w:sz w:val="18"/>
                      <w:szCs w:val="18"/>
                    </w:rPr>
                    <w:lastRenderedPageBreak/>
                    <w:t>__________________________________, ki jih naročnik po obsegu in času ne more vnaprej določiti.</w:t>
                  </w:r>
                </w:p>
                <w:p w:rsidR="002F63CC" w:rsidRDefault="007F27E5">
                  <w:pPr>
                    <w:spacing w:before="135" w:after="135"/>
                    <w:jc w:val="both"/>
                    <w:textAlignment w:val="center"/>
                  </w:pPr>
                  <w:r>
                    <w:rPr>
                      <w:rFonts w:ascii="Arial" w:hAnsi="Arial" w:cs="Arial"/>
                      <w:color w:val="000000"/>
                      <w:position w:val="-2"/>
                      <w:sz w:val="18"/>
                      <w:szCs w:val="18"/>
                    </w:rPr>
                    <w:t>Naročnik in izvajalec te pogodbe se izrecno dogovorita, da bo naročnik v času trajanja te pogodbe nabavljal le tiste vrste in količine predmetnega blaga, ki jih bo dejansko potreboval. Naročnik se ne zavezuje k nabavi celotnih količin, določenih v Predračunu – Seznamu razpisanega blaga. Količine in vrste blaga, navedene v predračunu, </w:t>
                  </w:r>
                  <w:r>
                    <w:rPr>
                      <w:rFonts w:ascii="Arial" w:hAnsi="Arial" w:cs="Arial"/>
                      <w:color w:val="000000"/>
                      <w:position w:val="-2"/>
                      <w:sz w:val="18"/>
                      <w:szCs w:val="18"/>
                      <w:u w:val="single"/>
                    </w:rPr>
                    <w:t>so okvirne</w:t>
                  </w:r>
                  <w:r>
                    <w:rPr>
                      <w:rFonts w:ascii="Arial" w:hAnsi="Arial" w:cs="Arial"/>
                      <w:color w:val="000000"/>
                      <w:position w:val="-2"/>
                      <w:sz w:val="18"/>
                      <w:szCs w:val="18"/>
                    </w:rPr>
                    <w:t>.</w:t>
                  </w:r>
                </w:p>
              </w:tc>
            </w:tr>
          </w:tbl>
          <w:p w:rsidR="002F63CC" w:rsidRDefault="002F63CC"/>
        </w:tc>
      </w:tr>
    </w:tbl>
    <w:p w:rsidR="002F63CC" w:rsidRDefault="007F27E5">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Naročnik in izvajalec te pogodbe se dogovorita, da bo naročnik v času trajanja pogodbe, v primeru potrebe, od izvajalca na osnovi ponudbe kupoval tudi drugo istovrstno blago, ki ni na Predračunu – Seznamu razpisanega blaga, na način in po določilih, dogovorjenih v tej pogodbi.</w:t>
            </w:r>
          </w:p>
        </w:tc>
      </w:tr>
    </w:tbl>
    <w:p w:rsidR="002F63CC" w:rsidRDefault="007F27E5">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Ta pogodba se sklepa za obdobje dveh (2) let od oddaje naročila. </w:t>
            </w:r>
          </w:p>
          <w:p w:rsidR="002F63CC" w:rsidRDefault="007F27E5">
            <w:pPr>
              <w:spacing w:before="225" w:after="225"/>
              <w:jc w:val="both"/>
            </w:pPr>
            <w:r>
              <w:rPr>
                <w:rFonts w:ascii="Arial" w:hAnsi="Arial" w:cs="Arial"/>
                <w:color w:val="000000"/>
                <w:sz w:val="18"/>
                <w:szCs w:val="18"/>
              </w:rPr>
              <w:t>Pogodba stopi v veljavo z dnem podpisa strank te pogodbe, uporablja pa se od ____________ do ________________.</w:t>
            </w:r>
          </w:p>
        </w:tc>
      </w:tr>
    </w:tbl>
    <w:p w:rsidR="002F63CC" w:rsidRDefault="007F27E5">
      <w:pPr>
        <w:spacing w:before="225" w:after="225" w:line="240" w:lineRule="auto"/>
        <w:jc w:val="both"/>
      </w:pPr>
      <w:r>
        <w:rPr>
          <w:rFonts w:ascii="Arial" w:hAnsi="Arial" w:cs="Arial"/>
          <w:b/>
          <w:bCs/>
          <w:color w:val="000000"/>
          <w:sz w:val="18"/>
          <w:szCs w:val="18"/>
        </w:rPr>
        <w:t>III. POGODBENA VREDNOST IN PLAČILNI POGOJI</w:t>
      </w:r>
    </w:p>
    <w:p w:rsidR="002F63CC" w:rsidRDefault="007F27E5">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Skupna okvirna dvoletna pogodbena vrednost blaga znaša  _______________ EUR brez DDV oz.   _______________________ EUR z DDV.</w:t>
            </w:r>
          </w:p>
          <w:p w:rsidR="002F63CC" w:rsidRDefault="007F27E5">
            <w:pPr>
              <w:spacing w:before="225" w:after="225"/>
              <w:jc w:val="both"/>
            </w:pPr>
            <w:r>
              <w:rPr>
                <w:rFonts w:ascii="Arial" w:hAnsi="Arial" w:cs="Arial"/>
                <w:color w:val="000000"/>
                <w:sz w:val="18"/>
                <w:szCs w:val="18"/>
              </w:rPr>
              <w:t>Cene iz Predračuna - Seznama razpisanega blaga so izražene v evrih. V ceni so zajeti vsi stroški (dobave blaga, špediterski stroški, prevozni, carinski ter vsi morebitni drugi stroški), vsi popusti in rabati ter davek na dodano vrednost. Cene veljajo ddp skladišča naročnika razloženo.</w:t>
            </w:r>
          </w:p>
          <w:p w:rsidR="002F63CC" w:rsidRDefault="007F27E5">
            <w:pPr>
              <w:spacing w:before="225" w:after="225"/>
              <w:jc w:val="both"/>
            </w:pPr>
            <w:r>
              <w:rPr>
                <w:rFonts w:ascii="Arial" w:hAnsi="Arial" w:cs="Arial"/>
                <w:color w:val="000000"/>
                <w:sz w:val="18"/>
                <w:szCs w:val="18"/>
              </w:rPr>
              <w:t>V primeru spremembe zakona, ki ureja davek na dodano vrednost, s katerim se spremeni davčna stopnja za vrste blaga iz ponudbe v času trajanja pogodbe, se lahko cene iz ponudbe korigirajo izključno v višini nastale davčne spremembe.</w:t>
            </w:r>
          </w:p>
          <w:p w:rsidR="002F63CC" w:rsidRDefault="007F27E5">
            <w:pPr>
              <w:spacing w:before="225" w:after="225"/>
              <w:jc w:val="both"/>
            </w:pPr>
            <w:r>
              <w:rPr>
                <w:rFonts w:ascii="Arial" w:hAnsi="Arial" w:cs="Arial"/>
                <w:color w:val="000000"/>
                <w:sz w:val="18"/>
                <w:szCs w:val="18"/>
              </w:rPr>
              <w:t>Cena blaga po predračunu je fiksna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Ur.l. RS, št.1/04).</w:t>
            </w:r>
          </w:p>
          <w:p w:rsidR="002F63CC" w:rsidRDefault="007F27E5">
            <w:pPr>
              <w:spacing w:before="225" w:after="225"/>
              <w:jc w:val="both"/>
            </w:pPr>
            <w:r>
              <w:rPr>
                <w:rFonts w:ascii="Arial" w:hAnsi="Arial" w:cs="Arial"/>
                <w:color w:val="000000"/>
                <w:sz w:val="18"/>
                <w:szCs w:val="18"/>
              </w:rPr>
              <w:t>Izvajalec se zavezuje naročnika pisno zaprositi za spremembo cen. O spremembi cen pogodbeni stranki skleneta aneks k tej pogodbi.</w:t>
            </w:r>
          </w:p>
        </w:tc>
      </w:tr>
    </w:tbl>
    <w:p w:rsidR="002F63CC" w:rsidRDefault="007F27E5">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Izvajalec izda naročniku račun v osmih (8) dneh po opravljeni dobavi blaga, v kolikor se stranki ne dogovorita drugače. Izvajalec izstavi račun v elektronski obliki (eRačun) preko spletnega portala UJPnet. Kot uradni prejem računa se šteje datum vnosa računa v sistem UJPnet.</w:t>
            </w:r>
          </w:p>
          <w:p w:rsidR="002F63CC" w:rsidRDefault="007F27E5">
            <w:pPr>
              <w:spacing w:before="225" w:after="225"/>
              <w:jc w:val="both"/>
            </w:pPr>
            <w:r>
              <w:rPr>
                <w:rFonts w:ascii="Arial" w:hAnsi="Arial" w:cs="Arial"/>
                <w:color w:val="000000"/>
                <w:sz w:val="18"/>
                <w:szCs w:val="18"/>
              </w:rPr>
              <w:t>V kolikor naročnik računa ne zavrne v roku 8 delovnih dni od prejema, se račun šteje za potrjenega.</w:t>
            </w:r>
          </w:p>
          <w:p w:rsidR="002F63CC" w:rsidRDefault="007F27E5">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p w:rsidR="002F63CC" w:rsidRDefault="007F27E5">
            <w:pPr>
              <w:spacing w:before="225" w:after="225"/>
              <w:jc w:val="both"/>
            </w:pPr>
            <w:r>
              <w:rPr>
                <w:rFonts w:ascii="Arial" w:hAnsi="Arial" w:cs="Arial"/>
                <w:color w:val="000000"/>
                <w:sz w:val="18"/>
                <w:szCs w:val="18"/>
              </w:rPr>
              <w:t xml:space="preserve">Naročnik se zaveže plačati račun v roku 60 dni od prejema pravilno izstavljenega računa na transakcijski račun izvajalca, v skladu z 9. in 20. členom Zakona o interventnih ukrepih za zagotovitev finančne stabilnosti javnih </w:t>
            </w:r>
            <w:r>
              <w:rPr>
                <w:rFonts w:ascii="Arial" w:hAnsi="Arial" w:cs="Arial"/>
                <w:color w:val="000000"/>
                <w:sz w:val="18"/>
                <w:szCs w:val="18"/>
              </w:rPr>
              <w:lastRenderedPageBreak/>
              <w:t>zdravstvenih zavodov, katerih ustanovitelj je Republika Slovenija (Uradni list RS, št. 54/17). V primeru zamude pri plačilu lahko izvajalec naročniku zaračuna zakonske zamudne obresti.</w:t>
            </w:r>
          </w:p>
          <w:p w:rsidR="002F63CC" w:rsidRDefault="007F27E5">
            <w:pPr>
              <w:spacing w:before="225" w:after="225"/>
              <w:jc w:val="both"/>
            </w:pPr>
            <w:r>
              <w:rPr>
                <w:rFonts w:ascii="Arial" w:hAnsi="Arial" w:cs="Arial"/>
                <w:color w:val="000000"/>
                <w:sz w:val="18"/>
                <w:szCs w:val="18"/>
              </w:rPr>
              <w:t>Naročnik bo pravilno izstavljen in potrjen račun poravnal na transakcijski račun izvajalca, naveden na računu. V primeru, da TRR ni naveden na računu, se plačilo nakaže na prvi račun pri podatkih o izvajalcu.</w:t>
            </w:r>
          </w:p>
        </w:tc>
      </w:tr>
    </w:tbl>
    <w:p w:rsidR="002F63CC" w:rsidRDefault="007F27E5">
      <w:pPr>
        <w:spacing w:before="225" w:after="225" w:line="240" w:lineRule="auto"/>
        <w:jc w:val="both"/>
      </w:pPr>
      <w:r>
        <w:rPr>
          <w:rFonts w:ascii="Arial" w:hAnsi="Arial" w:cs="Arial"/>
          <w:b/>
          <w:bCs/>
          <w:color w:val="000000"/>
          <w:sz w:val="18"/>
          <w:szCs w:val="18"/>
        </w:rPr>
        <w:lastRenderedPageBreak/>
        <w:t>IV. NAROČANJE, DOBAVA IN PREVZEM BLAGA</w:t>
      </w:r>
    </w:p>
    <w:p w:rsidR="002F63CC" w:rsidRDefault="007F27E5">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Naročnik bo posamezne vrste blaga, ki jih bo potreboval, kupoval od izbranega izvajalca na podlagi sklenjene pogodbe, in sicer na podlagi izstavljenih naročilnic po pošti, telefaksu ali e-mailu. Naročnik bo v naročilnici opredelil vrste in količine blaga. </w:t>
            </w:r>
          </w:p>
        </w:tc>
      </w:tr>
    </w:tbl>
    <w:p w:rsidR="002F63CC" w:rsidRDefault="007F27E5">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Izvajalec se zavezuje zagotavljati:</w:t>
            </w:r>
          </w:p>
          <w:tbl>
            <w:tblPr>
              <w:tblStyle w:val="NormalTablePHPDOCX"/>
              <w:tblW w:w="0" w:type="auto"/>
              <w:tblLook w:val="04A0" w:firstRow="1" w:lastRow="0" w:firstColumn="1" w:lastColumn="0" w:noHBand="0" w:noVBand="1"/>
            </w:tblPr>
            <w:tblGrid>
              <w:gridCol w:w="8746"/>
            </w:tblGrid>
            <w:tr w:rsidR="002F63CC">
              <w:tc>
                <w:tcPr>
                  <w:tcW w:w="0" w:type="auto"/>
                  <w:tcMar>
                    <w:top w:w="0" w:type="auto"/>
                    <w:bottom w:w="0" w:type="auto"/>
                  </w:tcMar>
                </w:tcPr>
                <w:p w:rsidR="002F63CC" w:rsidRDefault="007F27E5">
                  <w:pPr>
                    <w:numPr>
                      <w:ilvl w:val="0"/>
                      <w:numId w:val="25"/>
                    </w:numPr>
                    <w:jc w:val="both"/>
                    <w:rPr>
                      <w:rFonts w:ascii="Arial" w:hAnsi="Arial" w:cs="Arial"/>
                      <w:color w:val="000000"/>
                      <w:sz w:val="18"/>
                      <w:szCs w:val="18"/>
                    </w:rPr>
                  </w:pPr>
                  <w:r>
                    <w:rPr>
                      <w:rFonts w:ascii="Arial" w:hAnsi="Arial" w:cs="Arial"/>
                      <w:color w:val="000000"/>
                      <w:sz w:val="18"/>
                      <w:szCs w:val="18"/>
                    </w:rPr>
                    <w:t>da bo naročniku dobavljal blago v skladu s ponudbeno specifikacijo in specifikacijo zahtev naročnika;</w:t>
                  </w:r>
                </w:p>
                <w:p w:rsidR="002F63CC" w:rsidRDefault="007F27E5">
                  <w:pPr>
                    <w:numPr>
                      <w:ilvl w:val="0"/>
                      <w:numId w:val="25"/>
                    </w:numPr>
                    <w:jc w:val="both"/>
                    <w:rPr>
                      <w:rFonts w:ascii="Arial" w:hAnsi="Arial" w:cs="Arial"/>
                      <w:color w:val="000000"/>
                      <w:sz w:val="18"/>
                      <w:szCs w:val="18"/>
                    </w:rPr>
                  </w:pPr>
                  <w:r>
                    <w:rPr>
                      <w:rFonts w:ascii="Arial" w:hAnsi="Arial" w:cs="Arial"/>
                      <w:color w:val="000000"/>
                      <w:sz w:val="18"/>
                      <w:szCs w:val="18"/>
                    </w:rPr>
                    <w:t>dostavo blaga ddp skladišče lekarne Splošne bolnišnice Novo mesto - razloženo v skladišče naročnika, in sicer od 7.00 do 15.00 ure, izven tega časa je dostava dovoljena le ob soglasju naročnika;</w:t>
                  </w:r>
                </w:p>
                <w:p w:rsidR="002F63CC" w:rsidRDefault="007F27E5">
                  <w:pPr>
                    <w:numPr>
                      <w:ilvl w:val="0"/>
                      <w:numId w:val="25"/>
                    </w:numPr>
                    <w:jc w:val="both"/>
                    <w:rPr>
                      <w:rFonts w:ascii="Arial" w:hAnsi="Arial" w:cs="Arial"/>
                      <w:color w:val="000000"/>
                      <w:sz w:val="18"/>
                      <w:szCs w:val="18"/>
                    </w:rPr>
                  </w:pPr>
                  <w:r>
                    <w:rPr>
                      <w:rFonts w:ascii="Arial" w:hAnsi="Arial" w:cs="Arial"/>
                      <w:color w:val="000000"/>
                      <w:sz w:val="18"/>
                      <w:szCs w:val="18"/>
                    </w:rPr>
                    <w:t>da bo v primeru, da blaga ne bo mogel dostaviti v pogodbenem roku, o tem pisno obvestil naročnika, in sicer na e-mail: adm.lekarna@sb-nm.si; </w:t>
                  </w:r>
                </w:p>
                <w:p w:rsidR="002F63CC" w:rsidRDefault="007F27E5">
                  <w:pPr>
                    <w:numPr>
                      <w:ilvl w:val="0"/>
                      <w:numId w:val="25"/>
                    </w:numPr>
                    <w:jc w:val="both"/>
                    <w:rPr>
                      <w:rFonts w:ascii="Arial" w:hAnsi="Arial" w:cs="Arial"/>
                      <w:color w:val="000000"/>
                      <w:sz w:val="18"/>
                      <w:szCs w:val="18"/>
                    </w:rPr>
                  </w:pPr>
                  <w:r>
                    <w:rPr>
                      <w:rFonts w:ascii="Arial" w:hAnsi="Arial" w:cs="Arial"/>
                      <w:color w:val="000000"/>
                      <w:sz w:val="18"/>
                      <w:szCs w:val="18"/>
                    </w:rPr>
                    <w:t>da bo v primeru zamude pri dobavi blaga, ki ni posledica višje sile ali razlogov na strani naročnika, plačal naročniku vse stroške, ki bi nastali zaradi nepravočasne dobave blaga, pri čemer bo lahko naročnik blago naročil pri drugem dobavitelju, razliko v ceni pa zaračunal izvajalcu;</w:t>
                  </w:r>
                </w:p>
                <w:p w:rsidR="002F63CC" w:rsidRDefault="007F27E5">
                  <w:pPr>
                    <w:numPr>
                      <w:ilvl w:val="0"/>
                      <w:numId w:val="25"/>
                    </w:numPr>
                    <w:jc w:val="both"/>
                    <w:rPr>
                      <w:rFonts w:ascii="Arial" w:hAnsi="Arial" w:cs="Arial"/>
                      <w:color w:val="000000"/>
                      <w:sz w:val="18"/>
                      <w:szCs w:val="18"/>
                    </w:rPr>
                  </w:pPr>
                  <w:r>
                    <w:rPr>
                      <w:rFonts w:ascii="Arial" w:hAnsi="Arial" w:cs="Arial"/>
                      <w:color w:val="000000"/>
                      <w:sz w:val="18"/>
                      <w:szCs w:val="18"/>
                    </w:rPr>
                    <w:t>načelo sledljivosti blaga pri naročniku, pri čemer se zavezuje ob dobavah blaga sklicevati na naročilnico naročnika in zagotavljati ujemanje podatkov: naziv blaga in kataloška številka proizvajalca in/ali črtna koda, v ponudbeni dokumentaciji, na dobavnici in embalaži.</w:t>
                  </w:r>
                </w:p>
              </w:tc>
            </w:tr>
          </w:tbl>
          <w:p w:rsidR="002F63CC" w:rsidRDefault="002F63CC"/>
        </w:tc>
      </w:tr>
    </w:tbl>
    <w:p w:rsidR="002F63CC" w:rsidRDefault="007F27E5">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Naročnik se obvezuje naročeno blago v celoti prevzeti na podlagi dobavnice. Dobavnica mora biti napisana v slovenskem jeziku.</w:t>
            </w:r>
          </w:p>
        </w:tc>
      </w:tr>
    </w:tbl>
    <w:p w:rsidR="002F63CC" w:rsidRDefault="007F27E5">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Količinski prevzem blaga se opravi ob prevzemu, kakovostni pa v uzančnih rokih.</w:t>
            </w:r>
          </w:p>
          <w:p w:rsidR="002F63CC" w:rsidRDefault="007F27E5">
            <w:pPr>
              <w:spacing w:before="225" w:after="225"/>
              <w:jc w:val="both"/>
            </w:pPr>
            <w:r>
              <w:rPr>
                <w:rFonts w:ascii="Arial" w:hAnsi="Arial" w:cs="Arial"/>
                <w:color w:val="000000"/>
                <w:sz w:val="18"/>
                <w:szCs w:val="18"/>
              </w:rPr>
              <w:t>Naročnik bo o morebitnih količinskih odstopanjih, očitnih napakah in poškodovani embalaži  prevzetega blaga sestavil reklamacijski zapisnik in obvestil izvajalca o reklamaciji, najkasneje v roku 8 dni po prejemu blaga.</w:t>
            </w:r>
          </w:p>
          <w:p w:rsidR="002F63CC" w:rsidRDefault="007F27E5">
            <w:pPr>
              <w:spacing w:before="225" w:after="225"/>
              <w:jc w:val="both"/>
            </w:pPr>
            <w:r>
              <w:rPr>
                <w:rFonts w:ascii="Arial" w:hAnsi="Arial" w:cs="Arial"/>
                <w:color w:val="000000"/>
                <w:sz w:val="18"/>
                <w:szCs w:val="18"/>
              </w:rPr>
              <w:t>O kakovostnih in drugih napakah, ki jih ni mogoče ugotoviti takoj ob prevzemu, bo naročnik ravnal v skladu z določili obligacijskega zakonika.</w:t>
            </w:r>
          </w:p>
        </w:tc>
      </w:tr>
    </w:tbl>
    <w:p w:rsidR="002F63CC" w:rsidRDefault="007F27E5">
      <w:pPr>
        <w:spacing w:before="225" w:after="225" w:line="240" w:lineRule="auto"/>
        <w:jc w:val="both"/>
      </w:pPr>
      <w:r>
        <w:rPr>
          <w:rFonts w:ascii="Arial" w:hAnsi="Arial" w:cs="Arial"/>
          <w:b/>
          <w:bCs/>
          <w:color w:val="000000"/>
          <w:sz w:val="18"/>
          <w:szCs w:val="18"/>
        </w:rPr>
        <w:t>V. KAKOVOST BLAGA</w:t>
      </w:r>
    </w:p>
    <w:p w:rsidR="002F63CC" w:rsidRDefault="007F27E5">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Kakovost blaga mora ustrezati vsem strokovnim zahtevam, opisom in karakteristikam, ki so bili dani v okviru razpisne in ponudbene dokumentacije ter obstoječim standardom in deklarirani kakovosti na embalaži blaga. </w:t>
            </w:r>
          </w:p>
        </w:tc>
      </w:tr>
    </w:tbl>
    <w:p w:rsidR="002F63CC" w:rsidRDefault="007F27E5">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Izvajalec naročniku  zagotavlja:</w:t>
            </w:r>
          </w:p>
          <w:tbl>
            <w:tblPr>
              <w:tblStyle w:val="NormalTablePHPDOCX"/>
              <w:tblW w:w="0" w:type="auto"/>
              <w:tblLook w:val="04A0" w:firstRow="1" w:lastRow="0" w:firstColumn="1" w:lastColumn="0" w:noHBand="0" w:noVBand="1"/>
            </w:tblPr>
            <w:tblGrid>
              <w:gridCol w:w="8746"/>
            </w:tblGrid>
            <w:tr w:rsidR="002F63CC">
              <w:tc>
                <w:tcPr>
                  <w:tcW w:w="0" w:type="auto"/>
                  <w:tcMar>
                    <w:top w:w="0" w:type="auto"/>
                    <w:bottom w:w="0" w:type="auto"/>
                  </w:tcMar>
                </w:tcPr>
                <w:p w:rsidR="002F63CC" w:rsidRDefault="007F27E5">
                  <w:pPr>
                    <w:numPr>
                      <w:ilvl w:val="0"/>
                      <w:numId w:val="26"/>
                    </w:numPr>
                    <w:jc w:val="both"/>
                    <w:rPr>
                      <w:rFonts w:ascii="Arial" w:hAnsi="Arial" w:cs="Arial"/>
                      <w:color w:val="000000"/>
                      <w:sz w:val="18"/>
                      <w:szCs w:val="18"/>
                    </w:rPr>
                  </w:pPr>
                  <w:r>
                    <w:rPr>
                      <w:rFonts w:ascii="Arial" w:hAnsi="Arial" w:cs="Arial"/>
                      <w:color w:val="000000"/>
                      <w:sz w:val="18"/>
                      <w:szCs w:val="18"/>
                    </w:rPr>
                    <w:t xml:space="preserve">da bo v primeru, da pride do zamenjave artiklov (proizvajalca, ponudnikov naziv blaga in kataloške številke), za katere ima  priznano sposobnost (nekega artikla ni več na trgu npr. zaradi prenehanja proizvodnje ali težav z uvozom, ….) pred pričetkom dobav novega blaga naročniku predložil razloge </w:t>
                  </w:r>
                  <w:r>
                    <w:rPr>
                      <w:rFonts w:ascii="Arial" w:hAnsi="Arial" w:cs="Arial"/>
                      <w:color w:val="000000"/>
                      <w:sz w:val="18"/>
                      <w:szCs w:val="18"/>
                    </w:rPr>
                    <w:lastRenderedPageBreak/>
                    <w:t>za zamenjavo blaga in dokazila, da je novi artikel kakovostno in funkcionalno enakovreden prejšnjemu ter od naročnika pridobil pisno soglasje za zamenjavo artikla;</w:t>
                  </w:r>
                </w:p>
                <w:p w:rsidR="002F63CC" w:rsidRDefault="007F27E5">
                  <w:pPr>
                    <w:numPr>
                      <w:ilvl w:val="0"/>
                      <w:numId w:val="26"/>
                    </w:numPr>
                    <w:jc w:val="both"/>
                    <w:rPr>
                      <w:rFonts w:ascii="Arial" w:hAnsi="Arial" w:cs="Arial"/>
                      <w:color w:val="000000"/>
                      <w:sz w:val="18"/>
                      <w:szCs w:val="18"/>
                    </w:rPr>
                  </w:pPr>
                  <w:r>
                    <w:rPr>
                      <w:rFonts w:ascii="Arial" w:hAnsi="Arial" w:cs="Arial"/>
                      <w:color w:val="000000"/>
                      <w:sz w:val="18"/>
                      <w:szCs w:val="18"/>
                    </w:rPr>
                    <w:t>da bo nosil vse stroške, ki bi nastali zaradi odpoklica blaga zaradi napake, storjene s strani izvajalca oziroma proizvajalca blaga.</w:t>
                  </w:r>
                </w:p>
              </w:tc>
            </w:tr>
          </w:tbl>
          <w:p w:rsidR="002F63CC" w:rsidRDefault="002F63CC"/>
        </w:tc>
      </w:tr>
    </w:tbl>
    <w:p w:rsidR="002F63CC" w:rsidRDefault="007F27E5">
      <w:pPr>
        <w:spacing w:after="0" w:line="240" w:lineRule="auto"/>
        <w:jc w:val="center"/>
      </w:pPr>
      <w:r>
        <w:rPr>
          <w:rFonts w:ascii="Arial" w:hAnsi="Arial" w:cs="Arial"/>
          <w:b/>
          <w:bCs/>
          <w:color w:val="000000"/>
          <w:sz w:val="18"/>
          <w:szCs w:val="18"/>
        </w:rPr>
        <w:lastRenderedPageBreak/>
        <w:t>14.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Naročnik si pridržuje pravico, da reklamira kakovostno neustrezno blago in blago, za katerega se ob dobavah ugotovi, da  ne izpolnjuje pogojev in strokovnih zahtev naročnika ter da v kolikor ne pride do rešitve reklamacije med izvajalcem in naročnikom, izloči kakovostno neustrezno blago in z izvajalcem prekine pogodbo za dobavo predmetnega blaga.  </w:t>
            </w:r>
          </w:p>
          <w:p w:rsidR="002F63CC" w:rsidRDefault="007F27E5">
            <w:pPr>
              <w:spacing w:before="225" w:after="225"/>
              <w:jc w:val="both"/>
            </w:pPr>
            <w:r>
              <w:rPr>
                <w:rFonts w:ascii="Arial" w:hAnsi="Arial" w:cs="Arial"/>
                <w:color w:val="000000"/>
                <w:sz w:val="18"/>
                <w:szCs w:val="18"/>
              </w:rPr>
              <w:t>V kolikor pride do reklamacij blaga, se postopek reševanja reklamacije vodi izključno preko nabavne službe naročnika.</w:t>
            </w:r>
          </w:p>
        </w:tc>
      </w:tr>
    </w:tbl>
    <w:p w:rsidR="002F63CC" w:rsidRDefault="007F27E5">
      <w:pPr>
        <w:spacing w:before="225" w:after="225" w:line="240" w:lineRule="auto"/>
        <w:jc w:val="both"/>
      </w:pPr>
      <w:r>
        <w:rPr>
          <w:rFonts w:ascii="Arial" w:hAnsi="Arial" w:cs="Arial"/>
          <w:b/>
          <w:bCs/>
          <w:color w:val="000000"/>
          <w:sz w:val="18"/>
          <w:szCs w:val="18"/>
        </w:rPr>
        <w:t>VI. ZAVAROVANJE OBVEZNOSTI</w:t>
      </w:r>
    </w:p>
    <w:p w:rsidR="002F63CC" w:rsidRDefault="007F27E5">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Izbrani izvajalec bo v petih dneh od podpisa te pogodbe, kot instrument zavarovanja predložil naročniku zavarovanje za dobro izvedbo pogodbenih obveznosti z veljavnostjo do izteka pogodbe, in sicer:</w:t>
            </w:r>
          </w:p>
          <w:tbl>
            <w:tblPr>
              <w:tblStyle w:val="NormalTablePHPDOCX"/>
              <w:tblW w:w="0" w:type="auto"/>
              <w:tblLook w:val="04A0" w:firstRow="1" w:lastRow="0" w:firstColumn="1" w:lastColumn="0" w:noHBand="0" w:noVBand="1"/>
            </w:tblPr>
            <w:tblGrid>
              <w:gridCol w:w="8746"/>
            </w:tblGrid>
            <w:tr w:rsidR="002F63CC">
              <w:tc>
                <w:tcPr>
                  <w:tcW w:w="0" w:type="auto"/>
                  <w:tcMar>
                    <w:top w:w="0" w:type="auto"/>
                    <w:bottom w:w="0" w:type="auto"/>
                  </w:tcMar>
                </w:tcPr>
                <w:p w:rsidR="002F63CC" w:rsidRDefault="007F27E5">
                  <w:pPr>
                    <w:numPr>
                      <w:ilvl w:val="0"/>
                      <w:numId w:val="27"/>
                    </w:numPr>
                    <w:jc w:val="both"/>
                    <w:rPr>
                      <w:rFonts w:ascii="Arial" w:hAnsi="Arial" w:cs="Arial"/>
                      <w:color w:val="000000"/>
                      <w:sz w:val="18"/>
                      <w:szCs w:val="18"/>
                    </w:rPr>
                  </w:pPr>
                  <w:r>
                    <w:rPr>
                      <w:rFonts w:ascii="Arial" w:hAnsi="Arial" w:cs="Arial"/>
                      <w:color w:val="000000"/>
                      <w:sz w:val="18"/>
                      <w:szCs w:val="18"/>
                    </w:rPr>
                    <w:t>menično izjavo in lastno podpisano menico s pooblastilom za njeno izpolnitev v višini 10% pogodbene vrednosti z DDV.</w:t>
                  </w:r>
                </w:p>
              </w:tc>
            </w:tr>
          </w:tbl>
          <w:p w:rsidR="002F63CC" w:rsidRDefault="002F63CC"/>
          <w:p w:rsidR="002F63CC" w:rsidRDefault="007F27E5">
            <w:pPr>
              <w:spacing w:before="225" w:after="225"/>
              <w:jc w:val="both"/>
            </w:pPr>
            <w:r>
              <w:rPr>
                <w:rFonts w:ascii="Arial" w:hAnsi="Arial" w:cs="Arial"/>
                <w:color w:val="000000"/>
                <w:sz w:val="18"/>
                <w:szCs w:val="18"/>
              </w:rPr>
              <w:t>Naročnik bo zavarovanje za dobro izvedbo pogodbenih obveznosti lahko unovčil, če naročeno blago pri posamezni dobavi:</w:t>
            </w:r>
          </w:p>
          <w:tbl>
            <w:tblPr>
              <w:tblStyle w:val="NormalTablePHPDOCX"/>
              <w:tblW w:w="0" w:type="auto"/>
              <w:tblLook w:val="04A0" w:firstRow="1" w:lastRow="0" w:firstColumn="1" w:lastColumn="0" w:noHBand="0" w:noVBand="1"/>
            </w:tblPr>
            <w:tblGrid>
              <w:gridCol w:w="5619"/>
            </w:tblGrid>
            <w:tr w:rsidR="002F63CC">
              <w:tc>
                <w:tcPr>
                  <w:tcW w:w="0" w:type="auto"/>
                  <w:tcMar>
                    <w:top w:w="0" w:type="auto"/>
                    <w:bottom w:w="0" w:type="auto"/>
                  </w:tcMar>
                </w:tcPr>
                <w:p w:rsidR="002F63CC" w:rsidRDefault="007F27E5">
                  <w:pPr>
                    <w:numPr>
                      <w:ilvl w:val="0"/>
                      <w:numId w:val="28"/>
                    </w:numPr>
                    <w:jc w:val="both"/>
                    <w:rPr>
                      <w:rFonts w:ascii="Arial" w:hAnsi="Arial" w:cs="Arial"/>
                      <w:color w:val="000000"/>
                      <w:sz w:val="18"/>
                      <w:szCs w:val="18"/>
                    </w:rPr>
                  </w:pPr>
                  <w:r>
                    <w:rPr>
                      <w:rFonts w:ascii="Arial" w:hAnsi="Arial" w:cs="Arial"/>
                      <w:color w:val="000000"/>
                      <w:sz w:val="18"/>
                      <w:szCs w:val="18"/>
                    </w:rPr>
                    <w:t>ne bo odgovarjalo dogovorjenim standardom in kvaliteti;</w:t>
                  </w:r>
                </w:p>
                <w:p w:rsidR="002F63CC" w:rsidRDefault="007F27E5">
                  <w:pPr>
                    <w:numPr>
                      <w:ilvl w:val="0"/>
                      <w:numId w:val="28"/>
                    </w:numPr>
                    <w:jc w:val="both"/>
                    <w:rPr>
                      <w:rFonts w:ascii="Arial" w:hAnsi="Arial" w:cs="Arial"/>
                      <w:color w:val="000000"/>
                      <w:sz w:val="18"/>
                      <w:szCs w:val="18"/>
                    </w:rPr>
                  </w:pPr>
                  <w:r>
                    <w:rPr>
                      <w:rFonts w:ascii="Arial" w:hAnsi="Arial" w:cs="Arial"/>
                      <w:color w:val="000000"/>
                      <w:sz w:val="18"/>
                      <w:szCs w:val="18"/>
                    </w:rPr>
                    <w:t>ne bo prejel v roku in v količinah, opredeljenih v naročilnici.</w:t>
                  </w:r>
                </w:p>
              </w:tc>
            </w:tr>
          </w:tbl>
          <w:p w:rsidR="002F63CC" w:rsidRDefault="002F63CC"/>
        </w:tc>
      </w:tr>
    </w:tbl>
    <w:p w:rsidR="002F63CC" w:rsidRDefault="007F27E5">
      <w:pPr>
        <w:spacing w:before="225" w:after="225" w:line="240" w:lineRule="auto"/>
        <w:jc w:val="both"/>
      </w:pPr>
      <w:r>
        <w:rPr>
          <w:rFonts w:ascii="Arial" w:hAnsi="Arial" w:cs="Arial"/>
          <w:b/>
          <w:bCs/>
          <w:color w:val="000000"/>
          <w:sz w:val="18"/>
          <w:szCs w:val="18"/>
        </w:rPr>
        <w:t>VII. SKRBNIK POGODBE</w:t>
      </w:r>
    </w:p>
    <w:p w:rsidR="002F63CC" w:rsidRDefault="007F27E5">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Pooblaščena predstavnica naročnika za nadzor nad izvajanjem pogodbe, naročanje in prevzem blaga ter kontrolo kakovosti dobavljenega blaga po tej pogodbi je Katja Vernig, vodja lekarne.</w:t>
            </w:r>
          </w:p>
          <w:p w:rsidR="002F63CC" w:rsidRDefault="007F27E5">
            <w:pPr>
              <w:spacing w:before="225" w:after="225"/>
              <w:jc w:val="both"/>
            </w:pPr>
            <w:r>
              <w:rPr>
                <w:rFonts w:ascii="Arial" w:hAnsi="Arial" w:cs="Arial"/>
                <w:color w:val="000000"/>
                <w:sz w:val="18"/>
                <w:szCs w:val="18"/>
              </w:rPr>
              <w:t>Skrbnik pogodbe s strani naročnika je Stanislava Majerle, vodja oddelka za investicije, nabavo in tehnično vzdrževanje.</w:t>
            </w:r>
          </w:p>
          <w:p w:rsidR="002F63CC" w:rsidRDefault="007F27E5">
            <w:pPr>
              <w:spacing w:before="225" w:after="225"/>
              <w:jc w:val="both"/>
            </w:pPr>
            <w:r>
              <w:rPr>
                <w:rFonts w:ascii="Arial" w:hAnsi="Arial" w:cs="Arial"/>
                <w:color w:val="000000"/>
                <w:sz w:val="18"/>
                <w:szCs w:val="18"/>
              </w:rPr>
              <w:t>Skrbnik pogodbe s strani izvajalca je___________________________.</w:t>
            </w:r>
          </w:p>
        </w:tc>
      </w:tr>
    </w:tbl>
    <w:p w:rsidR="002F63CC" w:rsidRDefault="007F27E5">
      <w:pPr>
        <w:spacing w:before="225" w:after="225" w:line="240" w:lineRule="auto"/>
        <w:jc w:val="both"/>
      </w:pPr>
      <w:r>
        <w:rPr>
          <w:rFonts w:ascii="Arial" w:hAnsi="Arial" w:cs="Arial"/>
          <w:b/>
          <w:bCs/>
          <w:color w:val="000000"/>
          <w:sz w:val="18"/>
          <w:szCs w:val="18"/>
        </w:rPr>
        <w:t>VIII. ODSTOP OD POGODBE</w:t>
      </w:r>
    </w:p>
    <w:p w:rsidR="002F63CC" w:rsidRDefault="007F27E5">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pošiljke.</w:t>
            </w:r>
          </w:p>
          <w:p w:rsidR="002F63CC" w:rsidRDefault="007F27E5">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2F63CC" w:rsidRDefault="007F27E5">
            <w:pPr>
              <w:spacing w:before="225" w:after="225"/>
              <w:jc w:val="both"/>
            </w:pPr>
            <w:r>
              <w:rPr>
                <w:rFonts w:ascii="Arial" w:hAnsi="Arial" w:cs="Arial"/>
                <w:color w:val="000000"/>
                <w:sz w:val="18"/>
                <w:szCs w:val="18"/>
              </w:rPr>
              <w:t>Naročnik ima pravico odstopiti od pogodbe kadarkoli, brez posledic za naročnika, če:</w:t>
            </w:r>
          </w:p>
          <w:p w:rsidR="002F63CC" w:rsidRDefault="007F27E5">
            <w:pPr>
              <w:spacing w:before="225" w:after="225"/>
              <w:jc w:val="both"/>
            </w:pPr>
            <w:r>
              <w:rPr>
                <w:rFonts w:ascii="Arial" w:hAnsi="Arial" w:cs="Arial"/>
                <w:color w:val="000000"/>
                <w:sz w:val="18"/>
                <w:szCs w:val="18"/>
              </w:rPr>
              <w:t>pride izvajalec v takšno finančno situacijo, ki bi mu onemogočila izvedbo pogodbenih obveznosti;</w:t>
            </w:r>
            <w:r>
              <w:rPr>
                <w:rFonts w:ascii="Arial" w:hAnsi="Arial" w:cs="Arial"/>
                <w:color w:val="000000"/>
                <w:sz w:val="18"/>
                <w:szCs w:val="18"/>
              </w:rPr>
              <w:br/>
              <w:t>izvajalec po svoji krivdi v roku 14 dni od veljavnosti pogodbe in uvedbe v delo ne prične z delom;</w:t>
            </w:r>
            <w:r>
              <w:rPr>
                <w:rFonts w:ascii="Arial" w:hAnsi="Arial" w:cs="Arial"/>
                <w:color w:val="000000"/>
                <w:sz w:val="18"/>
                <w:szCs w:val="18"/>
              </w:rPr>
              <w:br/>
              <w:t xml:space="preserve">izvajalec po svoji krivdi kasni z deli po faznih rokih iz potrjenega terminskega plana del več kot 30 dni, oziroma </w:t>
            </w:r>
            <w:r>
              <w:rPr>
                <w:rFonts w:ascii="Arial" w:hAnsi="Arial" w:cs="Arial"/>
                <w:color w:val="000000"/>
                <w:sz w:val="18"/>
                <w:szCs w:val="18"/>
              </w:rPr>
              <w:lastRenderedPageBreak/>
              <w:t>če ne dosega pogodbeno dogovorjene kvalitete in standardov in je ne more vzpostaviti niti v naknadno dogovorjenem roku, ki mu ga določi naročnik.</w:t>
            </w:r>
          </w:p>
          <w:p w:rsidR="002F63CC" w:rsidRDefault="007F27E5">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p w:rsidR="002F63CC" w:rsidRDefault="007F27E5">
            <w:pPr>
              <w:spacing w:before="225" w:after="225"/>
              <w:jc w:val="both"/>
            </w:pPr>
            <w:r>
              <w:rPr>
                <w:rFonts w:ascii="Arial" w:hAnsi="Arial" w:cs="Arial"/>
                <w:color w:val="000000"/>
                <w:sz w:val="18"/>
                <w:szCs w:val="18"/>
              </w:rPr>
              <w:t>• javno naročilo je bilo bistveno spremenjeno, kar terja nov postopek javnega naročanja;</w:t>
            </w:r>
          </w:p>
          <w:p w:rsidR="002F63CC" w:rsidRDefault="007F27E5">
            <w:pPr>
              <w:spacing w:before="225" w:after="225"/>
              <w:jc w:val="both"/>
            </w:pPr>
            <w:r>
              <w:rPr>
                <w:rFonts w:ascii="Arial" w:hAnsi="Arial" w:cs="Arial"/>
                <w:color w:val="000000"/>
                <w:sz w:val="18"/>
                <w:szCs w:val="18"/>
              </w:rPr>
              <w:t>• v času oddaje javnega naročila je bil izvajalec  v enem od položajev, zaradi katerega bi ga naročnik moral izključiti iz postopka javnega naročanja, pa s tem dejstvom naročnik ni bil seznanjen v postopku javnega naročanja;</w:t>
            </w:r>
          </w:p>
          <w:p w:rsidR="002F63CC" w:rsidRDefault="007F27E5">
            <w:pPr>
              <w:spacing w:before="225" w:after="225"/>
              <w:jc w:val="both"/>
            </w:pPr>
            <w:r>
              <w:rPr>
                <w:rFonts w:ascii="Arial" w:hAnsi="Arial" w:cs="Arial"/>
                <w:color w:val="000000"/>
                <w:sz w:val="18"/>
                <w:szCs w:val="18"/>
              </w:rPr>
              <w:t>• zaradi hudih kršitev obveznosti iz PEU, PDEU in ZJN-3, ki jih je po postopku v skladu z 258. členom PDEU ugotovilo Sodišče Evropske unije, javno naročilo ne bi smelo biti oddano izvajalcu.</w:t>
            </w:r>
          </w:p>
          <w:p w:rsidR="002F63CC" w:rsidRDefault="007F27E5">
            <w:pPr>
              <w:spacing w:before="225" w:after="225"/>
              <w:jc w:val="both"/>
            </w:pPr>
            <w:r>
              <w:rPr>
                <w:rFonts w:ascii="Arial" w:hAnsi="Arial" w:cs="Arial"/>
                <w:color w:val="000000"/>
                <w:sz w:val="18"/>
                <w:szCs w:val="18"/>
              </w:rPr>
              <w:t>Odstop od pogodbe učinkuje z dnem, ko izvajalec prejme pisno izjavo naročnika o odstopu.</w:t>
            </w:r>
          </w:p>
          <w:p w:rsidR="002F63CC" w:rsidRDefault="007F27E5">
            <w:pPr>
              <w:spacing w:before="225" w:after="225"/>
              <w:jc w:val="both"/>
            </w:pPr>
            <w:r>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2F63CC" w:rsidRDefault="007F27E5">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2F63CC" w:rsidRDefault="007F27E5">
            <w:pPr>
              <w:spacing w:before="225" w:after="225"/>
              <w:jc w:val="both"/>
            </w:pPr>
            <w:r>
              <w:rPr>
                <w:rFonts w:ascii="Arial" w:hAnsi="Arial" w:cs="Arial"/>
                <w:color w:val="000000"/>
                <w:sz w:val="18"/>
                <w:szCs w:val="18"/>
              </w:rPr>
              <w:t>Naročnik ima pravico enostransko odstopiti od pogodbe brez odpovednega roka tudi v primeru, da bo v času trajanja pogodbe ministrstvo pristojno za izvedbo skupnih javnih naročil začelo in uspešno zaključilo postopek, ki bo zajemal tudi blago te pogodbe.  </w:t>
            </w:r>
          </w:p>
          <w:p w:rsidR="002F63CC" w:rsidRDefault="007F27E5">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2F63CC" w:rsidRDefault="007F27E5">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p w:rsidR="002F63CC" w:rsidRDefault="007F27E5">
            <w:pPr>
              <w:spacing w:before="225" w:after="225"/>
              <w:jc w:val="both"/>
            </w:pPr>
            <w:r>
              <w:rPr>
                <w:rFonts w:ascii="Arial" w:hAnsi="Arial" w:cs="Arial"/>
                <w:color w:val="000000"/>
                <w:sz w:val="18"/>
                <w:szCs w:val="18"/>
              </w:rPr>
              <w:t>Odstop od pogodbe učinkuje z dnem, ko izvajalec prejme pisno izjavo naročnika o odstopu.</w:t>
            </w:r>
          </w:p>
          <w:p w:rsidR="002F63CC" w:rsidRDefault="007F27E5">
            <w:pPr>
              <w:spacing w:before="225" w:after="225"/>
              <w:jc w:val="both"/>
            </w:pPr>
            <w:r>
              <w:rPr>
                <w:rFonts w:ascii="Arial" w:hAnsi="Arial" w:cs="Arial"/>
                <w:color w:val="000000"/>
                <w:sz w:val="18"/>
                <w:szCs w:val="18"/>
              </w:rPr>
              <w:t>Naročnik bo istočasno z odstopom od pogodbe zaradi kršitev pogodbe s strani izvajalca, pričel s postopki za unovčenje zavarovanja za dobro izvedbo pogodbenih obveznosti.</w:t>
            </w:r>
          </w:p>
        </w:tc>
      </w:tr>
    </w:tbl>
    <w:p w:rsidR="002F63CC" w:rsidRDefault="007F27E5">
      <w:pPr>
        <w:spacing w:after="0" w:line="240" w:lineRule="auto"/>
        <w:jc w:val="center"/>
      </w:pPr>
      <w:r>
        <w:rPr>
          <w:rFonts w:ascii="Arial" w:hAnsi="Arial" w:cs="Arial"/>
          <w:b/>
          <w:bCs/>
          <w:color w:val="000000"/>
          <w:sz w:val="18"/>
          <w:szCs w:val="18"/>
        </w:rPr>
        <w:lastRenderedPageBreak/>
        <w:t>18.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Ta pogodba je sklenjena pod razveznim pogojem, ki se uresniči v primeru izpolnitve ene od naslednjih okoliščin:</w:t>
            </w:r>
          </w:p>
          <w:p w:rsidR="002F63CC" w:rsidRDefault="007F27E5">
            <w:pPr>
              <w:spacing w:before="225" w:after="225"/>
              <w:jc w:val="both"/>
            </w:pPr>
            <w:r>
              <w:rPr>
                <w:rFonts w:ascii="Arial" w:hAnsi="Arial" w:cs="Arial"/>
                <w:color w:val="000000"/>
                <w:sz w:val="18"/>
                <w:szCs w:val="18"/>
              </w:rPr>
              <w:t>- če bo naročnik seznanjen, da je sodišče s pravnomočno odločitvijo ugotovilo kršitev obveznosti delovne, okoljske ali socialne zakonodaje s strani izvajalca ali podizvajalca ali</w:t>
            </w:r>
          </w:p>
          <w:p w:rsidR="002F63CC" w:rsidRDefault="007F27E5">
            <w:pPr>
              <w:spacing w:before="225" w:after="225"/>
              <w:jc w:val="both"/>
            </w:pPr>
            <w:r>
              <w:rPr>
                <w:rFonts w:ascii="Arial" w:hAnsi="Arial" w:cs="Arial"/>
                <w:color w:val="000000"/>
                <w:sz w:val="18"/>
                <w:szCs w:val="18"/>
              </w:rPr>
              <w:t>- če bo naročnik seznanjen, da je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746"/>
            </w:tblGrid>
            <w:tr w:rsidR="002F63CC">
              <w:tc>
                <w:tcPr>
                  <w:tcW w:w="0" w:type="auto"/>
                  <w:tcMar>
                    <w:top w:w="0" w:type="auto"/>
                    <w:bottom w:w="0" w:type="auto"/>
                  </w:tcMar>
                </w:tcPr>
                <w:p w:rsidR="002F63CC" w:rsidRDefault="007F27E5">
                  <w:pPr>
                    <w:numPr>
                      <w:ilvl w:val="0"/>
                      <w:numId w:val="29"/>
                    </w:numPr>
                    <w:jc w:val="both"/>
                    <w:rPr>
                      <w:rFonts w:ascii="Arial" w:hAnsi="Arial" w:cs="Arial"/>
                      <w:color w:val="000000"/>
                      <w:sz w:val="18"/>
                      <w:szCs w:val="18"/>
                    </w:rPr>
                  </w:pPr>
                  <w:r>
                    <w:rPr>
                      <w:rFonts w:ascii="Arial" w:hAnsi="Arial" w:cs="Arial"/>
                      <w:color w:val="000000"/>
                      <w:sz w:val="18"/>
                      <w:szCs w:val="18"/>
                    </w:rPr>
                    <w:t>plačilom za delo,</w:t>
                  </w:r>
                </w:p>
                <w:p w:rsidR="002F63CC" w:rsidRDefault="007F27E5">
                  <w:pPr>
                    <w:numPr>
                      <w:ilvl w:val="0"/>
                      <w:numId w:val="29"/>
                    </w:numPr>
                    <w:jc w:val="both"/>
                    <w:rPr>
                      <w:rFonts w:ascii="Arial" w:hAnsi="Arial" w:cs="Arial"/>
                      <w:color w:val="000000"/>
                      <w:sz w:val="18"/>
                      <w:szCs w:val="18"/>
                    </w:rPr>
                  </w:pPr>
                  <w:r>
                    <w:rPr>
                      <w:rFonts w:ascii="Arial" w:hAnsi="Arial" w:cs="Arial"/>
                      <w:color w:val="000000"/>
                      <w:sz w:val="18"/>
                      <w:szCs w:val="18"/>
                    </w:rPr>
                    <w:t>delovnim časom,</w:t>
                  </w:r>
                </w:p>
                <w:p w:rsidR="002F63CC" w:rsidRDefault="007F27E5">
                  <w:pPr>
                    <w:numPr>
                      <w:ilvl w:val="0"/>
                      <w:numId w:val="29"/>
                    </w:numPr>
                    <w:jc w:val="both"/>
                    <w:rPr>
                      <w:rFonts w:ascii="Arial" w:hAnsi="Arial" w:cs="Arial"/>
                      <w:color w:val="000000"/>
                      <w:sz w:val="18"/>
                      <w:szCs w:val="18"/>
                    </w:rPr>
                  </w:pPr>
                  <w:r>
                    <w:rPr>
                      <w:rFonts w:ascii="Arial" w:hAnsi="Arial" w:cs="Arial"/>
                      <w:color w:val="000000"/>
                      <w:sz w:val="18"/>
                      <w:szCs w:val="18"/>
                    </w:rPr>
                    <w:t>počitki,</w:t>
                  </w:r>
                </w:p>
                <w:p w:rsidR="002F63CC" w:rsidRDefault="007F27E5">
                  <w:pPr>
                    <w:numPr>
                      <w:ilvl w:val="0"/>
                      <w:numId w:val="29"/>
                    </w:numPr>
                    <w:jc w:val="both"/>
                    <w:rPr>
                      <w:rFonts w:ascii="Arial" w:hAnsi="Arial" w:cs="Arial"/>
                      <w:color w:val="000000"/>
                      <w:sz w:val="18"/>
                      <w:szCs w:val="18"/>
                    </w:rPr>
                  </w:pPr>
                  <w:r>
                    <w:rPr>
                      <w:rFonts w:ascii="Arial" w:hAnsi="Arial" w:cs="Arial"/>
                      <w:color w:val="000000"/>
                      <w:sz w:val="18"/>
                      <w:szCs w:val="18"/>
                    </w:rPr>
                    <w:t>opravljanjem dela na podlagi pogodb civilnega prava kljub obstoju elementov delovnega razmerja ali v zvezi z zaposlovanjem na črno </w:t>
                  </w:r>
                </w:p>
              </w:tc>
            </w:tr>
          </w:tbl>
          <w:p w:rsidR="002F63CC" w:rsidRDefault="002F63CC"/>
          <w:p w:rsidR="002F63CC" w:rsidRDefault="007F27E5">
            <w:pPr>
              <w:spacing w:before="225" w:after="225"/>
              <w:jc w:val="both"/>
            </w:pPr>
            <w:r>
              <w:rPr>
                <w:rFonts w:ascii="Arial" w:hAnsi="Arial" w:cs="Arial"/>
                <w:color w:val="000000"/>
                <w:sz w:val="18"/>
                <w:szCs w:val="18"/>
              </w:rPr>
              <w:t>in za kateri mu je bila s pravnomočno odločitvijo ali več pravnomočnimi odločitvami izrečena globa za prekršek,</w:t>
            </w:r>
          </w:p>
          <w:p w:rsidR="002F63CC" w:rsidRDefault="007F27E5">
            <w:pPr>
              <w:spacing w:before="225" w:after="225"/>
              <w:jc w:val="both"/>
            </w:pPr>
            <w:r>
              <w:rPr>
                <w:rFonts w:ascii="Arial" w:hAnsi="Arial" w:cs="Arial"/>
                <w:color w:val="000000"/>
                <w:sz w:val="18"/>
                <w:szCs w:val="18"/>
              </w:rPr>
              <w:t xml:space="preserve">in pod pogojem, da je od seznanitve s kršitvijo in do izteka veljavnosti pogodbe še najmanj šest mesecev oziroma če izvajalec nastopa s podizvajalcem pa tudi, če zaradi ugotovljene kršitve pri podizvajalcu izvajalec </w:t>
            </w:r>
            <w:r>
              <w:rPr>
                <w:rFonts w:ascii="Arial" w:hAnsi="Arial" w:cs="Arial"/>
                <w:color w:val="000000"/>
                <w:sz w:val="18"/>
                <w:szCs w:val="18"/>
              </w:rPr>
              <w:lastRenderedPageBreak/>
              <w:t>ne nadomesti ali zamenja tega podizvajalca, na način določen v skladu s 94. členom ZJN-3 in določili te pogodbe v roku 30 dni od seznanitve s kršitvijo.</w:t>
            </w:r>
          </w:p>
          <w:p w:rsidR="002F63CC" w:rsidRDefault="007F27E5">
            <w:pPr>
              <w:spacing w:before="225" w:after="225"/>
              <w:jc w:val="both"/>
            </w:pPr>
            <w:r>
              <w:rPr>
                <w:rFonts w:ascii="Arial" w:hAnsi="Arial" w:cs="Arial"/>
                <w:color w:val="000000"/>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2F63CC" w:rsidRDefault="007F27E5">
            <w:pPr>
              <w:spacing w:before="225" w:after="225"/>
              <w:jc w:val="both"/>
            </w:pPr>
            <w:r>
              <w:rPr>
                <w:rFonts w:ascii="Arial" w:hAnsi="Arial" w:cs="Arial"/>
                <w:color w:val="000000"/>
                <w:sz w:val="18"/>
                <w:szCs w:val="18"/>
              </w:rPr>
              <w:t>Če naročnik v roku 30 dni od seznanitve s kršitvijo ne začne novega postopka javnega naročila, se šteje, da je pogodba razvezana trideseti dan od seznanitve s kršitvijo.</w:t>
            </w:r>
          </w:p>
        </w:tc>
      </w:tr>
    </w:tbl>
    <w:p w:rsidR="002F63CC" w:rsidRDefault="007F27E5">
      <w:pPr>
        <w:spacing w:before="225" w:after="225" w:line="240" w:lineRule="auto"/>
        <w:jc w:val="both"/>
      </w:pPr>
      <w:r>
        <w:rPr>
          <w:rFonts w:ascii="Arial" w:hAnsi="Arial" w:cs="Arial"/>
          <w:b/>
          <w:bCs/>
          <w:color w:val="000000"/>
          <w:sz w:val="18"/>
          <w:szCs w:val="18"/>
        </w:rPr>
        <w:lastRenderedPageBreak/>
        <w:t>IX. PROTIKORUPCIJSKA KLAVZULA</w:t>
      </w:r>
    </w:p>
    <w:p w:rsidR="002F63CC" w:rsidRDefault="007F27E5">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Pogodba, pri kateri kdo v imenu ali na račun druge pogodbene stranke, predstavniku ali posredniku organa ali organizacije iz javnega sektorja obljubi, ponudi ali da kakšno nedovoljeno korist za:</w:t>
            </w:r>
          </w:p>
          <w:p w:rsidR="002F63CC" w:rsidRDefault="007F27E5">
            <w:pPr>
              <w:spacing w:before="225" w:after="225"/>
              <w:ind w:left="360"/>
              <w:jc w:val="both"/>
            </w:pPr>
            <w:r>
              <w:rPr>
                <w:rFonts w:ascii="Arial" w:hAnsi="Arial" w:cs="Arial"/>
                <w:color w:val="000000"/>
                <w:sz w:val="18"/>
                <w:szCs w:val="18"/>
              </w:rPr>
              <w:t>-pridobitev posla ali</w:t>
            </w:r>
          </w:p>
          <w:p w:rsidR="002F63CC" w:rsidRDefault="007F27E5">
            <w:pPr>
              <w:spacing w:before="225" w:after="225"/>
              <w:ind w:left="360"/>
              <w:jc w:val="both"/>
            </w:pPr>
            <w:r>
              <w:rPr>
                <w:rFonts w:ascii="Arial" w:hAnsi="Arial" w:cs="Arial"/>
                <w:color w:val="000000"/>
                <w:sz w:val="18"/>
                <w:szCs w:val="18"/>
              </w:rPr>
              <w:t>-sklenitev posla pod ugodnejšimi pogoji ali</w:t>
            </w:r>
          </w:p>
          <w:p w:rsidR="002F63CC" w:rsidRDefault="007F27E5">
            <w:pPr>
              <w:spacing w:before="225" w:after="225"/>
              <w:ind w:left="360"/>
              <w:jc w:val="both"/>
            </w:pPr>
            <w:r>
              <w:rPr>
                <w:rFonts w:ascii="Arial" w:hAnsi="Arial" w:cs="Arial"/>
                <w:color w:val="000000"/>
                <w:sz w:val="18"/>
                <w:szCs w:val="18"/>
              </w:rPr>
              <w:t>-za opustitev dolžnega nadzora nad izvajanjem pogodbenih obveznosti ali</w:t>
            </w:r>
          </w:p>
          <w:p w:rsidR="002F63CC" w:rsidRDefault="007F27E5">
            <w:pPr>
              <w:spacing w:before="225" w:after="225"/>
              <w:ind w:left="360"/>
              <w:jc w:val="both"/>
            </w:pPr>
            <w:r>
              <w:rPr>
                <w:rFonts w:ascii="Arial" w:hAnsi="Arial" w:cs="Arial"/>
                <w:color w:val="000000"/>
                <w:sz w:val="18"/>
                <w:szCs w:val="18"/>
              </w:rPr>
              <w:t>-za drugo ravnanje ali opustitev, s katerim je organu ali organizaciji iz javnega sektorja povzročena škoda ali je omogočena pridobitev nedovoljene koristi predstavniku organa ali organizacije iz javnega sektorja, drugi pogodbeni stranki ali njenemu predstavniku, zastopniku ali posredniku;</w:t>
            </w:r>
          </w:p>
          <w:p w:rsidR="002F63CC" w:rsidRDefault="007F27E5">
            <w:pPr>
              <w:spacing w:before="225" w:after="225"/>
              <w:jc w:val="both"/>
            </w:pPr>
            <w:r>
              <w:rPr>
                <w:rFonts w:ascii="Arial" w:hAnsi="Arial" w:cs="Arial"/>
                <w:color w:val="000000"/>
                <w:sz w:val="18"/>
                <w:szCs w:val="18"/>
              </w:rPr>
              <w:t>je nična.</w:t>
            </w:r>
          </w:p>
        </w:tc>
      </w:tr>
    </w:tbl>
    <w:p w:rsidR="002F63CC" w:rsidRDefault="007F27E5">
      <w:pPr>
        <w:spacing w:before="225" w:after="225" w:line="240" w:lineRule="auto"/>
        <w:jc w:val="both"/>
      </w:pPr>
      <w:r>
        <w:rPr>
          <w:rFonts w:ascii="Arial" w:hAnsi="Arial" w:cs="Arial"/>
          <w:b/>
          <w:bCs/>
          <w:color w:val="000000"/>
          <w:sz w:val="18"/>
          <w:szCs w:val="18"/>
        </w:rPr>
        <w:t>X. KONČNE DOLOČBE</w:t>
      </w:r>
    </w:p>
    <w:p w:rsidR="002F63CC" w:rsidRDefault="007F27E5">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711"/>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Pogoji te  pogodbe so veljavni za čas trajanja pogodbe.</w:t>
            </w:r>
          </w:p>
          <w:p w:rsidR="002F63CC" w:rsidRDefault="007F27E5">
            <w:pPr>
              <w:spacing w:before="225" w:after="225"/>
              <w:jc w:val="both"/>
            </w:pPr>
            <w:r>
              <w:rPr>
                <w:rFonts w:ascii="Arial" w:hAnsi="Arial" w:cs="Arial"/>
                <w:color w:val="000000"/>
                <w:sz w:val="18"/>
                <w:szCs w:val="18"/>
              </w:rPr>
              <w:t>Pogodba se lahko spremeni ali dopolni s pisnim aneksom, ki ga sprejmeta in podpišeta pogodbeni stranki. </w:t>
            </w:r>
          </w:p>
        </w:tc>
      </w:tr>
    </w:tbl>
    <w:p w:rsidR="002F63CC" w:rsidRDefault="007F27E5">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Stranki se obvezujeta, da bosta uredili vse, kar je potrebno za izvršitev pogodbe in  ravnali s skrbnostjo dobrega gospodarja.</w:t>
            </w:r>
          </w:p>
        </w:tc>
      </w:tr>
    </w:tbl>
    <w:p w:rsidR="002F63CC" w:rsidRDefault="007F27E5">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Morebitne spore iz te pogodbe, ki jih pogodbeni stranki ne bi mogli rešiti sporazumno, rešuje stvarno pristojno sodišče v Novem mestu.</w:t>
            </w:r>
          </w:p>
        </w:tc>
      </w:tr>
    </w:tbl>
    <w:p w:rsidR="002F63CC" w:rsidRDefault="007F27E5">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272"/>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Pogodba je sestavljena v 2 enakih izvodih, od katerih prejme vsaka od pogodbenih strank po 1 izvod.</w:t>
            </w:r>
          </w:p>
        </w:tc>
      </w:tr>
    </w:tbl>
    <w:p w:rsidR="002F63CC" w:rsidRDefault="007F27E5">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3849"/>
      </w:tblGrid>
      <w:tr w:rsidR="002F63CC">
        <w:tc>
          <w:tcPr>
            <w:tcW w:w="0" w:type="auto"/>
            <w:tcMar>
              <w:top w:w="0" w:type="auto"/>
              <w:bottom w:w="0" w:type="auto"/>
            </w:tcMar>
          </w:tcPr>
          <w:p w:rsidR="002F63CC" w:rsidRDefault="007F27E5">
            <w:pPr>
              <w:spacing w:before="225" w:after="225"/>
              <w:jc w:val="both"/>
            </w:pPr>
            <w:r>
              <w:rPr>
                <w:rFonts w:ascii="Arial" w:hAnsi="Arial" w:cs="Arial"/>
                <w:color w:val="000000"/>
                <w:sz w:val="18"/>
                <w:szCs w:val="18"/>
              </w:rPr>
              <w:t>Sestavni del te pogodbe so naslednje priloge:</w:t>
            </w:r>
          </w:p>
          <w:p w:rsidR="002F63CC" w:rsidRDefault="007F27E5">
            <w:pPr>
              <w:spacing w:before="225" w:after="225"/>
              <w:jc w:val="both"/>
            </w:pPr>
            <w:r>
              <w:rPr>
                <w:rFonts w:ascii="Arial" w:hAnsi="Arial" w:cs="Arial"/>
                <w:color w:val="000000"/>
                <w:sz w:val="18"/>
                <w:szCs w:val="18"/>
              </w:rPr>
              <w:t>- ponudba,</w:t>
            </w:r>
          </w:p>
          <w:p w:rsidR="002F63CC" w:rsidRDefault="007F27E5">
            <w:pPr>
              <w:spacing w:before="225" w:after="225"/>
              <w:jc w:val="both"/>
            </w:pPr>
            <w:r>
              <w:rPr>
                <w:rFonts w:ascii="Arial" w:hAnsi="Arial" w:cs="Arial"/>
                <w:color w:val="000000"/>
                <w:sz w:val="18"/>
                <w:szCs w:val="18"/>
              </w:rPr>
              <w:t>- Izbrane ponudbe po ponudnikih.</w:t>
            </w:r>
          </w:p>
        </w:tc>
      </w:tr>
    </w:tbl>
    <w:p w:rsidR="002F63CC" w:rsidRDefault="007F27E5">
      <w:pPr>
        <w:spacing w:before="975" w:after="225" w:line="240" w:lineRule="auto"/>
        <w:jc w:val="both"/>
      </w:pPr>
      <w:r>
        <w:rPr>
          <w:rFonts w:ascii="Arial" w:hAnsi="Arial" w:cs="Arial"/>
          <w:color w:val="000000"/>
          <w:sz w:val="18"/>
          <w:szCs w:val="18"/>
        </w:rPr>
        <w:lastRenderedPageBreak/>
        <w:t>V/na ________________, dne ________________</w:t>
      </w:r>
    </w:p>
    <w:sectPr w:rsidR="002F63CC"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067" w:rsidRDefault="009A6067" w:rsidP="006975C6">
      <w:pPr>
        <w:spacing w:after="0" w:line="240" w:lineRule="auto"/>
      </w:pPr>
      <w:r>
        <w:separator/>
      </w:r>
    </w:p>
  </w:endnote>
  <w:endnote w:type="continuationSeparator" w:id="0">
    <w:p w:rsidR="009A6067" w:rsidRDefault="009A6067"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Pr="006F1DA5" w:rsidRDefault="009A6067" w:rsidP="007F27E5">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7F27E5" w:rsidRPr="006F1DA5">
          <w:rPr>
            <w:rFonts w:ascii="Arial" w:hAnsi="Arial" w:cs="Arial"/>
          </w:rPr>
          <w:fldChar w:fldCharType="begin"/>
        </w:r>
        <w:r w:rsidR="007F27E5" w:rsidRPr="006F1DA5">
          <w:rPr>
            <w:rFonts w:ascii="Arial" w:hAnsi="Arial" w:cs="Arial"/>
          </w:rPr>
          <w:instrText xml:space="preserve"> PAGE   \* MERGEFORMAT </w:instrText>
        </w:r>
        <w:r w:rsidR="007F27E5" w:rsidRPr="006F1DA5">
          <w:rPr>
            <w:rFonts w:ascii="Arial" w:hAnsi="Arial" w:cs="Arial"/>
          </w:rPr>
          <w:fldChar w:fldCharType="separate"/>
        </w:r>
        <w:r w:rsidR="009A011D">
          <w:rPr>
            <w:rFonts w:ascii="Arial" w:hAnsi="Arial" w:cs="Arial"/>
            <w:noProof/>
          </w:rPr>
          <w:t>3</w:t>
        </w:r>
        <w:r w:rsidR="007F27E5" w:rsidRPr="006F1DA5">
          <w:rPr>
            <w:rFonts w:ascii="Arial" w:hAnsi="Arial" w:cs="Arial"/>
            <w:noProof/>
          </w:rPr>
          <w:fldChar w:fldCharType="end"/>
        </w:r>
      </w:sdtContent>
    </w:sdt>
  </w:p>
  <w:p w:rsidR="007F27E5" w:rsidRDefault="007F27E5"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7E5" w:rsidRDefault="007F27E5" w:rsidP="007F27E5">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067" w:rsidRDefault="009A6067" w:rsidP="006975C6">
      <w:pPr>
        <w:spacing w:after="0" w:line="240" w:lineRule="auto"/>
      </w:pPr>
      <w:r>
        <w:separator/>
      </w:r>
    </w:p>
  </w:footnote>
  <w:footnote w:type="continuationSeparator" w:id="0">
    <w:p w:rsidR="009A6067" w:rsidRDefault="009A6067"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7F27E5" w:rsidRPr="006F1DA5" w:rsidTr="007F27E5">
      <w:trPr>
        <w:trHeight w:val="1268"/>
      </w:trPr>
      <w:tc>
        <w:tcPr>
          <w:tcW w:w="1668" w:type="dxa"/>
        </w:tcPr>
        <w:p w:rsidR="007F27E5" w:rsidRPr="006F1DA5" w:rsidRDefault="007F27E5" w:rsidP="007F27E5">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7F27E5" w:rsidRPr="006F1DA5" w:rsidRDefault="007F27E5" w:rsidP="007F27E5">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7F27E5" w:rsidRPr="006F1DA5" w:rsidRDefault="007F27E5" w:rsidP="007F27E5">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7F27E5" w:rsidRPr="006F1DA5" w:rsidRDefault="007F27E5" w:rsidP="007F27E5">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7F27E5" w:rsidRPr="006F1DA5" w:rsidRDefault="007F27E5" w:rsidP="007F27E5">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7F27E5" w:rsidRPr="006F1DA5" w:rsidRDefault="007F27E5" w:rsidP="007F27E5">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7F27E5" w:rsidRPr="006F1DA5" w:rsidRDefault="007F27E5" w:rsidP="007F27E5">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7F27E5" w:rsidRDefault="007F27E5">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7F27E5" w:rsidRPr="006F1DA5" w:rsidTr="00B169F3">
      <w:trPr>
        <w:trHeight w:val="1268"/>
      </w:trPr>
      <w:tc>
        <w:tcPr>
          <w:tcW w:w="1668" w:type="dxa"/>
        </w:tcPr>
        <w:p w:rsidR="007F27E5" w:rsidRPr="006F1DA5" w:rsidRDefault="007F27E5"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7F27E5" w:rsidRPr="006F1DA5" w:rsidRDefault="007F27E5"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7F27E5" w:rsidRPr="006F1DA5" w:rsidRDefault="007F27E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7F27E5" w:rsidRPr="006F1DA5" w:rsidRDefault="007F27E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7F27E5" w:rsidRPr="006F1DA5" w:rsidRDefault="007F27E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7F27E5" w:rsidRPr="006F1DA5" w:rsidRDefault="007F27E5"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7F27E5" w:rsidRPr="006F1DA5" w:rsidRDefault="007F27E5"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7F27E5" w:rsidRPr="006F1DA5" w:rsidRDefault="007F27E5"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B0239"/>
    <w:multiLevelType w:val="hybridMultilevel"/>
    <w:tmpl w:val="EBDCEDE0"/>
    <w:lvl w:ilvl="0" w:tplc="282EE042">
      <w:start w:val="1"/>
      <w:numFmt w:val="bullet"/>
      <w:lvlText w:val=""/>
      <w:lvlJc w:val="left"/>
      <w:pPr>
        <w:ind w:left="720" w:hanging="360"/>
      </w:pPr>
      <w:rPr>
        <w:rFonts w:ascii="Symbol" w:hAnsi="Symbol" w:cs="Symbol" w:hint="default"/>
        <w:sz w:val="18"/>
        <w:szCs w:val="18"/>
      </w:rPr>
    </w:lvl>
    <w:lvl w:ilvl="1" w:tplc="F0AA2BF6">
      <w:start w:val="1"/>
      <w:numFmt w:val="bullet"/>
      <w:lvlText w:val="o"/>
      <w:lvlJc w:val="left"/>
      <w:pPr>
        <w:ind w:left="1440" w:hanging="360"/>
      </w:pPr>
      <w:rPr>
        <w:rFonts w:ascii="Courier New" w:hAnsi="Courier New" w:cs="Courier New" w:hint="default"/>
      </w:rPr>
    </w:lvl>
    <w:lvl w:ilvl="2" w:tplc="E3D611DE">
      <w:start w:val="1"/>
      <w:numFmt w:val="bullet"/>
      <w:lvlText w:val=""/>
      <w:lvlJc w:val="left"/>
      <w:pPr>
        <w:ind w:left="2160" w:hanging="360"/>
      </w:pPr>
      <w:rPr>
        <w:rFonts w:ascii="Wingdings" w:hAnsi="Wingdings" w:cs="Wingdings" w:hint="default"/>
      </w:rPr>
    </w:lvl>
    <w:lvl w:ilvl="3" w:tplc="B59EDFE4">
      <w:start w:val="1"/>
      <w:numFmt w:val="bullet"/>
      <w:lvlText w:val=""/>
      <w:lvlJc w:val="left"/>
      <w:pPr>
        <w:ind w:left="2880" w:hanging="360"/>
      </w:pPr>
      <w:rPr>
        <w:rFonts w:ascii="Symbol" w:hAnsi="Symbol" w:cs="Symbol" w:hint="default"/>
      </w:rPr>
    </w:lvl>
    <w:lvl w:ilvl="4" w:tplc="BB02AC52">
      <w:start w:val="1"/>
      <w:numFmt w:val="bullet"/>
      <w:lvlText w:val="o"/>
      <w:lvlJc w:val="left"/>
      <w:pPr>
        <w:ind w:left="3600" w:hanging="360"/>
      </w:pPr>
      <w:rPr>
        <w:rFonts w:ascii="Courier New" w:hAnsi="Courier New" w:cs="Courier New" w:hint="default"/>
      </w:rPr>
    </w:lvl>
    <w:lvl w:ilvl="5" w:tplc="76E6DDA4">
      <w:start w:val="1"/>
      <w:numFmt w:val="bullet"/>
      <w:lvlText w:val=""/>
      <w:lvlJc w:val="left"/>
      <w:pPr>
        <w:ind w:left="4320" w:hanging="360"/>
      </w:pPr>
      <w:rPr>
        <w:rFonts w:ascii="Wingdings" w:hAnsi="Wingdings" w:cs="Wingdings" w:hint="default"/>
      </w:rPr>
    </w:lvl>
    <w:lvl w:ilvl="6" w:tplc="7A081688">
      <w:start w:val="1"/>
      <w:numFmt w:val="bullet"/>
      <w:lvlText w:val=""/>
      <w:lvlJc w:val="left"/>
      <w:pPr>
        <w:ind w:left="5040" w:hanging="360"/>
      </w:pPr>
      <w:rPr>
        <w:rFonts w:ascii="Symbol" w:hAnsi="Symbol" w:cs="Symbol" w:hint="default"/>
      </w:rPr>
    </w:lvl>
    <w:lvl w:ilvl="7" w:tplc="BAE8C4DE">
      <w:start w:val="1"/>
      <w:numFmt w:val="bullet"/>
      <w:lvlText w:val="o"/>
      <w:lvlJc w:val="left"/>
      <w:pPr>
        <w:ind w:left="5760" w:hanging="360"/>
      </w:pPr>
      <w:rPr>
        <w:rFonts w:ascii="Courier New" w:hAnsi="Courier New" w:cs="Courier New" w:hint="default"/>
      </w:rPr>
    </w:lvl>
    <w:lvl w:ilvl="8" w:tplc="2B9C6468">
      <w:start w:val="1"/>
      <w:numFmt w:val="bullet"/>
      <w:lvlText w:val=""/>
      <w:lvlJc w:val="left"/>
      <w:pPr>
        <w:ind w:left="6480" w:hanging="360"/>
      </w:pPr>
      <w:rPr>
        <w:rFonts w:ascii="Wingdings" w:hAnsi="Wingdings" w:cs="Wingdings" w:hint="default"/>
      </w:rPr>
    </w:lvl>
  </w:abstractNum>
  <w:abstractNum w:abstractNumId="1" w15:restartNumberingAfterBreak="0">
    <w:nsid w:val="088327E4"/>
    <w:multiLevelType w:val="hybridMultilevel"/>
    <w:tmpl w:val="088A02E2"/>
    <w:lvl w:ilvl="0" w:tplc="DB10B01C">
      <w:start w:val="1"/>
      <w:numFmt w:val="bullet"/>
      <w:lvlText w:val=""/>
      <w:lvlJc w:val="left"/>
      <w:pPr>
        <w:ind w:left="720" w:hanging="360"/>
      </w:pPr>
      <w:rPr>
        <w:rFonts w:ascii="Symbol" w:hAnsi="Symbol" w:cs="Symbol" w:hint="default"/>
        <w:sz w:val="24"/>
        <w:szCs w:val="24"/>
      </w:rPr>
    </w:lvl>
    <w:lvl w:ilvl="1" w:tplc="A53C6C74">
      <w:start w:val="1"/>
      <w:numFmt w:val="bullet"/>
      <w:lvlText w:val="o"/>
      <w:lvlJc w:val="left"/>
      <w:pPr>
        <w:ind w:left="1440" w:hanging="360"/>
      </w:pPr>
      <w:rPr>
        <w:rFonts w:ascii="Courier New" w:hAnsi="Courier New" w:cs="Courier New" w:hint="default"/>
      </w:rPr>
    </w:lvl>
    <w:lvl w:ilvl="2" w:tplc="1EE826BE">
      <w:start w:val="1"/>
      <w:numFmt w:val="bullet"/>
      <w:lvlText w:val=""/>
      <w:lvlJc w:val="left"/>
      <w:pPr>
        <w:ind w:left="2160" w:hanging="360"/>
      </w:pPr>
      <w:rPr>
        <w:rFonts w:ascii="Wingdings" w:hAnsi="Wingdings" w:cs="Wingdings" w:hint="default"/>
      </w:rPr>
    </w:lvl>
    <w:lvl w:ilvl="3" w:tplc="8BEA19D4">
      <w:start w:val="1"/>
      <w:numFmt w:val="bullet"/>
      <w:lvlText w:val=""/>
      <w:lvlJc w:val="left"/>
      <w:pPr>
        <w:ind w:left="2880" w:hanging="360"/>
      </w:pPr>
      <w:rPr>
        <w:rFonts w:ascii="Symbol" w:hAnsi="Symbol" w:cs="Symbol" w:hint="default"/>
      </w:rPr>
    </w:lvl>
    <w:lvl w:ilvl="4" w:tplc="438CB34E">
      <w:start w:val="1"/>
      <w:numFmt w:val="bullet"/>
      <w:lvlText w:val="o"/>
      <w:lvlJc w:val="left"/>
      <w:pPr>
        <w:ind w:left="3600" w:hanging="360"/>
      </w:pPr>
      <w:rPr>
        <w:rFonts w:ascii="Courier New" w:hAnsi="Courier New" w:cs="Courier New" w:hint="default"/>
      </w:rPr>
    </w:lvl>
    <w:lvl w:ilvl="5" w:tplc="59A6B6B4">
      <w:start w:val="1"/>
      <w:numFmt w:val="bullet"/>
      <w:lvlText w:val=""/>
      <w:lvlJc w:val="left"/>
      <w:pPr>
        <w:ind w:left="4320" w:hanging="360"/>
      </w:pPr>
      <w:rPr>
        <w:rFonts w:ascii="Wingdings" w:hAnsi="Wingdings" w:cs="Wingdings" w:hint="default"/>
      </w:rPr>
    </w:lvl>
    <w:lvl w:ilvl="6" w:tplc="93221786">
      <w:start w:val="1"/>
      <w:numFmt w:val="bullet"/>
      <w:lvlText w:val=""/>
      <w:lvlJc w:val="left"/>
      <w:pPr>
        <w:ind w:left="5040" w:hanging="360"/>
      </w:pPr>
      <w:rPr>
        <w:rFonts w:ascii="Symbol" w:hAnsi="Symbol" w:cs="Symbol" w:hint="default"/>
      </w:rPr>
    </w:lvl>
    <w:lvl w:ilvl="7" w:tplc="C344BCCA">
      <w:start w:val="1"/>
      <w:numFmt w:val="bullet"/>
      <w:lvlText w:val="o"/>
      <w:lvlJc w:val="left"/>
      <w:pPr>
        <w:ind w:left="5760" w:hanging="360"/>
      </w:pPr>
      <w:rPr>
        <w:rFonts w:ascii="Courier New" w:hAnsi="Courier New" w:cs="Courier New" w:hint="default"/>
      </w:rPr>
    </w:lvl>
    <w:lvl w:ilvl="8" w:tplc="1BDE5DD4">
      <w:start w:val="1"/>
      <w:numFmt w:val="bullet"/>
      <w:lvlText w:val=""/>
      <w:lvlJc w:val="left"/>
      <w:pPr>
        <w:ind w:left="6480" w:hanging="360"/>
      </w:pPr>
      <w:rPr>
        <w:rFonts w:ascii="Wingdings" w:hAnsi="Wingdings" w:cs="Wingdings" w:hint="default"/>
      </w:rPr>
    </w:lvl>
  </w:abstractNum>
  <w:abstractNum w:abstractNumId="2" w15:restartNumberingAfterBreak="0">
    <w:nsid w:val="0D390866"/>
    <w:multiLevelType w:val="hybridMultilevel"/>
    <w:tmpl w:val="BA10A9E6"/>
    <w:lvl w:ilvl="0" w:tplc="65F84FF2">
      <w:start w:val="1"/>
      <w:numFmt w:val="bullet"/>
      <w:lvlText w:val=""/>
      <w:lvlJc w:val="left"/>
      <w:pPr>
        <w:ind w:left="720" w:hanging="360"/>
      </w:pPr>
      <w:rPr>
        <w:rFonts w:ascii="Symbol" w:hAnsi="Symbol" w:cs="Symbol" w:hint="default"/>
        <w:sz w:val="18"/>
        <w:szCs w:val="18"/>
      </w:rPr>
    </w:lvl>
    <w:lvl w:ilvl="1" w:tplc="74E8789E">
      <w:start w:val="1"/>
      <w:numFmt w:val="bullet"/>
      <w:lvlText w:val="o"/>
      <w:lvlJc w:val="left"/>
      <w:pPr>
        <w:ind w:left="1440" w:hanging="360"/>
      </w:pPr>
      <w:rPr>
        <w:rFonts w:ascii="Courier New" w:hAnsi="Courier New" w:cs="Courier New" w:hint="default"/>
      </w:rPr>
    </w:lvl>
    <w:lvl w:ilvl="2" w:tplc="9FDE7170">
      <w:start w:val="1"/>
      <w:numFmt w:val="bullet"/>
      <w:lvlText w:val=""/>
      <w:lvlJc w:val="left"/>
      <w:pPr>
        <w:ind w:left="2160" w:hanging="360"/>
      </w:pPr>
      <w:rPr>
        <w:rFonts w:ascii="Wingdings" w:hAnsi="Wingdings" w:cs="Wingdings" w:hint="default"/>
      </w:rPr>
    </w:lvl>
    <w:lvl w:ilvl="3" w:tplc="67386508">
      <w:start w:val="1"/>
      <w:numFmt w:val="bullet"/>
      <w:lvlText w:val=""/>
      <w:lvlJc w:val="left"/>
      <w:pPr>
        <w:ind w:left="2880" w:hanging="360"/>
      </w:pPr>
      <w:rPr>
        <w:rFonts w:ascii="Symbol" w:hAnsi="Symbol" w:cs="Symbol" w:hint="default"/>
      </w:rPr>
    </w:lvl>
    <w:lvl w:ilvl="4" w:tplc="716A5CC2">
      <w:start w:val="1"/>
      <w:numFmt w:val="bullet"/>
      <w:lvlText w:val="o"/>
      <w:lvlJc w:val="left"/>
      <w:pPr>
        <w:ind w:left="3600" w:hanging="360"/>
      </w:pPr>
      <w:rPr>
        <w:rFonts w:ascii="Courier New" w:hAnsi="Courier New" w:cs="Courier New" w:hint="default"/>
      </w:rPr>
    </w:lvl>
    <w:lvl w:ilvl="5" w:tplc="E940BF36">
      <w:start w:val="1"/>
      <w:numFmt w:val="bullet"/>
      <w:lvlText w:val=""/>
      <w:lvlJc w:val="left"/>
      <w:pPr>
        <w:ind w:left="4320" w:hanging="360"/>
      </w:pPr>
      <w:rPr>
        <w:rFonts w:ascii="Wingdings" w:hAnsi="Wingdings" w:cs="Wingdings" w:hint="default"/>
      </w:rPr>
    </w:lvl>
    <w:lvl w:ilvl="6" w:tplc="34EEE4F4">
      <w:start w:val="1"/>
      <w:numFmt w:val="bullet"/>
      <w:lvlText w:val=""/>
      <w:lvlJc w:val="left"/>
      <w:pPr>
        <w:ind w:left="5040" w:hanging="360"/>
      </w:pPr>
      <w:rPr>
        <w:rFonts w:ascii="Symbol" w:hAnsi="Symbol" w:cs="Symbol" w:hint="default"/>
      </w:rPr>
    </w:lvl>
    <w:lvl w:ilvl="7" w:tplc="29D8C982">
      <w:start w:val="1"/>
      <w:numFmt w:val="bullet"/>
      <w:lvlText w:val="o"/>
      <w:lvlJc w:val="left"/>
      <w:pPr>
        <w:ind w:left="5760" w:hanging="360"/>
      </w:pPr>
      <w:rPr>
        <w:rFonts w:ascii="Courier New" w:hAnsi="Courier New" w:cs="Courier New" w:hint="default"/>
      </w:rPr>
    </w:lvl>
    <w:lvl w:ilvl="8" w:tplc="2A10210E">
      <w:start w:val="1"/>
      <w:numFmt w:val="bullet"/>
      <w:lvlText w:val=""/>
      <w:lvlJc w:val="left"/>
      <w:pPr>
        <w:ind w:left="6480" w:hanging="360"/>
      </w:pPr>
      <w:rPr>
        <w:rFonts w:ascii="Wingdings" w:hAnsi="Wingdings" w:cs="Wingdings" w:hint="default"/>
      </w:rPr>
    </w:lvl>
  </w:abstractNum>
  <w:abstractNum w:abstractNumId="3" w15:restartNumberingAfterBreak="0">
    <w:nsid w:val="1AEC788F"/>
    <w:multiLevelType w:val="hybridMultilevel"/>
    <w:tmpl w:val="D0FE3914"/>
    <w:lvl w:ilvl="0" w:tplc="2D82274C">
      <w:start w:val="1"/>
      <w:numFmt w:val="bullet"/>
      <w:lvlText w:val=""/>
      <w:lvlJc w:val="left"/>
      <w:pPr>
        <w:ind w:left="720" w:hanging="360"/>
      </w:pPr>
      <w:rPr>
        <w:rFonts w:ascii="Symbol" w:hAnsi="Symbol" w:cs="Symbol" w:hint="default"/>
        <w:sz w:val="18"/>
        <w:szCs w:val="18"/>
      </w:rPr>
    </w:lvl>
    <w:lvl w:ilvl="1" w:tplc="0868CEAE">
      <w:start w:val="1"/>
      <w:numFmt w:val="bullet"/>
      <w:lvlText w:val="o"/>
      <w:lvlJc w:val="left"/>
      <w:pPr>
        <w:ind w:left="1440" w:hanging="360"/>
      </w:pPr>
      <w:rPr>
        <w:rFonts w:ascii="Courier New" w:hAnsi="Courier New" w:cs="Courier New" w:hint="default"/>
      </w:rPr>
    </w:lvl>
    <w:lvl w:ilvl="2" w:tplc="766EB596">
      <w:start w:val="1"/>
      <w:numFmt w:val="bullet"/>
      <w:lvlText w:val=""/>
      <w:lvlJc w:val="left"/>
      <w:pPr>
        <w:ind w:left="2160" w:hanging="360"/>
      </w:pPr>
      <w:rPr>
        <w:rFonts w:ascii="Wingdings" w:hAnsi="Wingdings" w:cs="Wingdings" w:hint="default"/>
      </w:rPr>
    </w:lvl>
    <w:lvl w:ilvl="3" w:tplc="B07E5400">
      <w:start w:val="1"/>
      <w:numFmt w:val="bullet"/>
      <w:lvlText w:val=""/>
      <w:lvlJc w:val="left"/>
      <w:pPr>
        <w:ind w:left="2880" w:hanging="360"/>
      </w:pPr>
      <w:rPr>
        <w:rFonts w:ascii="Symbol" w:hAnsi="Symbol" w:cs="Symbol" w:hint="default"/>
      </w:rPr>
    </w:lvl>
    <w:lvl w:ilvl="4" w:tplc="1CD6B0B4">
      <w:start w:val="1"/>
      <w:numFmt w:val="bullet"/>
      <w:lvlText w:val="o"/>
      <w:lvlJc w:val="left"/>
      <w:pPr>
        <w:ind w:left="3600" w:hanging="360"/>
      </w:pPr>
      <w:rPr>
        <w:rFonts w:ascii="Courier New" w:hAnsi="Courier New" w:cs="Courier New" w:hint="default"/>
      </w:rPr>
    </w:lvl>
    <w:lvl w:ilvl="5" w:tplc="7E9CBA54">
      <w:start w:val="1"/>
      <w:numFmt w:val="bullet"/>
      <w:lvlText w:val=""/>
      <w:lvlJc w:val="left"/>
      <w:pPr>
        <w:ind w:left="4320" w:hanging="360"/>
      </w:pPr>
      <w:rPr>
        <w:rFonts w:ascii="Wingdings" w:hAnsi="Wingdings" w:cs="Wingdings" w:hint="default"/>
      </w:rPr>
    </w:lvl>
    <w:lvl w:ilvl="6" w:tplc="C944D8B8">
      <w:start w:val="1"/>
      <w:numFmt w:val="bullet"/>
      <w:lvlText w:val=""/>
      <w:lvlJc w:val="left"/>
      <w:pPr>
        <w:ind w:left="5040" w:hanging="360"/>
      </w:pPr>
      <w:rPr>
        <w:rFonts w:ascii="Symbol" w:hAnsi="Symbol" w:cs="Symbol" w:hint="default"/>
      </w:rPr>
    </w:lvl>
    <w:lvl w:ilvl="7" w:tplc="9EF81E30">
      <w:start w:val="1"/>
      <w:numFmt w:val="bullet"/>
      <w:lvlText w:val="o"/>
      <w:lvlJc w:val="left"/>
      <w:pPr>
        <w:ind w:left="5760" w:hanging="360"/>
      </w:pPr>
      <w:rPr>
        <w:rFonts w:ascii="Courier New" w:hAnsi="Courier New" w:cs="Courier New" w:hint="default"/>
      </w:rPr>
    </w:lvl>
    <w:lvl w:ilvl="8" w:tplc="7FC40C84">
      <w:start w:val="1"/>
      <w:numFmt w:val="bullet"/>
      <w:lvlText w:val=""/>
      <w:lvlJc w:val="left"/>
      <w:pPr>
        <w:ind w:left="6480" w:hanging="360"/>
      </w:pPr>
      <w:rPr>
        <w:rFonts w:ascii="Wingdings" w:hAnsi="Wingdings" w:cs="Wingdings" w:hint="default"/>
      </w:rPr>
    </w:lvl>
  </w:abstractNum>
  <w:abstractNum w:abstractNumId="4" w15:restartNumberingAfterBreak="0">
    <w:nsid w:val="1F9F4E35"/>
    <w:multiLevelType w:val="hybridMultilevel"/>
    <w:tmpl w:val="12B4F0CE"/>
    <w:lvl w:ilvl="0" w:tplc="BD52ADD4">
      <w:start w:val="1"/>
      <w:numFmt w:val="bullet"/>
      <w:lvlText w:val=""/>
      <w:lvlJc w:val="left"/>
      <w:pPr>
        <w:ind w:left="720" w:hanging="360"/>
      </w:pPr>
      <w:rPr>
        <w:rFonts w:ascii="Symbol" w:hAnsi="Symbol" w:cs="Symbol" w:hint="default"/>
        <w:sz w:val="18"/>
        <w:szCs w:val="18"/>
      </w:rPr>
    </w:lvl>
    <w:lvl w:ilvl="1" w:tplc="0E7CF55C">
      <w:start w:val="1"/>
      <w:numFmt w:val="bullet"/>
      <w:lvlText w:val="o"/>
      <w:lvlJc w:val="left"/>
      <w:pPr>
        <w:ind w:left="1440" w:hanging="360"/>
      </w:pPr>
      <w:rPr>
        <w:rFonts w:ascii="Courier New" w:hAnsi="Courier New" w:cs="Courier New" w:hint="default"/>
      </w:rPr>
    </w:lvl>
    <w:lvl w:ilvl="2" w:tplc="69C8BAF2">
      <w:start w:val="1"/>
      <w:numFmt w:val="bullet"/>
      <w:lvlText w:val=""/>
      <w:lvlJc w:val="left"/>
      <w:pPr>
        <w:ind w:left="2160" w:hanging="360"/>
      </w:pPr>
      <w:rPr>
        <w:rFonts w:ascii="Wingdings" w:hAnsi="Wingdings" w:cs="Wingdings" w:hint="default"/>
      </w:rPr>
    </w:lvl>
    <w:lvl w:ilvl="3" w:tplc="4BD0FF22">
      <w:start w:val="1"/>
      <w:numFmt w:val="bullet"/>
      <w:lvlText w:val=""/>
      <w:lvlJc w:val="left"/>
      <w:pPr>
        <w:ind w:left="2880" w:hanging="360"/>
      </w:pPr>
      <w:rPr>
        <w:rFonts w:ascii="Symbol" w:hAnsi="Symbol" w:cs="Symbol" w:hint="default"/>
      </w:rPr>
    </w:lvl>
    <w:lvl w:ilvl="4" w:tplc="6EE0FB4E">
      <w:start w:val="1"/>
      <w:numFmt w:val="bullet"/>
      <w:lvlText w:val="o"/>
      <w:lvlJc w:val="left"/>
      <w:pPr>
        <w:ind w:left="3600" w:hanging="360"/>
      </w:pPr>
      <w:rPr>
        <w:rFonts w:ascii="Courier New" w:hAnsi="Courier New" w:cs="Courier New" w:hint="default"/>
      </w:rPr>
    </w:lvl>
    <w:lvl w:ilvl="5" w:tplc="86109AA4">
      <w:start w:val="1"/>
      <w:numFmt w:val="bullet"/>
      <w:lvlText w:val=""/>
      <w:lvlJc w:val="left"/>
      <w:pPr>
        <w:ind w:left="4320" w:hanging="360"/>
      </w:pPr>
      <w:rPr>
        <w:rFonts w:ascii="Wingdings" w:hAnsi="Wingdings" w:cs="Wingdings" w:hint="default"/>
      </w:rPr>
    </w:lvl>
    <w:lvl w:ilvl="6" w:tplc="0666BE36">
      <w:start w:val="1"/>
      <w:numFmt w:val="bullet"/>
      <w:lvlText w:val=""/>
      <w:lvlJc w:val="left"/>
      <w:pPr>
        <w:ind w:left="5040" w:hanging="360"/>
      </w:pPr>
      <w:rPr>
        <w:rFonts w:ascii="Symbol" w:hAnsi="Symbol" w:cs="Symbol" w:hint="default"/>
      </w:rPr>
    </w:lvl>
    <w:lvl w:ilvl="7" w:tplc="C1CC34E6">
      <w:start w:val="1"/>
      <w:numFmt w:val="bullet"/>
      <w:lvlText w:val="o"/>
      <w:lvlJc w:val="left"/>
      <w:pPr>
        <w:ind w:left="5760" w:hanging="360"/>
      </w:pPr>
      <w:rPr>
        <w:rFonts w:ascii="Courier New" w:hAnsi="Courier New" w:cs="Courier New" w:hint="default"/>
      </w:rPr>
    </w:lvl>
    <w:lvl w:ilvl="8" w:tplc="DF36DDF0">
      <w:start w:val="1"/>
      <w:numFmt w:val="bullet"/>
      <w:lvlText w:val=""/>
      <w:lvlJc w:val="left"/>
      <w:pPr>
        <w:ind w:left="6480" w:hanging="360"/>
      </w:pPr>
      <w:rPr>
        <w:rFonts w:ascii="Wingdings" w:hAnsi="Wingdings" w:cs="Wingdings" w:hint="default"/>
      </w:rPr>
    </w:lvl>
  </w:abstractNum>
  <w:abstractNum w:abstractNumId="5"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ED02EA0"/>
    <w:multiLevelType w:val="hybridMultilevel"/>
    <w:tmpl w:val="B8705784"/>
    <w:lvl w:ilvl="0" w:tplc="C520D782">
      <w:start w:val="1"/>
      <w:numFmt w:val="bullet"/>
      <w:lvlText w:val=""/>
      <w:lvlJc w:val="left"/>
      <w:pPr>
        <w:ind w:left="720" w:hanging="360"/>
      </w:pPr>
      <w:rPr>
        <w:rFonts w:ascii="Symbol" w:hAnsi="Symbol" w:cs="Symbol" w:hint="default"/>
        <w:sz w:val="18"/>
        <w:szCs w:val="18"/>
      </w:rPr>
    </w:lvl>
    <w:lvl w:ilvl="1" w:tplc="0D9C87E4">
      <w:start w:val="1"/>
      <w:numFmt w:val="bullet"/>
      <w:lvlText w:val="o"/>
      <w:lvlJc w:val="left"/>
      <w:pPr>
        <w:ind w:left="1440" w:hanging="360"/>
      </w:pPr>
      <w:rPr>
        <w:rFonts w:ascii="Courier New" w:hAnsi="Courier New" w:cs="Courier New" w:hint="default"/>
      </w:rPr>
    </w:lvl>
    <w:lvl w:ilvl="2" w:tplc="A9F4969E">
      <w:start w:val="1"/>
      <w:numFmt w:val="bullet"/>
      <w:lvlText w:val=""/>
      <w:lvlJc w:val="left"/>
      <w:pPr>
        <w:ind w:left="2160" w:hanging="360"/>
      </w:pPr>
      <w:rPr>
        <w:rFonts w:ascii="Wingdings" w:hAnsi="Wingdings" w:cs="Wingdings" w:hint="default"/>
      </w:rPr>
    </w:lvl>
    <w:lvl w:ilvl="3" w:tplc="BA3E4C34">
      <w:start w:val="1"/>
      <w:numFmt w:val="bullet"/>
      <w:lvlText w:val=""/>
      <w:lvlJc w:val="left"/>
      <w:pPr>
        <w:ind w:left="2880" w:hanging="360"/>
      </w:pPr>
      <w:rPr>
        <w:rFonts w:ascii="Symbol" w:hAnsi="Symbol" w:cs="Symbol" w:hint="default"/>
      </w:rPr>
    </w:lvl>
    <w:lvl w:ilvl="4" w:tplc="F24618F4">
      <w:start w:val="1"/>
      <w:numFmt w:val="bullet"/>
      <w:lvlText w:val="o"/>
      <w:lvlJc w:val="left"/>
      <w:pPr>
        <w:ind w:left="3600" w:hanging="360"/>
      </w:pPr>
      <w:rPr>
        <w:rFonts w:ascii="Courier New" w:hAnsi="Courier New" w:cs="Courier New" w:hint="default"/>
      </w:rPr>
    </w:lvl>
    <w:lvl w:ilvl="5" w:tplc="CB30693C">
      <w:start w:val="1"/>
      <w:numFmt w:val="bullet"/>
      <w:lvlText w:val=""/>
      <w:lvlJc w:val="left"/>
      <w:pPr>
        <w:ind w:left="4320" w:hanging="360"/>
      </w:pPr>
      <w:rPr>
        <w:rFonts w:ascii="Wingdings" w:hAnsi="Wingdings" w:cs="Wingdings" w:hint="default"/>
      </w:rPr>
    </w:lvl>
    <w:lvl w:ilvl="6" w:tplc="A57ADE20">
      <w:start w:val="1"/>
      <w:numFmt w:val="bullet"/>
      <w:lvlText w:val=""/>
      <w:lvlJc w:val="left"/>
      <w:pPr>
        <w:ind w:left="5040" w:hanging="360"/>
      </w:pPr>
      <w:rPr>
        <w:rFonts w:ascii="Symbol" w:hAnsi="Symbol" w:cs="Symbol" w:hint="default"/>
      </w:rPr>
    </w:lvl>
    <w:lvl w:ilvl="7" w:tplc="146271CE">
      <w:start w:val="1"/>
      <w:numFmt w:val="bullet"/>
      <w:lvlText w:val="o"/>
      <w:lvlJc w:val="left"/>
      <w:pPr>
        <w:ind w:left="5760" w:hanging="360"/>
      </w:pPr>
      <w:rPr>
        <w:rFonts w:ascii="Courier New" w:hAnsi="Courier New" w:cs="Courier New" w:hint="default"/>
      </w:rPr>
    </w:lvl>
    <w:lvl w:ilvl="8" w:tplc="7630A5F4">
      <w:start w:val="1"/>
      <w:numFmt w:val="bullet"/>
      <w:lvlText w:val=""/>
      <w:lvlJc w:val="left"/>
      <w:pPr>
        <w:ind w:left="6480" w:hanging="360"/>
      </w:pPr>
      <w:rPr>
        <w:rFonts w:ascii="Wingdings" w:hAnsi="Wingdings" w:cs="Wingdings" w:hint="default"/>
      </w:rPr>
    </w:lvl>
  </w:abstractNum>
  <w:abstractNum w:abstractNumId="7"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2C16261"/>
    <w:multiLevelType w:val="hybridMultilevel"/>
    <w:tmpl w:val="D40AF96E"/>
    <w:lvl w:ilvl="0" w:tplc="89D2C7E0">
      <w:start w:val="1"/>
      <w:numFmt w:val="decimal"/>
      <w:lvlText w:val="%1."/>
      <w:lvlJc w:val="left"/>
      <w:pPr>
        <w:ind w:left="720" w:hanging="360"/>
      </w:pPr>
      <w:rPr>
        <w:rFonts w:ascii="Arial" w:hAnsi="Arial" w:cs="Arial" w:hint="default"/>
        <w:sz w:val="18"/>
        <w:szCs w:val="18"/>
      </w:rPr>
    </w:lvl>
    <w:lvl w:ilvl="1" w:tplc="9B10415C">
      <w:start w:val="1"/>
      <w:numFmt w:val="decimal"/>
      <w:lvlText w:val="%2."/>
      <w:lvlJc w:val="left"/>
      <w:pPr>
        <w:ind w:left="1440" w:hanging="360"/>
      </w:pPr>
    </w:lvl>
    <w:lvl w:ilvl="2" w:tplc="F9E205D4">
      <w:start w:val="1"/>
      <w:numFmt w:val="decimal"/>
      <w:lvlText w:val="%3."/>
      <w:lvlJc w:val="left"/>
      <w:pPr>
        <w:ind w:left="2160" w:hanging="360"/>
      </w:pPr>
    </w:lvl>
    <w:lvl w:ilvl="3" w:tplc="CF34A47C">
      <w:start w:val="1"/>
      <w:numFmt w:val="decimal"/>
      <w:lvlText w:val="%4."/>
      <w:lvlJc w:val="left"/>
      <w:pPr>
        <w:ind w:left="2880" w:hanging="360"/>
      </w:pPr>
    </w:lvl>
    <w:lvl w:ilvl="4" w:tplc="9D9A91A8">
      <w:start w:val="1"/>
      <w:numFmt w:val="decimal"/>
      <w:lvlText w:val="%5."/>
      <w:lvlJc w:val="left"/>
      <w:pPr>
        <w:ind w:left="3600" w:hanging="360"/>
      </w:pPr>
    </w:lvl>
    <w:lvl w:ilvl="5" w:tplc="811EDA78">
      <w:start w:val="1"/>
      <w:numFmt w:val="decimal"/>
      <w:lvlText w:val="%6."/>
      <w:lvlJc w:val="left"/>
      <w:pPr>
        <w:ind w:left="4320" w:hanging="360"/>
      </w:pPr>
    </w:lvl>
    <w:lvl w:ilvl="6" w:tplc="C49C0BFE">
      <w:start w:val="1"/>
      <w:numFmt w:val="decimal"/>
      <w:lvlText w:val="%7."/>
      <w:lvlJc w:val="left"/>
      <w:pPr>
        <w:ind w:left="5040" w:hanging="360"/>
      </w:pPr>
    </w:lvl>
    <w:lvl w:ilvl="7" w:tplc="6F7AFC22">
      <w:start w:val="1"/>
      <w:numFmt w:val="decimal"/>
      <w:lvlText w:val="%8."/>
      <w:lvlJc w:val="left"/>
      <w:pPr>
        <w:ind w:left="5760" w:hanging="360"/>
      </w:pPr>
    </w:lvl>
    <w:lvl w:ilvl="8" w:tplc="44F49D50">
      <w:start w:val="1"/>
      <w:numFmt w:val="decimal"/>
      <w:lvlText w:val="%9."/>
      <w:lvlJc w:val="left"/>
      <w:pPr>
        <w:ind w:left="6480" w:hanging="360"/>
      </w:pPr>
    </w:lvl>
  </w:abstractNum>
  <w:abstractNum w:abstractNumId="9" w15:restartNumberingAfterBreak="0">
    <w:nsid w:val="396E69EF"/>
    <w:multiLevelType w:val="hybridMultilevel"/>
    <w:tmpl w:val="9C224610"/>
    <w:lvl w:ilvl="0" w:tplc="5C06B502">
      <w:start w:val="1"/>
      <w:numFmt w:val="bullet"/>
      <w:lvlText w:val=""/>
      <w:lvlJc w:val="left"/>
      <w:pPr>
        <w:ind w:left="720" w:hanging="360"/>
      </w:pPr>
      <w:rPr>
        <w:rFonts w:ascii="Symbol" w:hAnsi="Symbol" w:cs="Symbol" w:hint="default"/>
        <w:sz w:val="18"/>
        <w:szCs w:val="18"/>
      </w:rPr>
    </w:lvl>
    <w:lvl w:ilvl="1" w:tplc="92240738">
      <w:start w:val="1"/>
      <w:numFmt w:val="bullet"/>
      <w:lvlText w:val="o"/>
      <w:lvlJc w:val="left"/>
      <w:pPr>
        <w:ind w:left="1440" w:hanging="360"/>
      </w:pPr>
      <w:rPr>
        <w:rFonts w:ascii="Courier New" w:hAnsi="Courier New" w:cs="Courier New" w:hint="default"/>
      </w:rPr>
    </w:lvl>
    <w:lvl w:ilvl="2" w:tplc="448ADD20">
      <w:start w:val="1"/>
      <w:numFmt w:val="bullet"/>
      <w:lvlText w:val=""/>
      <w:lvlJc w:val="left"/>
      <w:pPr>
        <w:ind w:left="2160" w:hanging="360"/>
      </w:pPr>
      <w:rPr>
        <w:rFonts w:ascii="Wingdings" w:hAnsi="Wingdings" w:cs="Wingdings" w:hint="default"/>
      </w:rPr>
    </w:lvl>
    <w:lvl w:ilvl="3" w:tplc="CF30EB92">
      <w:start w:val="1"/>
      <w:numFmt w:val="bullet"/>
      <w:lvlText w:val=""/>
      <w:lvlJc w:val="left"/>
      <w:pPr>
        <w:ind w:left="2880" w:hanging="360"/>
      </w:pPr>
      <w:rPr>
        <w:rFonts w:ascii="Symbol" w:hAnsi="Symbol" w:cs="Symbol" w:hint="default"/>
      </w:rPr>
    </w:lvl>
    <w:lvl w:ilvl="4" w:tplc="E2A43BCC">
      <w:start w:val="1"/>
      <w:numFmt w:val="bullet"/>
      <w:lvlText w:val="o"/>
      <w:lvlJc w:val="left"/>
      <w:pPr>
        <w:ind w:left="3600" w:hanging="360"/>
      </w:pPr>
      <w:rPr>
        <w:rFonts w:ascii="Courier New" w:hAnsi="Courier New" w:cs="Courier New" w:hint="default"/>
      </w:rPr>
    </w:lvl>
    <w:lvl w:ilvl="5" w:tplc="67CA0E50">
      <w:start w:val="1"/>
      <w:numFmt w:val="bullet"/>
      <w:lvlText w:val=""/>
      <w:lvlJc w:val="left"/>
      <w:pPr>
        <w:ind w:left="4320" w:hanging="360"/>
      </w:pPr>
      <w:rPr>
        <w:rFonts w:ascii="Wingdings" w:hAnsi="Wingdings" w:cs="Wingdings" w:hint="default"/>
      </w:rPr>
    </w:lvl>
    <w:lvl w:ilvl="6" w:tplc="6DD4F6FE">
      <w:start w:val="1"/>
      <w:numFmt w:val="bullet"/>
      <w:lvlText w:val=""/>
      <w:lvlJc w:val="left"/>
      <w:pPr>
        <w:ind w:left="5040" w:hanging="360"/>
      </w:pPr>
      <w:rPr>
        <w:rFonts w:ascii="Symbol" w:hAnsi="Symbol" w:cs="Symbol" w:hint="default"/>
      </w:rPr>
    </w:lvl>
    <w:lvl w:ilvl="7" w:tplc="F45AA2E4">
      <w:start w:val="1"/>
      <w:numFmt w:val="bullet"/>
      <w:lvlText w:val="o"/>
      <w:lvlJc w:val="left"/>
      <w:pPr>
        <w:ind w:left="5760" w:hanging="360"/>
      </w:pPr>
      <w:rPr>
        <w:rFonts w:ascii="Courier New" w:hAnsi="Courier New" w:cs="Courier New" w:hint="default"/>
      </w:rPr>
    </w:lvl>
    <w:lvl w:ilvl="8" w:tplc="A55AF266">
      <w:start w:val="1"/>
      <w:numFmt w:val="bullet"/>
      <w:lvlText w:val=""/>
      <w:lvlJc w:val="left"/>
      <w:pPr>
        <w:ind w:left="6480" w:hanging="360"/>
      </w:pPr>
      <w:rPr>
        <w:rFonts w:ascii="Wingdings" w:hAnsi="Wingdings" w:cs="Wingdings" w:hint="default"/>
      </w:rPr>
    </w:lvl>
  </w:abstractNum>
  <w:abstractNum w:abstractNumId="10" w15:restartNumberingAfterBreak="0">
    <w:nsid w:val="3D1F01AE"/>
    <w:multiLevelType w:val="hybridMultilevel"/>
    <w:tmpl w:val="2CD65EDA"/>
    <w:lvl w:ilvl="0" w:tplc="626896C6">
      <w:start w:val="1"/>
      <w:numFmt w:val="bullet"/>
      <w:lvlText w:val=""/>
      <w:lvlJc w:val="left"/>
      <w:pPr>
        <w:ind w:left="720" w:hanging="360"/>
      </w:pPr>
      <w:rPr>
        <w:rFonts w:ascii="Symbol" w:hAnsi="Symbol" w:cs="Symbol" w:hint="default"/>
        <w:sz w:val="18"/>
        <w:szCs w:val="18"/>
      </w:rPr>
    </w:lvl>
    <w:lvl w:ilvl="1" w:tplc="A956E2D8">
      <w:start w:val="1"/>
      <w:numFmt w:val="bullet"/>
      <w:lvlText w:val="o"/>
      <w:lvlJc w:val="left"/>
      <w:pPr>
        <w:ind w:left="1440" w:hanging="360"/>
      </w:pPr>
      <w:rPr>
        <w:rFonts w:ascii="Courier New" w:hAnsi="Courier New" w:cs="Courier New" w:hint="default"/>
      </w:rPr>
    </w:lvl>
    <w:lvl w:ilvl="2" w:tplc="0208688E">
      <w:start w:val="1"/>
      <w:numFmt w:val="bullet"/>
      <w:lvlText w:val=""/>
      <w:lvlJc w:val="left"/>
      <w:pPr>
        <w:ind w:left="2160" w:hanging="360"/>
      </w:pPr>
      <w:rPr>
        <w:rFonts w:ascii="Wingdings" w:hAnsi="Wingdings" w:cs="Wingdings" w:hint="default"/>
      </w:rPr>
    </w:lvl>
    <w:lvl w:ilvl="3" w:tplc="7E829F8C">
      <w:start w:val="1"/>
      <w:numFmt w:val="bullet"/>
      <w:lvlText w:val=""/>
      <w:lvlJc w:val="left"/>
      <w:pPr>
        <w:ind w:left="2880" w:hanging="360"/>
      </w:pPr>
      <w:rPr>
        <w:rFonts w:ascii="Symbol" w:hAnsi="Symbol" w:cs="Symbol" w:hint="default"/>
      </w:rPr>
    </w:lvl>
    <w:lvl w:ilvl="4" w:tplc="5118948A">
      <w:start w:val="1"/>
      <w:numFmt w:val="bullet"/>
      <w:lvlText w:val="o"/>
      <w:lvlJc w:val="left"/>
      <w:pPr>
        <w:ind w:left="3600" w:hanging="360"/>
      </w:pPr>
      <w:rPr>
        <w:rFonts w:ascii="Courier New" w:hAnsi="Courier New" w:cs="Courier New" w:hint="default"/>
      </w:rPr>
    </w:lvl>
    <w:lvl w:ilvl="5" w:tplc="ED6AB07A">
      <w:start w:val="1"/>
      <w:numFmt w:val="bullet"/>
      <w:lvlText w:val=""/>
      <w:lvlJc w:val="left"/>
      <w:pPr>
        <w:ind w:left="4320" w:hanging="360"/>
      </w:pPr>
      <w:rPr>
        <w:rFonts w:ascii="Wingdings" w:hAnsi="Wingdings" w:cs="Wingdings" w:hint="default"/>
      </w:rPr>
    </w:lvl>
    <w:lvl w:ilvl="6" w:tplc="A3C403F0">
      <w:start w:val="1"/>
      <w:numFmt w:val="bullet"/>
      <w:lvlText w:val=""/>
      <w:lvlJc w:val="left"/>
      <w:pPr>
        <w:ind w:left="5040" w:hanging="360"/>
      </w:pPr>
      <w:rPr>
        <w:rFonts w:ascii="Symbol" w:hAnsi="Symbol" w:cs="Symbol" w:hint="default"/>
      </w:rPr>
    </w:lvl>
    <w:lvl w:ilvl="7" w:tplc="6BD2C9AC">
      <w:start w:val="1"/>
      <w:numFmt w:val="bullet"/>
      <w:lvlText w:val="o"/>
      <w:lvlJc w:val="left"/>
      <w:pPr>
        <w:ind w:left="5760" w:hanging="360"/>
      </w:pPr>
      <w:rPr>
        <w:rFonts w:ascii="Courier New" w:hAnsi="Courier New" w:cs="Courier New" w:hint="default"/>
      </w:rPr>
    </w:lvl>
    <w:lvl w:ilvl="8" w:tplc="8592948A">
      <w:start w:val="1"/>
      <w:numFmt w:val="bullet"/>
      <w:lvlText w:val=""/>
      <w:lvlJc w:val="left"/>
      <w:pPr>
        <w:ind w:left="6480" w:hanging="360"/>
      </w:pPr>
      <w:rPr>
        <w:rFonts w:ascii="Wingdings" w:hAnsi="Wingdings" w:cs="Wingdings" w:hint="default"/>
      </w:rPr>
    </w:lvl>
  </w:abstractNum>
  <w:abstractNum w:abstractNumId="11" w15:restartNumberingAfterBreak="0">
    <w:nsid w:val="42366498"/>
    <w:multiLevelType w:val="hybridMultilevel"/>
    <w:tmpl w:val="B88ECEBA"/>
    <w:lvl w:ilvl="0" w:tplc="51BE66A2">
      <w:start w:val="1"/>
      <w:numFmt w:val="decimal"/>
      <w:lvlText w:val="%1."/>
      <w:lvlJc w:val="left"/>
      <w:pPr>
        <w:ind w:left="720" w:hanging="360"/>
      </w:pPr>
      <w:rPr>
        <w:rFonts w:ascii="Arial" w:hAnsi="Arial" w:cs="Arial" w:hint="default"/>
        <w:sz w:val="18"/>
        <w:szCs w:val="18"/>
      </w:rPr>
    </w:lvl>
    <w:lvl w:ilvl="1" w:tplc="D284B630">
      <w:start w:val="1"/>
      <w:numFmt w:val="decimal"/>
      <w:lvlText w:val="%2."/>
      <w:lvlJc w:val="left"/>
      <w:pPr>
        <w:ind w:left="1440" w:hanging="360"/>
      </w:pPr>
    </w:lvl>
    <w:lvl w:ilvl="2" w:tplc="CA0E34CC">
      <w:start w:val="1"/>
      <w:numFmt w:val="decimal"/>
      <w:lvlText w:val="%3."/>
      <w:lvlJc w:val="left"/>
      <w:pPr>
        <w:ind w:left="2160" w:hanging="360"/>
      </w:pPr>
    </w:lvl>
    <w:lvl w:ilvl="3" w:tplc="C316DDE4">
      <w:start w:val="1"/>
      <w:numFmt w:val="decimal"/>
      <w:lvlText w:val="%4."/>
      <w:lvlJc w:val="left"/>
      <w:pPr>
        <w:ind w:left="2880" w:hanging="360"/>
      </w:pPr>
    </w:lvl>
    <w:lvl w:ilvl="4" w:tplc="0C9AC6A0">
      <w:start w:val="1"/>
      <w:numFmt w:val="decimal"/>
      <w:lvlText w:val="%5."/>
      <w:lvlJc w:val="left"/>
      <w:pPr>
        <w:ind w:left="3600" w:hanging="360"/>
      </w:pPr>
    </w:lvl>
    <w:lvl w:ilvl="5" w:tplc="9F760C18">
      <w:start w:val="1"/>
      <w:numFmt w:val="decimal"/>
      <w:lvlText w:val="%6."/>
      <w:lvlJc w:val="left"/>
      <w:pPr>
        <w:ind w:left="4320" w:hanging="360"/>
      </w:pPr>
    </w:lvl>
    <w:lvl w:ilvl="6" w:tplc="569E6FDE">
      <w:start w:val="1"/>
      <w:numFmt w:val="decimal"/>
      <w:lvlText w:val="%7."/>
      <w:lvlJc w:val="left"/>
      <w:pPr>
        <w:ind w:left="5040" w:hanging="360"/>
      </w:pPr>
    </w:lvl>
    <w:lvl w:ilvl="7" w:tplc="311C5564">
      <w:start w:val="1"/>
      <w:numFmt w:val="decimal"/>
      <w:lvlText w:val="%8."/>
      <w:lvlJc w:val="left"/>
      <w:pPr>
        <w:ind w:left="5760" w:hanging="360"/>
      </w:pPr>
    </w:lvl>
    <w:lvl w:ilvl="8" w:tplc="51547EF0">
      <w:start w:val="1"/>
      <w:numFmt w:val="decimal"/>
      <w:lvlText w:val="%9."/>
      <w:lvlJc w:val="left"/>
      <w:pPr>
        <w:ind w:left="6480" w:hanging="360"/>
      </w:pPr>
    </w:lvl>
  </w:abstractNum>
  <w:abstractNum w:abstractNumId="12" w15:restartNumberingAfterBreak="0">
    <w:nsid w:val="49296D84"/>
    <w:multiLevelType w:val="hybridMultilevel"/>
    <w:tmpl w:val="7186B336"/>
    <w:lvl w:ilvl="0" w:tplc="CBA89DF4">
      <w:start w:val="1"/>
      <w:numFmt w:val="bullet"/>
      <w:lvlText w:val=""/>
      <w:lvlJc w:val="left"/>
      <w:pPr>
        <w:ind w:left="720" w:hanging="360"/>
      </w:pPr>
      <w:rPr>
        <w:rFonts w:ascii="Symbol" w:hAnsi="Symbol" w:cs="Symbol" w:hint="default"/>
        <w:sz w:val="18"/>
        <w:szCs w:val="18"/>
      </w:rPr>
    </w:lvl>
    <w:lvl w:ilvl="1" w:tplc="14C40074">
      <w:start w:val="1"/>
      <w:numFmt w:val="bullet"/>
      <w:lvlText w:val="o"/>
      <w:lvlJc w:val="left"/>
      <w:pPr>
        <w:ind w:left="1440" w:hanging="360"/>
      </w:pPr>
      <w:rPr>
        <w:rFonts w:ascii="Courier New" w:hAnsi="Courier New" w:cs="Courier New" w:hint="default"/>
      </w:rPr>
    </w:lvl>
    <w:lvl w:ilvl="2" w:tplc="E03C0956">
      <w:start w:val="1"/>
      <w:numFmt w:val="bullet"/>
      <w:lvlText w:val=""/>
      <w:lvlJc w:val="left"/>
      <w:pPr>
        <w:ind w:left="2160" w:hanging="360"/>
      </w:pPr>
      <w:rPr>
        <w:rFonts w:ascii="Wingdings" w:hAnsi="Wingdings" w:cs="Wingdings" w:hint="default"/>
      </w:rPr>
    </w:lvl>
    <w:lvl w:ilvl="3" w:tplc="621E829E">
      <w:start w:val="1"/>
      <w:numFmt w:val="bullet"/>
      <w:lvlText w:val=""/>
      <w:lvlJc w:val="left"/>
      <w:pPr>
        <w:ind w:left="2880" w:hanging="360"/>
      </w:pPr>
      <w:rPr>
        <w:rFonts w:ascii="Symbol" w:hAnsi="Symbol" w:cs="Symbol" w:hint="default"/>
      </w:rPr>
    </w:lvl>
    <w:lvl w:ilvl="4" w:tplc="4762CEF8">
      <w:start w:val="1"/>
      <w:numFmt w:val="bullet"/>
      <w:lvlText w:val="o"/>
      <w:lvlJc w:val="left"/>
      <w:pPr>
        <w:ind w:left="3600" w:hanging="360"/>
      </w:pPr>
      <w:rPr>
        <w:rFonts w:ascii="Courier New" w:hAnsi="Courier New" w:cs="Courier New" w:hint="default"/>
      </w:rPr>
    </w:lvl>
    <w:lvl w:ilvl="5" w:tplc="9F609E66">
      <w:start w:val="1"/>
      <w:numFmt w:val="bullet"/>
      <w:lvlText w:val=""/>
      <w:lvlJc w:val="left"/>
      <w:pPr>
        <w:ind w:left="4320" w:hanging="360"/>
      </w:pPr>
      <w:rPr>
        <w:rFonts w:ascii="Wingdings" w:hAnsi="Wingdings" w:cs="Wingdings" w:hint="default"/>
      </w:rPr>
    </w:lvl>
    <w:lvl w:ilvl="6" w:tplc="4866E7D4">
      <w:start w:val="1"/>
      <w:numFmt w:val="bullet"/>
      <w:lvlText w:val=""/>
      <w:lvlJc w:val="left"/>
      <w:pPr>
        <w:ind w:left="5040" w:hanging="360"/>
      </w:pPr>
      <w:rPr>
        <w:rFonts w:ascii="Symbol" w:hAnsi="Symbol" w:cs="Symbol" w:hint="default"/>
      </w:rPr>
    </w:lvl>
    <w:lvl w:ilvl="7" w:tplc="733A0FEE">
      <w:start w:val="1"/>
      <w:numFmt w:val="bullet"/>
      <w:lvlText w:val="o"/>
      <w:lvlJc w:val="left"/>
      <w:pPr>
        <w:ind w:left="5760" w:hanging="360"/>
      </w:pPr>
      <w:rPr>
        <w:rFonts w:ascii="Courier New" w:hAnsi="Courier New" w:cs="Courier New" w:hint="default"/>
      </w:rPr>
    </w:lvl>
    <w:lvl w:ilvl="8" w:tplc="65B67FB2">
      <w:start w:val="1"/>
      <w:numFmt w:val="bullet"/>
      <w:lvlText w:val=""/>
      <w:lvlJc w:val="left"/>
      <w:pPr>
        <w:ind w:left="6480" w:hanging="360"/>
      </w:pPr>
      <w:rPr>
        <w:rFonts w:ascii="Wingdings" w:hAnsi="Wingdings" w:cs="Wingdings" w:hint="default"/>
      </w:rPr>
    </w:lvl>
  </w:abstractNum>
  <w:abstractNum w:abstractNumId="13" w15:restartNumberingAfterBreak="0">
    <w:nsid w:val="4AEB5197"/>
    <w:multiLevelType w:val="hybridMultilevel"/>
    <w:tmpl w:val="B0740320"/>
    <w:lvl w:ilvl="0" w:tplc="36BE7DA0">
      <w:start w:val="1"/>
      <w:numFmt w:val="bullet"/>
      <w:lvlText w:val=""/>
      <w:lvlJc w:val="left"/>
      <w:pPr>
        <w:ind w:left="720" w:hanging="360"/>
      </w:pPr>
      <w:rPr>
        <w:rFonts w:ascii="Symbol" w:hAnsi="Symbol" w:cs="Symbol" w:hint="default"/>
        <w:sz w:val="18"/>
        <w:szCs w:val="18"/>
      </w:rPr>
    </w:lvl>
    <w:lvl w:ilvl="1" w:tplc="F8F2EA46">
      <w:start w:val="1"/>
      <w:numFmt w:val="bullet"/>
      <w:lvlText w:val="o"/>
      <w:lvlJc w:val="left"/>
      <w:pPr>
        <w:ind w:left="1440" w:hanging="360"/>
      </w:pPr>
      <w:rPr>
        <w:rFonts w:ascii="Courier New" w:hAnsi="Courier New" w:cs="Courier New" w:hint="default"/>
      </w:rPr>
    </w:lvl>
    <w:lvl w:ilvl="2" w:tplc="3F4488BC">
      <w:start w:val="1"/>
      <w:numFmt w:val="bullet"/>
      <w:lvlText w:val=""/>
      <w:lvlJc w:val="left"/>
      <w:pPr>
        <w:ind w:left="2160" w:hanging="360"/>
      </w:pPr>
      <w:rPr>
        <w:rFonts w:ascii="Wingdings" w:hAnsi="Wingdings" w:cs="Wingdings" w:hint="default"/>
      </w:rPr>
    </w:lvl>
    <w:lvl w:ilvl="3" w:tplc="0F72F1B4">
      <w:start w:val="1"/>
      <w:numFmt w:val="bullet"/>
      <w:lvlText w:val=""/>
      <w:lvlJc w:val="left"/>
      <w:pPr>
        <w:ind w:left="2880" w:hanging="360"/>
      </w:pPr>
      <w:rPr>
        <w:rFonts w:ascii="Symbol" w:hAnsi="Symbol" w:cs="Symbol" w:hint="default"/>
      </w:rPr>
    </w:lvl>
    <w:lvl w:ilvl="4" w:tplc="1B981934">
      <w:start w:val="1"/>
      <w:numFmt w:val="bullet"/>
      <w:lvlText w:val="o"/>
      <w:lvlJc w:val="left"/>
      <w:pPr>
        <w:ind w:left="3600" w:hanging="360"/>
      </w:pPr>
      <w:rPr>
        <w:rFonts w:ascii="Courier New" w:hAnsi="Courier New" w:cs="Courier New" w:hint="default"/>
      </w:rPr>
    </w:lvl>
    <w:lvl w:ilvl="5" w:tplc="26AAB4EE">
      <w:start w:val="1"/>
      <w:numFmt w:val="bullet"/>
      <w:lvlText w:val=""/>
      <w:lvlJc w:val="left"/>
      <w:pPr>
        <w:ind w:left="4320" w:hanging="360"/>
      </w:pPr>
      <w:rPr>
        <w:rFonts w:ascii="Wingdings" w:hAnsi="Wingdings" w:cs="Wingdings" w:hint="default"/>
      </w:rPr>
    </w:lvl>
    <w:lvl w:ilvl="6" w:tplc="7C2E5298">
      <w:start w:val="1"/>
      <w:numFmt w:val="bullet"/>
      <w:lvlText w:val=""/>
      <w:lvlJc w:val="left"/>
      <w:pPr>
        <w:ind w:left="5040" w:hanging="360"/>
      </w:pPr>
      <w:rPr>
        <w:rFonts w:ascii="Symbol" w:hAnsi="Symbol" w:cs="Symbol" w:hint="default"/>
      </w:rPr>
    </w:lvl>
    <w:lvl w:ilvl="7" w:tplc="F8963DB8">
      <w:start w:val="1"/>
      <w:numFmt w:val="bullet"/>
      <w:lvlText w:val="o"/>
      <w:lvlJc w:val="left"/>
      <w:pPr>
        <w:ind w:left="5760" w:hanging="360"/>
      </w:pPr>
      <w:rPr>
        <w:rFonts w:ascii="Courier New" w:hAnsi="Courier New" w:cs="Courier New" w:hint="default"/>
      </w:rPr>
    </w:lvl>
    <w:lvl w:ilvl="8" w:tplc="3CDC4B0A">
      <w:start w:val="1"/>
      <w:numFmt w:val="bullet"/>
      <w:lvlText w:val=""/>
      <w:lvlJc w:val="left"/>
      <w:pPr>
        <w:ind w:left="6480" w:hanging="360"/>
      </w:pPr>
      <w:rPr>
        <w:rFonts w:ascii="Wingdings" w:hAnsi="Wingdings" w:cs="Wingdings" w:hint="default"/>
      </w:rPr>
    </w:lvl>
  </w:abstractNum>
  <w:abstractNum w:abstractNumId="1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FA00344"/>
    <w:multiLevelType w:val="hybridMultilevel"/>
    <w:tmpl w:val="02A85ECE"/>
    <w:lvl w:ilvl="0" w:tplc="71825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4E8135C"/>
    <w:multiLevelType w:val="hybridMultilevel"/>
    <w:tmpl w:val="EF2E3BB8"/>
    <w:lvl w:ilvl="0" w:tplc="658658CC">
      <w:start w:val="1"/>
      <w:numFmt w:val="bullet"/>
      <w:lvlText w:val=""/>
      <w:lvlJc w:val="left"/>
      <w:pPr>
        <w:ind w:left="720" w:hanging="360"/>
      </w:pPr>
      <w:rPr>
        <w:rFonts w:ascii="Symbol" w:hAnsi="Symbol" w:cs="Symbol" w:hint="default"/>
        <w:sz w:val="18"/>
        <w:szCs w:val="18"/>
      </w:rPr>
    </w:lvl>
    <w:lvl w:ilvl="1" w:tplc="FEA006B8">
      <w:start w:val="1"/>
      <w:numFmt w:val="bullet"/>
      <w:lvlText w:val="o"/>
      <w:lvlJc w:val="left"/>
      <w:pPr>
        <w:ind w:left="1440" w:hanging="360"/>
      </w:pPr>
      <w:rPr>
        <w:rFonts w:ascii="Courier New" w:hAnsi="Courier New" w:cs="Courier New" w:hint="default"/>
      </w:rPr>
    </w:lvl>
    <w:lvl w:ilvl="2" w:tplc="3AE606BA">
      <w:start w:val="1"/>
      <w:numFmt w:val="bullet"/>
      <w:lvlText w:val=""/>
      <w:lvlJc w:val="left"/>
      <w:pPr>
        <w:ind w:left="2160" w:hanging="360"/>
      </w:pPr>
      <w:rPr>
        <w:rFonts w:ascii="Wingdings" w:hAnsi="Wingdings" w:cs="Wingdings" w:hint="default"/>
      </w:rPr>
    </w:lvl>
    <w:lvl w:ilvl="3" w:tplc="5B3475F2">
      <w:start w:val="1"/>
      <w:numFmt w:val="bullet"/>
      <w:lvlText w:val=""/>
      <w:lvlJc w:val="left"/>
      <w:pPr>
        <w:ind w:left="2880" w:hanging="360"/>
      </w:pPr>
      <w:rPr>
        <w:rFonts w:ascii="Symbol" w:hAnsi="Symbol" w:cs="Symbol" w:hint="default"/>
      </w:rPr>
    </w:lvl>
    <w:lvl w:ilvl="4" w:tplc="6438587E">
      <w:start w:val="1"/>
      <w:numFmt w:val="bullet"/>
      <w:lvlText w:val="o"/>
      <w:lvlJc w:val="left"/>
      <w:pPr>
        <w:ind w:left="3600" w:hanging="360"/>
      </w:pPr>
      <w:rPr>
        <w:rFonts w:ascii="Courier New" w:hAnsi="Courier New" w:cs="Courier New" w:hint="default"/>
      </w:rPr>
    </w:lvl>
    <w:lvl w:ilvl="5" w:tplc="34445EA8">
      <w:start w:val="1"/>
      <w:numFmt w:val="bullet"/>
      <w:lvlText w:val=""/>
      <w:lvlJc w:val="left"/>
      <w:pPr>
        <w:ind w:left="4320" w:hanging="360"/>
      </w:pPr>
      <w:rPr>
        <w:rFonts w:ascii="Wingdings" w:hAnsi="Wingdings" w:cs="Wingdings" w:hint="default"/>
      </w:rPr>
    </w:lvl>
    <w:lvl w:ilvl="6" w:tplc="C122DC86">
      <w:start w:val="1"/>
      <w:numFmt w:val="bullet"/>
      <w:lvlText w:val=""/>
      <w:lvlJc w:val="left"/>
      <w:pPr>
        <w:ind w:left="5040" w:hanging="360"/>
      </w:pPr>
      <w:rPr>
        <w:rFonts w:ascii="Symbol" w:hAnsi="Symbol" w:cs="Symbol" w:hint="default"/>
      </w:rPr>
    </w:lvl>
    <w:lvl w:ilvl="7" w:tplc="8DD6C9AA">
      <w:start w:val="1"/>
      <w:numFmt w:val="bullet"/>
      <w:lvlText w:val="o"/>
      <w:lvlJc w:val="left"/>
      <w:pPr>
        <w:ind w:left="5760" w:hanging="360"/>
      </w:pPr>
      <w:rPr>
        <w:rFonts w:ascii="Courier New" w:hAnsi="Courier New" w:cs="Courier New" w:hint="default"/>
      </w:rPr>
    </w:lvl>
    <w:lvl w:ilvl="8" w:tplc="FE70A140">
      <w:start w:val="1"/>
      <w:numFmt w:val="bullet"/>
      <w:lvlText w:val=""/>
      <w:lvlJc w:val="left"/>
      <w:pPr>
        <w:ind w:left="6480" w:hanging="360"/>
      </w:pPr>
      <w:rPr>
        <w:rFonts w:ascii="Wingdings" w:hAnsi="Wingdings" w:cs="Wingdings" w:hint="default"/>
      </w:rPr>
    </w:lvl>
  </w:abstractNum>
  <w:abstractNum w:abstractNumId="18"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F0F0CC4"/>
    <w:multiLevelType w:val="hybridMultilevel"/>
    <w:tmpl w:val="DF264F0A"/>
    <w:lvl w:ilvl="0" w:tplc="B246AA68">
      <w:start w:val="1"/>
      <w:numFmt w:val="bullet"/>
      <w:lvlText w:val=""/>
      <w:lvlJc w:val="left"/>
      <w:pPr>
        <w:ind w:left="720" w:hanging="360"/>
      </w:pPr>
      <w:rPr>
        <w:rFonts w:ascii="Symbol" w:hAnsi="Symbol" w:cs="Symbol" w:hint="default"/>
        <w:sz w:val="18"/>
        <w:szCs w:val="18"/>
      </w:rPr>
    </w:lvl>
    <w:lvl w:ilvl="1" w:tplc="E17619EE">
      <w:start w:val="1"/>
      <w:numFmt w:val="bullet"/>
      <w:lvlText w:val="o"/>
      <w:lvlJc w:val="left"/>
      <w:pPr>
        <w:ind w:left="1440" w:hanging="360"/>
      </w:pPr>
      <w:rPr>
        <w:rFonts w:ascii="Courier New" w:hAnsi="Courier New" w:cs="Courier New" w:hint="default"/>
      </w:rPr>
    </w:lvl>
    <w:lvl w:ilvl="2" w:tplc="3FB2F88E">
      <w:start w:val="1"/>
      <w:numFmt w:val="bullet"/>
      <w:lvlText w:val=""/>
      <w:lvlJc w:val="left"/>
      <w:pPr>
        <w:ind w:left="2160" w:hanging="360"/>
      </w:pPr>
      <w:rPr>
        <w:rFonts w:ascii="Wingdings" w:hAnsi="Wingdings" w:cs="Wingdings" w:hint="default"/>
      </w:rPr>
    </w:lvl>
    <w:lvl w:ilvl="3" w:tplc="E2741726">
      <w:start w:val="1"/>
      <w:numFmt w:val="bullet"/>
      <w:lvlText w:val=""/>
      <w:lvlJc w:val="left"/>
      <w:pPr>
        <w:ind w:left="2880" w:hanging="360"/>
      </w:pPr>
      <w:rPr>
        <w:rFonts w:ascii="Symbol" w:hAnsi="Symbol" w:cs="Symbol" w:hint="default"/>
      </w:rPr>
    </w:lvl>
    <w:lvl w:ilvl="4" w:tplc="8CCCDD64">
      <w:start w:val="1"/>
      <w:numFmt w:val="bullet"/>
      <w:lvlText w:val="o"/>
      <w:lvlJc w:val="left"/>
      <w:pPr>
        <w:ind w:left="3600" w:hanging="360"/>
      </w:pPr>
      <w:rPr>
        <w:rFonts w:ascii="Courier New" w:hAnsi="Courier New" w:cs="Courier New" w:hint="default"/>
      </w:rPr>
    </w:lvl>
    <w:lvl w:ilvl="5" w:tplc="D0CCA584">
      <w:start w:val="1"/>
      <w:numFmt w:val="bullet"/>
      <w:lvlText w:val=""/>
      <w:lvlJc w:val="left"/>
      <w:pPr>
        <w:ind w:left="4320" w:hanging="360"/>
      </w:pPr>
      <w:rPr>
        <w:rFonts w:ascii="Wingdings" w:hAnsi="Wingdings" w:cs="Wingdings" w:hint="default"/>
      </w:rPr>
    </w:lvl>
    <w:lvl w:ilvl="6" w:tplc="35E29240">
      <w:start w:val="1"/>
      <w:numFmt w:val="bullet"/>
      <w:lvlText w:val=""/>
      <w:lvlJc w:val="left"/>
      <w:pPr>
        <w:ind w:left="5040" w:hanging="360"/>
      </w:pPr>
      <w:rPr>
        <w:rFonts w:ascii="Symbol" w:hAnsi="Symbol" w:cs="Symbol" w:hint="default"/>
      </w:rPr>
    </w:lvl>
    <w:lvl w:ilvl="7" w:tplc="49BC0332">
      <w:start w:val="1"/>
      <w:numFmt w:val="bullet"/>
      <w:lvlText w:val="o"/>
      <w:lvlJc w:val="left"/>
      <w:pPr>
        <w:ind w:left="5760" w:hanging="360"/>
      </w:pPr>
      <w:rPr>
        <w:rFonts w:ascii="Courier New" w:hAnsi="Courier New" w:cs="Courier New" w:hint="default"/>
      </w:rPr>
    </w:lvl>
    <w:lvl w:ilvl="8" w:tplc="F69C6B68">
      <w:start w:val="1"/>
      <w:numFmt w:val="bullet"/>
      <w:lvlText w:val=""/>
      <w:lvlJc w:val="left"/>
      <w:pPr>
        <w:ind w:left="6480" w:hanging="360"/>
      </w:pPr>
      <w:rPr>
        <w:rFonts w:ascii="Wingdings" w:hAnsi="Wingdings" w:cs="Wingdings" w:hint="default"/>
      </w:rPr>
    </w:lvl>
  </w:abstractNum>
  <w:abstractNum w:abstractNumId="21"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E5928CF"/>
    <w:multiLevelType w:val="hybridMultilevel"/>
    <w:tmpl w:val="996C35F4"/>
    <w:lvl w:ilvl="0" w:tplc="47864DFE">
      <w:start w:val="1"/>
      <w:numFmt w:val="bullet"/>
      <w:lvlText w:val=""/>
      <w:lvlJc w:val="left"/>
      <w:pPr>
        <w:ind w:left="720" w:hanging="360"/>
      </w:pPr>
      <w:rPr>
        <w:rFonts w:ascii="Symbol" w:hAnsi="Symbol" w:cs="Symbol" w:hint="default"/>
        <w:sz w:val="18"/>
        <w:szCs w:val="18"/>
      </w:rPr>
    </w:lvl>
    <w:lvl w:ilvl="1" w:tplc="91A83E34">
      <w:start w:val="1"/>
      <w:numFmt w:val="bullet"/>
      <w:lvlText w:val="o"/>
      <w:lvlJc w:val="left"/>
      <w:pPr>
        <w:ind w:left="1440" w:hanging="360"/>
      </w:pPr>
      <w:rPr>
        <w:rFonts w:ascii="Courier New" w:hAnsi="Courier New" w:cs="Courier New" w:hint="default"/>
      </w:rPr>
    </w:lvl>
    <w:lvl w:ilvl="2" w:tplc="CB8E897C">
      <w:start w:val="1"/>
      <w:numFmt w:val="bullet"/>
      <w:lvlText w:val=""/>
      <w:lvlJc w:val="left"/>
      <w:pPr>
        <w:ind w:left="2160" w:hanging="360"/>
      </w:pPr>
      <w:rPr>
        <w:rFonts w:ascii="Wingdings" w:hAnsi="Wingdings" w:cs="Wingdings" w:hint="default"/>
      </w:rPr>
    </w:lvl>
    <w:lvl w:ilvl="3" w:tplc="CD8AD5E4">
      <w:start w:val="1"/>
      <w:numFmt w:val="bullet"/>
      <w:lvlText w:val=""/>
      <w:lvlJc w:val="left"/>
      <w:pPr>
        <w:ind w:left="2880" w:hanging="360"/>
      </w:pPr>
      <w:rPr>
        <w:rFonts w:ascii="Symbol" w:hAnsi="Symbol" w:cs="Symbol" w:hint="default"/>
      </w:rPr>
    </w:lvl>
    <w:lvl w:ilvl="4" w:tplc="10C0DAA8">
      <w:start w:val="1"/>
      <w:numFmt w:val="bullet"/>
      <w:lvlText w:val="o"/>
      <w:lvlJc w:val="left"/>
      <w:pPr>
        <w:ind w:left="3600" w:hanging="360"/>
      </w:pPr>
      <w:rPr>
        <w:rFonts w:ascii="Courier New" w:hAnsi="Courier New" w:cs="Courier New" w:hint="default"/>
      </w:rPr>
    </w:lvl>
    <w:lvl w:ilvl="5" w:tplc="05642FA6">
      <w:start w:val="1"/>
      <w:numFmt w:val="bullet"/>
      <w:lvlText w:val=""/>
      <w:lvlJc w:val="left"/>
      <w:pPr>
        <w:ind w:left="4320" w:hanging="360"/>
      </w:pPr>
      <w:rPr>
        <w:rFonts w:ascii="Wingdings" w:hAnsi="Wingdings" w:cs="Wingdings" w:hint="default"/>
      </w:rPr>
    </w:lvl>
    <w:lvl w:ilvl="6" w:tplc="5C861CC4">
      <w:start w:val="1"/>
      <w:numFmt w:val="bullet"/>
      <w:lvlText w:val=""/>
      <w:lvlJc w:val="left"/>
      <w:pPr>
        <w:ind w:left="5040" w:hanging="360"/>
      </w:pPr>
      <w:rPr>
        <w:rFonts w:ascii="Symbol" w:hAnsi="Symbol" w:cs="Symbol" w:hint="default"/>
      </w:rPr>
    </w:lvl>
    <w:lvl w:ilvl="7" w:tplc="023871F4">
      <w:start w:val="1"/>
      <w:numFmt w:val="bullet"/>
      <w:lvlText w:val="o"/>
      <w:lvlJc w:val="left"/>
      <w:pPr>
        <w:ind w:left="5760" w:hanging="360"/>
      </w:pPr>
      <w:rPr>
        <w:rFonts w:ascii="Courier New" w:hAnsi="Courier New" w:cs="Courier New" w:hint="default"/>
      </w:rPr>
    </w:lvl>
    <w:lvl w:ilvl="8" w:tplc="2C449598">
      <w:start w:val="1"/>
      <w:numFmt w:val="bullet"/>
      <w:lvlText w:val=""/>
      <w:lvlJc w:val="left"/>
      <w:pPr>
        <w:ind w:left="6480" w:hanging="360"/>
      </w:pPr>
      <w:rPr>
        <w:rFonts w:ascii="Wingdings" w:hAnsi="Wingdings" w:cs="Wingdings" w:hint="default"/>
      </w:rPr>
    </w:lvl>
  </w:abstractNum>
  <w:abstractNum w:abstractNumId="23" w15:restartNumberingAfterBreak="0">
    <w:nsid w:val="721865E3"/>
    <w:multiLevelType w:val="hybridMultilevel"/>
    <w:tmpl w:val="FC82CBA2"/>
    <w:lvl w:ilvl="0" w:tplc="9A808528">
      <w:start w:val="1"/>
      <w:numFmt w:val="bullet"/>
      <w:lvlText w:val=""/>
      <w:lvlJc w:val="left"/>
      <w:pPr>
        <w:ind w:left="720" w:hanging="360"/>
      </w:pPr>
      <w:rPr>
        <w:rFonts w:ascii="Symbol" w:hAnsi="Symbol" w:cs="Symbol" w:hint="default"/>
        <w:sz w:val="18"/>
        <w:szCs w:val="18"/>
      </w:rPr>
    </w:lvl>
    <w:lvl w:ilvl="1" w:tplc="B160365A">
      <w:start w:val="1"/>
      <w:numFmt w:val="bullet"/>
      <w:lvlText w:val="o"/>
      <w:lvlJc w:val="left"/>
      <w:pPr>
        <w:ind w:left="1440" w:hanging="360"/>
      </w:pPr>
      <w:rPr>
        <w:rFonts w:ascii="Courier New" w:hAnsi="Courier New" w:cs="Courier New" w:hint="default"/>
      </w:rPr>
    </w:lvl>
    <w:lvl w:ilvl="2" w:tplc="8708ABDA">
      <w:start w:val="1"/>
      <w:numFmt w:val="bullet"/>
      <w:lvlText w:val=""/>
      <w:lvlJc w:val="left"/>
      <w:pPr>
        <w:ind w:left="2160" w:hanging="360"/>
      </w:pPr>
      <w:rPr>
        <w:rFonts w:ascii="Wingdings" w:hAnsi="Wingdings" w:cs="Wingdings" w:hint="default"/>
      </w:rPr>
    </w:lvl>
    <w:lvl w:ilvl="3" w:tplc="4CCA45B6">
      <w:start w:val="1"/>
      <w:numFmt w:val="bullet"/>
      <w:lvlText w:val=""/>
      <w:lvlJc w:val="left"/>
      <w:pPr>
        <w:ind w:left="2880" w:hanging="360"/>
      </w:pPr>
      <w:rPr>
        <w:rFonts w:ascii="Symbol" w:hAnsi="Symbol" w:cs="Symbol" w:hint="default"/>
      </w:rPr>
    </w:lvl>
    <w:lvl w:ilvl="4" w:tplc="BB760C3A">
      <w:start w:val="1"/>
      <w:numFmt w:val="bullet"/>
      <w:lvlText w:val="o"/>
      <w:lvlJc w:val="left"/>
      <w:pPr>
        <w:ind w:left="3600" w:hanging="360"/>
      </w:pPr>
      <w:rPr>
        <w:rFonts w:ascii="Courier New" w:hAnsi="Courier New" w:cs="Courier New" w:hint="default"/>
      </w:rPr>
    </w:lvl>
    <w:lvl w:ilvl="5" w:tplc="510E0B74">
      <w:start w:val="1"/>
      <w:numFmt w:val="bullet"/>
      <w:lvlText w:val=""/>
      <w:lvlJc w:val="left"/>
      <w:pPr>
        <w:ind w:left="4320" w:hanging="360"/>
      </w:pPr>
      <w:rPr>
        <w:rFonts w:ascii="Wingdings" w:hAnsi="Wingdings" w:cs="Wingdings" w:hint="default"/>
      </w:rPr>
    </w:lvl>
    <w:lvl w:ilvl="6" w:tplc="BC86F2E2">
      <w:start w:val="1"/>
      <w:numFmt w:val="bullet"/>
      <w:lvlText w:val=""/>
      <w:lvlJc w:val="left"/>
      <w:pPr>
        <w:ind w:left="5040" w:hanging="360"/>
      </w:pPr>
      <w:rPr>
        <w:rFonts w:ascii="Symbol" w:hAnsi="Symbol" w:cs="Symbol" w:hint="default"/>
      </w:rPr>
    </w:lvl>
    <w:lvl w:ilvl="7" w:tplc="7846AA1E">
      <w:start w:val="1"/>
      <w:numFmt w:val="bullet"/>
      <w:lvlText w:val="o"/>
      <w:lvlJc w:val="left"/>
      <w:pPr>
        <w:ind w:left="5760" w:hanging="360"/>
      </w:pPr>
      <w:rPr>
        <w:rFonts w:ascii="Courier New" w:hAnsi="Courier New" w:cs="Courier New" w:hint="default"/>
      </w:rPr>
    </w:lvl>
    <w:lvl w:ilvl="8" w:tplc="C834EEDC">
      <w:start w:val="1"/>
      <w:numFmt w:val="bullet"/>
      <w:lvlText w:val=""/>
      <w:lvlJc w:val="left"/>
      <w:pPr>
        <w:ind w:left="6480" w:hanging="360"/>
      </w:pPr>
      <w:rPr>
        <w:rFonts w:ascii="Wingdings" w:hAnsi="Wingdings" w:cs="Wingdings" w:hint="default"/>
      </w:rPr>
    </w:lvl>
  </w:abstractNum>
  <w:abstractNum w:abstractNumId="24" w15:restartNumberingAfterBreak="0">
    <w:nsid w:val="7629547B"/>
    <w:multiLevelType w:val="hybridMultilevel"/>
    <w:tmpl w:val="81F05234"/>
    <w:lvl w:ilvl="0" w:tplc="F84ABFA8">
      <w:start w:val="1"/>
      <w:numFmt w:val="decimal"/>
      <w:lvlText w:val="%1."/>
      <w:lvlJc w:val="left"/>
      <w:pPr>
        <w:ind w:left="720" w:hanging="360"/>
      </w:pPr>
      <w:rPr>
        <w:rFonts w:ascii="Arial" w:hAnsi="Arial" w:cs="Arial" w:hint="default"/>
        <w:sz w:val="18"/>
        <w:szCs w:val="18"/>
      </w:rPr>
    </w:lvl>
    <w:lvl w:ilvl="1" w:tplc="FFD660E2">
      <w:start w:val="1"/>
      <w:numFmt w:val="decimal"/>
      <w:lvlText w:val="%2."/>
      <w:lvlJc w:val="left"/>
      <w:pPr>
        <w:ind w:left="1440" w:hanging="360"/>
      </w:pPr>
    </w:lvl>
    <w:lvl w:ilvl="2" w:tplc="2E34F9C2">
      <w:start w:val="1"/>
      <w:numFmt w:val="decimal"/>
      <w:lvlText w:val="%3."/>
      <w:lvlJc w:val="left"/>
      <w:pPr>
        <w:ind w:left="2160" w:hanging="360"/>
      </w:pPr>
    </w:lvl>
    <w:lvl w:ilvl="3" w:tplc="495263E2">
      <w:start w:val="1"/>
      <w:numFmt w:val="decimal"/>
      <w:lvlText w:val="%4."/>
      <w:lvlJc w:val="left"/>
      <w:pPr>
        <w:ind w:left="2880" w:hanging="360"/>
      </w:pPr>
    </w:lvl>
    <w:lvl w:ilvl="4" w:tplc="4C42DE24">
      <w:start w:val="1"/>
      <w:numFmt w:val="decimal"/>
      <w:lvlText w:val="%5."/>
      <w:lvlJc w:val="left"/>
      <w:pPr>
        <w:ind w:left="3600" w:hanging="360"/>
      </w:pPr>
    </w:lvl>
    <w:lvl w:ilvl="5" w:tplc="C5666EDC">
      <w:start w:val="1"/>
      <w:numFmt w:val="decimal"/>
      <w:lvlText w:val="%6."/>
      <w:lvlJc w:val="left"/>
      <w:pPr>
        <w:ind w:left="4320" w:hanging="360"/>
      </w:pPr>
    </w:lvl>
    <w:lvl w:ilvl="6" w:tplc="664009FA">
      <w:start w:val="1"/>
      <w:numFmt w:val="decimal"/>
      <w:lvlText w:val="%7."/>
      <w:lvlJc w:val="left"/>
      <w:pPr>
        <w:ind w:left="5040" w:hanging="360"/>
      </w:pPr>
    </w:lvl>
    <w:lvl w:ilvl="7" w:tplc="3902865A">
      <w:start w:val="1"/>
      <w:numFmt w:val="decimal"/>
      <w:lvlText w:val="%8."/>
      <w:lvlJc w:val="left"/>
      <w:pPr>
        <w:ind w:left="5760" w:hanging="360"/>
      </w:pPr>
    </w:lvl>
    <w:lvl w:ilvl="8" w:tplc="CB6CA974">
      <w:start w:val="1"/>
      <w:numFmt w:val="decimal"/>
      <w:lvlText w:val="%9."/>
      <w:lvlJc w:val="left"/>
      <w:pPr>
        <w:ind w:left="6480" w:hanging="360"/>
      </w:pPr>
    </w:lvl>
  </w:abstractNum>
  <w:abstractNum w:abstractNumId="25" w15:restartNumberingAfterBreak="0">
    <w:nsid w:val="7B041684"/>
    <w:multiLevelType w:val="hybridMultilevel"/>
    <w:tmpl w:val="E242C320"/>
    <w:lvl w:ilvl="0" w:tplc="5DEC8484">
      <w:start w:val="1"/>
      <w:numFmt w:val="bullet"/>
      <w:lvlText w:val=""/>
      <w:lvlJc w:val="left"/>
      <w:pPr>
        <w:ind w:left="720" w:hanging="360"/>
      </w:pPr>
      <w:rPr>
        <w:rFonts w:ascii="Symbol" w:hAnsi="Symbol" w:cs="Symbol" w:hint="default"/>
        <w:sz w:val="18"/>
        <w:szCs w:val="18"/>
      </w:rPr>
    </w:lvl>
    <w:lvl w:ilvl="1" w:tplc="501CB504">
      <w:start w:val="1"/>
      <w:numFmt w:val="bullet"/>
      <w:lvlText w:val="o"/>
      <w:lvlJc w:val="left"/>
      <w:pPr>
        <w:ind w:left="1440" w:hanging="360"/>
      </w:pPr>
      <w:rPr>
        <w:rFonts w:ascii="Courier New" w:hAnsi="Courier New" w:cs="Courier New" w:hint="default"/>
      </w:rPr>
    </w:lvl>
    <w:lvl w:ilvl="2" w:tplc="C93A4082">
      <w:start w:val="1"/>
      <w:numFmt w:val="bullet"/>
      <w:lvlText w:val=""/>
      <w:lvlJc w:val="left"/>
      <w:pPr>
        <w:ind w:left="2160" w:hanging="360"/>
      </w:pPr>
      <w:rPr>
        <w:rFonts w:ascii="Wingdings" w:hAnsi="Wingdings" w:cs="Wingdings" w:hint="default"/>
      </w:rPr>
    </w:lvl>
    <w:lvl w:ilvl="3" w:tplc="32323730">
      <w:start w:val="1"/>
      <w:numFmt w:val="bullet"/>
      <w:lvlText w:val=""/>
      <w:lvlJc w:val="left"/>
      <w:pPr>
        <w:ind w:left="2880" w:hanging="360"/>
      </w:pPr>
      <w:rPr>
        <w:rFonts w:ascii="Symbol" w:hAnsi="Symbol" w:cs="Symbol" w:hint="default"/>
      </w:rPr>
    </w:lvl>
    <w:lvl w:ilvl="4" w:tplc="A95E2D34">
      <w:start w:val="1"/>
      <w:numFmt w:val="bullet"/>
      <w:lvlText w:val="o"/>
      <w:lvlJc w:val="left"/>
      <w:pPr>
        <w:ind w:left="3600" w:hanging="360"/>
      </w:pPr>
      <w:rPr>
        <w:rFonts w:ascii="Courier New" w:hAnsi="Courier New" w:cs="Courier New" w:hint="default"/>
      </w:rPr>
    </w:lvl>
    <w:lvl w:ilvl="5" w:tplc="A2F05090">
      <w:start w:val="1"/>
      <w:numFmt w:val="bullet"/>
      <w:lvlText w:val=""/>
      <w:lvlJc w:val="left"/>
      <w:pPr>
        <w:ind w:left="4320" w:hanging="360"/>
      </w:pPr>
      <w:rPr>
        <w:rFonts w:ascii="Wingdings" w:hAnsi="Wingdings" w:cs="Wingdings" w:hint="default"/>
      </w:rPr>
    </w:lvl>
    <w:lvl w:ilvl="6" w:tplc="2E82B2F8">
      <w:start w:val="1"/>
      <w:numFmt w:val="bullet"/>
      <w:lvlText w:val=""/>
      <w:lvlJc w:val="left"/>
      <w:pPr>
        <w:ind w:left="5040" w:hanging="360"/>
      </w:pPr>
      <w:rPr>
        <w:rFonts w:ascii="Symbol" w:hAnsi="Symbol" w:cs="Symbol" w:hint="default"/>
      </w:rPr>
    </w:lvl>
    <w:lvl w:ilvl="7" w:tplc="4762127E">
      <w:start w:val="1"/>
      <w:numFmt w:val="bullet"/>
      <w:lvlText w:val="o"/>
      <w:lvlJc w:val="left"/>
      <w:pPr>
        <w:ind w:left="5760" w:hanging="360"/>
      </w:pPr>
      <w:rPr>
        <w:rFonts w:ascii="Courier New" w:hAnsi="Courier New" w:cs="Courier New" w:hint="default"/>
      </w:rPr>
    </w:lvl>
    <w:lvl w:ilvl="8" w:tplc="D518808A">
      <w:start w:val="1"/>
      <w:numFmt w:val="bullet"/>
      <w:lvlText w:val=""/>
      <w:lvlJc w:val="left"/>
      <w:pPr>
        <w:ind w:left="6480" w:hanging="360"/>
      </w:pPr>
      <w:rPr>
        <w:rFonts w:ascii="Wingdings" w:hAnsi="Wingdings" w:cs="Wingdings" w:hint="default"/>
      </w:rPr>
    </w:lvl>
  </w:abstractNum>
  <w:abstractNum w:abstractNumId="26" w15:restartNumberingAfterBreak="0">
    <w:nsid w:val="7B664D2E"/>
    <w:multiLevelType w:val="hybridMultilevel"/>
    <w:tmpl w:val="65D4EF32"/>
    <w:lvl w:ilvl="0" w:tplc="D1089D8E">
      <w:start w:val="1"/>
      <w:numFmt w:val="bullet"/>
      <w:lvlText w:val=""/>
      <w:lvlJc w:val="left"/>
      <w:pPr>
        <w:ind w:left="720" w:hanging="360"/>
      </w:pPr>
      <w:rPr>
        <w:rFonts w:ascii="Symbol" w:hAnsi="Symbol" w:cs="Symbol" w:hint="default"/>
        <w:sz w:val="18"/>
        <w:szCs w:val="18"/>
      </w:rPr>
    </w:lvl>
    <w:lvl w:ilvl="1" w:tplc="B900A9B0">
      <w:start w:val="1"/>
      <w:numFmt w:val="bullet"/>
      <w:lvlText w:val="o"/>
      <w:lvlJc w:val="left"/>
      <w:pPr>
        <w:ind w:left="1440" w:hanging="360"/>
      </w:pPr>
      <w:rPr>
        <w:rFonts w:ascii="Courier New" w:hAnsi="Courier New" w:cs="Courier New" w:hint="default"/>
      </w:rPr>
    </w:lvl>
    <w:lvl w:ilvl="2" w:tplc="67FA61DA">
      <w:start w:val="1"/>
      <w:numFmt w:val="bullet"/>
      <w:lvlText w:val=""/>
      <w:lvlJc w:val="left"/>
      <w:pPr>
        <w:ind w:left="2160" w:hanging="360"/>
      </w:pPr>
      <w:rPr>
        <w:rFonts w:ascii="Wingdings" w:hAnsi="Wingdings" w:cs="Wingdings" w:hint="default"/>
      </w:rPr>
    </w:lvl>
    <w:lvl w:ilvl="3" w:tplc="6E8A375E">
      <w:start w:val="1"/>
      <w:numFmt w:val="bullet"/>
      <w:lvlText w:val=""/>
      <w:lvlJc w:val="left"/>
      <w:pPr>
        <w:ind w:left="2880" w:hanging="360"/>
      </w:pPr>
      <w:rPr>
        <w:rFonts w:ascii="Symbol" w:hAnsi="Symbol" w:cs="Symbol" w:hint="default"/>
      </w:rPr>
    </w:lvl>
    <w:lvl w:ilvl="4" w:tplc="8FBC86A8">
      <w:start w:val="1"/>
      <w:numFmt w:val="bullet"/>
      <w:lvlText w:val="o"/>
      <w:lvlJc w:val="left"/>
      <w:pPr>
        <w:ind w:left="3600" w:hanging="360"/>
      </w:pPr>
      <w:rPr>
        <w:rFonts w:ascii="Courier New" w:hAnsi="Courier New" w:cs="Courier New" w:hint="default"/>
      </w:rPr>
    </w:lvl>
    <w:lvl w:ilvl="5" w:tplc="3ECA5C6A">
      <w:start w:val="1"/>
      <w:numFmt w:val="bullet"/>
      <w:lvlText w:val=""/>
      <w:lvlJc w:val="left"/>
      <w:pPr>
        <w:ind w:left="4320" w:hanging="360"/>
      </w:pPr>
      <w:rPr>
        <w:rFonts w:ascii="Wingdings" w:hAnsi="Wingdings" w:cs="Wingdings" w:hint="default"/>
      </w:rPr>
    </w:lvl>
    <w:lvl w:ilvl="6" w:tplc="A91AB4E4">
      <w:start w:val="1"/>
      <w:numFmt w:val="bullet"/>
      <w:lvlText w:val=""/>
      <w:lvlJc w:val="left"/>
      <w:pPr>
        <w:ind w:left="5040" w:hanging="360"/>
      </w:pPr>
      <w:rPr>
        <w:rFonts w:ascii="Symbol" w:hAnsi="Symbol" w:cs="Symbol" w:hint="default"/>
      </w:rPr>
    </w:lvl>
    <w:lvl w:ilvl="7" w:tplc="4648BD9A">
      <w:start w:val="1"/>
      <w:numFmt w:val="bullet"/>
      <w:lvlText w:val="o"/>
      <w:lvlJc w:val="left"/>
      <w:pPr>
        <w:ind w:left="5760" w:hanging="360"/>
      </w:pPr>
      <w:rPr>
        <w:rFonts w:ascii="Courier New" w:hAnsi="Courier New" w:cs="Courier New" w:hint="default"/>
      </w:rPr>
    </w:lvl>
    <w:lvl w:ilvl="8" w:tplc="7182FC6E">
      <w:start w:val="1"/>
      <w:numFmt w:val="bullet"/>
      <w:lvlText w:val=""/>
      <w:lvlJc w:val="left"/>
      <w:pPr>
        <w:ind w:left="6480" w:hanging="360"/>
      </w:pPr>
      <w:rPr>
        <w:rFonts w:ascii="Wingdings" w:hAnsi="Wingdings" w:cs="Wingdings" w:hint="default"/>
      </w:rPr>
    </w:lvl>
  </w:abstractNum>
  <w:abstractNum w:abstractNumId="27" w15:restartNumberingAfterBreak="0">
    <w:nsid w:val="7C5C2049"/>
    <w:multiLevelType w:val="hybridMultilevel"/>
    <w:tmpl w:val="AA643BF6"/>
    <w:lvl w:ilvl="0" w:tplc="994C7C48">
      <w:start w:val="1"/>
      <w:numFmt w:val="bullet"/>
      <w:lvlText w:val=""/>
      <w:lvlJc w:val="left"/>
      <w:pPr>
        <w:ind w:left="720" w:hanging="360"/>
      </w:pPr>
      <w:rPr>
        <w:rFonts w:ascii="Symbol" w:hAnsi="Symbol" w:cs="Symbol" w:hint="default"/>
        <w:sz w:val="18"/>
        <w:szCs w:val="18"/>
      </w:rPr>
    </w:lvl>
    <w:lvl w:ilvl="1" w:tplc="4686F3D0">
      <w:start w:val="1"/>
      <w:numFmt w:val="bullet"/>
      <w:lvlText w:val="o"/>
      <w:lvlJc w:val="left"/>
      <w:pPr>
        <w:ind w:left="1440" w:hanging="360"/>
      </w:pPr>
      <w:rPr>
        <w:rFonts w:ascii="Courier New" w:hAnsi="Courier New" w:cs="Courier New" w:hint="default"/>
      </w:rPr>
    </w:lvl>
    <w:lvl w:ilvl="2" w:tplc="33A80FC4">
      <w:start w:val="1"/>
      <w:numFmt w:val="bullet"/>
      <w:lvlText w:val=""/>
      <w:lvlJc w:val="left"/>
      <w:pPr>
        <w:ind w:left="2160" w:hanging="360"/>
      </w:pPr>
      <w:rPr>
        <w:rFonts w:ascii="Wingdings" w:hAnsi="Wingdings" w:cs="Wingdings" w:hint="default"/>
      </w:rPr>
    </w:lvl>
    <w:lvl w:ilvl="3" w:tplc="21EC9DA8">
      <w:start w:val="1"/>
      <w:numFmt w:val="bullet"/>
      <w:lvlText w:val=""/>
      <w:lvlJc w:val="left"/>
      <w:pPr>
        <w:ind w:left="2880" w:hanging="360"/>
      </w:pPr>
      <w:rPr>
        <w:rFonts w:ascii="Symbol" w:hAnsi="Symbol" w:cs="Symbol" w:hint="default"/>
      </w:rPr>
    </w:lvl>
    <w:lvl w:ilvl="4" w:tplc="9ED269DE">
      <w:start w:val="1"/>
      <w:numFmt w:val="bullet"/>
      <w:lvlText w:val="o"/>
      <w:lvlJc w:val="left"/>
      <w:pPr>
        <w:ind w:left="3600" w:hanging="360"/>
      </w:pPr>
      <w:rPr>
        <w:rFonts w:ascii="Courier New" w:hAnsi="Courier New" w:cs="Courier New" w:hint="default"/>
      </w:rPr>
    </w:lvl>
    <w:lvl w:ilvl="5" w:tplc="F0DCCB38">
      <w:start w:val="1"/>
      <w:numFmt w:val="bullet"/>
      <w:lvlText w:val=""/>
      <w:lvlJc w:val="left"/>
      <w:pPr>
        <w:ind w:left="4320" w:hanging="360"/>
      </w:pPr>
      <w:rPr>
        <w:rFonts w:ascii="Wingdings" w:hAnsi="Wingdings" w:cs="Wingdings" w:hint="default"/>
      </w:rPr>
    </w:lvl>
    <w:lvl w:ilvl="6" w:tplc="B92ED3FC">
      <w:start w:val="1"/>
      <w:numFmt w:val="bullet"/>
      <w:lvlText w:val=""/>
      <w:lvlJc w:val="left"/>
      <w:pPr>
        <w:ind w:left="5040" w:hanging="360"/>
      </w:pPr>
      <w:rPr>
        <w:rFonts w:ascii="Symbol" w:hAnsi="Symbol" w:cs="Symbol" w:hint="default"/>
      </w:rPr>
    </w:lvl>
    <w:lvl w:ilvl="7" w:tplc="03D68E3C">
      <w:start w:val="1"/>
      <w:numFmt w:val="bullet"/>
      <w:lvlText w:val="o"/>
      <w:lvlJc w:val="left"/>
      <w:pPr>
        <w:ind w:left="5760" w:hanging="360"/>
      </w:pPr>
      <w:rPr>
        <w:rFonts w:ascii="Courier New" w:hAnsi="Courier New" w:cs="Courier New" w:hint="default"/>
      </w:rPr>
    </w:lvl>
    <w:lvl w:ilvl="8" w:tplc="1B3C17A8">
      <w:start w:val="1"/>
      <w:numFmt w:val="bullet"/>
      <w:lvlText w:val=""/>
      <w:lvlJc w:val="left"/>
      <w:pPr>
        <w:ind w:left="6480" w:hanging="360"/>
      </w:pPr>
      <w:rPr>
        <w:rFonts w:ascii="Wingdings" w:hAnsi="Wingdings" w:cs="Wingdings" w:hint="default"/>
      </w:rPr>
    </w:lvl>
  </w:abstractNum>
  <w:abstractNum w:abstractNumId="28" w15:restartNumberingAfterBreak="0">
    <w:nsid w:val="7D852875"/>
    <w:multiLevelType w:val="hybridMultilevel"/>
    <w:tmpl w:val="A8F8D4B4"/>
    <w:lvl w:ilvl="0" w:tplc="8F02B582">
      <w:start w:val="1"/>
      <w:numFmt w:val="bullet"/>
      <w:lvlText w:val=""/>
      <w:lvlJc w:val="left"/>
      <w:pPr>
        <w:ind w:left="720" w:hanging="360"/>
      </w:pPr>
      <w:rPr>
        <w:rFonts w:ascii="Symbol" w:hAnsi="Symbol" w:cs="Symbol" w:hint="default"/>
        <w:sz w:val="18"/>
        <w:szCs w:val="18"/>
      </w:rPr>
    </w:lvl>
    <w:lvl w:ilvl="1" w:tplc="EEB086F8">
      <w:start w:val="1"/>
      <w:numFmt w:val="bullet"/>
      <w:lvlText w:val="o"/>
      <w:lvlJc w:val="left"/>
      <w:pPr>
        <w:ind w:left="1440" w:hanging="360"/>
      </w:pPr>
      <w:rPr>
        <w:rFonts w:ascii="Courier New" w:hAnsi="Courier New" w:cs="Courier New" w:hint="default"/>
      </w:rPr>
    </w:lvl>
    <w:lvl w:ilvl="2" w:tplc="5762AB54">
      <w:start w:val="1"/>
      <w:numFmt w:val="bullet"/>
      <w:lvlText w:val=""/>
      <w:lvlJc w:val="left"/>
      <w:pPr>
        <w:ind w:left="2160" w:hanging="360"/>
      </w:pPr>
      <w:rPr>
        <w:rFonts w:ascii="Wingdings" w:hAnsi="Wingdings" w:cs="Wingdings" w:hint="default"/>
      </w:rPr>
    </w:lvl>
    <w:lvl w:ilvl="3" w:tplc="60FAB870">
      <w:start w:val="1"/>
      <w:numFmt w:val="bullet"/>
      <w:lvlText w:val=""/>
      <w:lvlJc w:val="left"/>
      <w:pPr>
        <w:ind w:left="2880" w:hanging="360"/>
      </w:pPr>
      <w:rPr>
        <w:rFonts w:ascii="Symbol" w:hAnsi="Symbol" w:cs="Symbol" w:hint="default"/>
      </w:rPr>
    </w:lvl>
    <w:lvl w:ilvl="4" w:tplc="4880BD62">
      <w:start w:val="1"/>
      <w:numFmt w:val="bullet"/>
      <w:lvlText w:val="o"/>
      <w:lvlJc w:val="left"/>
      <w:pPr>
        <w:ind w:left="3600" w:hanging="360"/>
      </w:pPr>
      <w:rPr>
        <w:rFonts w:ascii="Courier New" w:hAnsi="Courier New" w:cs="Courier New" w:hint="default"/>
      </w:rPr>
    </w:lvl>
    <w:lvl w:ilvl="5" w:tplc="E7321C7E">
      <w:start w:val="1"/>
      <w:numFmt w:val="bullet"/>
      <w:lvlText w:val=""/>
      <w:lvlJc w:val="left"/>
      <w:pPr>
        <w:ind w:left="4320" w:hanging="360"/>
      </w:pPr>
      <w:rPr>
        <w:rFonts w:ascii="Wingdings" w:hAnsi="Wingdings" w:cs="Wingdings" w:hint="default"/>
      </w:rPr>
    </w:lvl>
    <w:lvl w:ilvl="6" w:tplc="795425D6">
      <w:start w:val="1"/>
      <w:numFmt w:val="bullet"/>
      <w:lvlText w:val=""/>
      <w:lvlJc w:val="left"/>
      <w:pPr>
        <w:ind w:left="5040" w:hanging="360"/>
      </w:pPr>
      <w:rPr>
        <w:rFonts w:ascii="Symbol" w:hAnsi="Symbol" w:cs="Symbol" w:hint="default"/>
      </w:rPr>
    </w:lvl>
    <w:lvl w:ilvl="7" w:tplc="0D1C3652">
      <w:start w:val="1"/>
      <w:numFmt w:val="bullet"/>
      <w:lvlText w:val="o"/>
      <w:lvlJc w:val="left"/>
      <w:pPr>
        <w:ind w:left="5760" w:hanging="360"/>
      </w:pPr>
      <w:rPr>
        <w:rFonts w:ascii="Courier New" w:hAnsi="Courier New" w:cs="Courier New" w:hint="default"/>
      </w:rPr>
    </w:lvl>
    <w:lvl w:ilvl="8" w:tplc="3534727A">
      <w:start w:val="1"/>
      <w:numFmt w:val="bullet"/>
      <w:lvlText w:val=""/>
      <w:lvlJc w:val="left"/>
      <w:pPr>
        <w:ind w:left="6480" w:hanging="360"/>
      </w:pPr>
      <w:rPr>
        <w:rFonts w:ascii="Wingdings" w:hAnsi="Wingdings" w:cs="Wingdings" w:hint="default"/>
      </w:rPr>
    </w:lvl>
  </w:abstractNum>
  <w:num w:numId="1">
    <w:abstractNumId w:val="16"/>
  </w:num>
  <w:num w:numId="2">
    <w:abstractNumId w:val="19"/>
  </w:num>
  <w:num w:numId="3">
    <w:abstractNumId w:val="21"/>
  </w:num>
  <w:num w:numId="4">
    <w:abstractNumId w:val="18"/>
  </w:num>
  <w:num w:numId="5">
    <w:abstractNumId w:val="7"/>
  </w:num>
  <w:num w:numId="6">
    <w:abstractNumId w:val="5"/>
  </w:num>
  <w:num w:numId="7">
    <w:abstractNumId w:val="14"/>
  </w:num>
  <w:num w:numId="8">
    <w:abstractNumId w:val="15"/>
  </w:num>
  <w:num w:numId="9">
    <w:abstractNumId w:val="2"/>
  </w:num>
  <w:num w:numId="10">
    <w:abstractNumId w:val="28"/>
  </w:num>
  <w:num w:numId="11">
    <w:abstractNumId w:val="4"/>
  </w:num>
  <w:num w:numId="12">
    <w:abstractNumId w:val="13"/>
  </w:num>
  <w:num w:numId="13">
    <w:abstractNumId w:val="17"/>
  </w:num>
  <w:num w:numId="14">
    <w:abstractNumId w:val="26"/>
  </w:num>
  <w:num w:numId="15">
    <w:abstractNumId w:val="10"/>
  </w:num>
  <w:num w:numId="16">
    <w:abstractNumId w:val="3"/>
  </w:num>
  <w:num w:numId="17">
    <w:abstractNumId w:val="11"/>
  </w:num>
  <w:num w:numId="18">
    <w:abstractNumId w:val="8"/>
  </w:num>
  <w:num w:numId="19">
    <w:abstractNumId w:val="24"/>
  </w:num>
  <w:num w:numId="20">
    <w:abstractNumId w:val="6"/>
  </w:num>
  <w:num w:numId="21">
    <w:abstractNumId w:val="12"/>
  </w:num>
  <w:num w:numId="22">
    <w:abstractNumId w:val="22"/>
  </w:num>
  <w:num w:numId="23">
    <w:abstractNumId w:val="27"/>
  </w:num>
  <w:num w:numId="24">
    <w:abstractNumId w:val="1"/>
  </w:num>
  <w:num w:numId="25">
    <w:abstractNumId w:val="23"/>
  </w:num>
  <w:num w:numId="26">
    <w:abstractNumId w:val="20"/>
  </w:num>
  <w:num w:numId="27">
    <w:abstractNumId w:val="25"/>
  </w:num>
  <w:num w:numId="28">
    <w:abstractNumId w:val="9"/>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1407DD"/>
    <w:rsid w:val="00204EDB"/>
    <w:rsid w:val="002111F1"/>
    <w:rsid w:val="00244F75"/>
    <w:rsid w:val="002634AA"/>
    <w:rsid w:val="002D58B5"/>
    <w:rsid w:val="002F63CC"/>
    <w:rsid w:val="0033249E"/>
    <w:rsid w:val="00337E4D"/>
    <w:rsid w:val="00343395"/>
    <w:rsid w:val="003A1AA2"/>
    <w:rsid w:val="004702FB"/>
    <w:rsid w:val="00471503"/>
    <w:rsid w:val="0049479E"/>
    <w:rsid w:val="004D2F9F"/>
    <w:rsid w:val="004F2927"/>
    <w:rsid w:val="0052142A"/>
    <w:rsid w:val="0053510E"/>
    <w:rsid w:val="005423BF"/>
    <w:rsid w:val="005B6195"/>
    <w:rsid w:val="006347C3"/>
    <w:rsid w:val="006975C6"/>
    <w:rsid w:val="006A5918"/>
    <w:rsid w:val="006B2936"/>
    <w:rsid w:val="006F1DA5"/>
    <w:rsid w:val="007109D5"/>
    <w:rsid w:val="00785F39"/>
    <w:rsid w:val="007B4136"/>
    <w:rsid w:val="007C3EA0"/>
    <w:rsid w:val="007D6FB3"/>
    <w:rsid w:val="007E0E83"/>
    <w:rsid w:val="007F27E5"/>
    <w:rsid w:val="008278F5"/>
    <w:rsid w:val="008B72CE"/>
    <w:rsid w:val="00930868"/>
    <w:rsid w:val="00960022"/>
    <w:rsid w:val="009A011D"/>
    <w:rsid w:val="009A6067"/>
    <w:rsid w:val="00A52459"/>
    <w:rsid w:val="00AF7FB0"/>
    <w:rsid w:val="00B05771"/>
    <w:rsid w:val="00B169F3"/>
    <w:rsid w:val="00B757D1"/>
    <w:rsid w:val="00B93434"/>
    <w:rsid w:val="00BC2D61"/>
    <w:rsid w:val="00C02EF0"/>
    <w:rsid w:val="00C125C6"/>
    <w:rsid w:val="00C24613"/>
    <w:rsid w:val="00C315C9"/>
    <w:rsid w:val="00C4793C"/>
    <w:rsid w:val="00CD6E25"/>
    <w:rsid w:val="00D379CF"/>
    <w:rsid w:val="00D60A0B"/>
    <w:rsid w:val="00D7467F"/>
    <w:rsid w:val="00D931BF"/>
    <w:rsid w:val="00DD2FA1"/>
    <w:rsid w:val="00E55B9D"/>
    <w:rsid w:val="00ED41BC"/>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309EE-2E93-4C6D-951F-ACC4DA7AD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42</Pages>
  <Words>13654</Words>
  <Characters>77834</Characters>
  <Application>Microsoft Office Word</Application>
  <DocSecurity>0</DocSecurity>
  <Lines>648</Lines>
  <Paragraphs>182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zefranm</cp:lastModifiedBy>
  <cp:revision>4</cp:revision>
  <dcterms:created xsi:type="dcterms:W3CDTF">2019-08-01T06:30:00Z</dcterms:created>
  <dcterms:modified xsi:type="dcterms:W3CDTF">2019-08-02T08:36:00Z</dcterms:modified>
</cp:coreProperties>
</file>